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b/>
          <w:bCs/>
          <w:sz w:val="20"/>
          <w:szCs w:val="20"/>
        </w:rPr>
      </w:pPr>
    </w:p>
    <w:p w:rsidR="007A7EB9" w:rsidRPr="00253FCF" w:rsidRDefault="007A7EB9" w:rsidP="00253FC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b/>
          <w:bCs/>
        </w:rPr>
      </w:pPr>
      <w:r w:rsidRPr="00253FCF">
        <w:rPr>
          <w:b/>
          <w:bCs/>
        </w:rPr>
        <w:t>CAPITOLATO SPECIALE D’APPALTO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b/>
          <w:bCs/>
        </w:rPr>
      </w:pPr>
      <w:r w:rsidRPr="00253FCF">
        <w:rPr>
          <w:b/>
          <w:bCs/>
        </w:rPr>
        <w:t>E</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b/>
          <w:bCs/>
        </w:rPr>
      </w:pPr>
      <w:r w:rsidRPr="00253FCF">
        <w:rPr>
          <w:b/>
          <w:bCs/>
        </w:rPr>
        <w:t>SCHEMA DI CONTRATTO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b/>
          <w:bCs/>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u w:val="single"/>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u w:val="single"/>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u w:val="single"/>
        </w:rPr>
      </w:pPr>
      <w:bookmarkStart w:id="0" w:name="_GoBack"/>
      <w:bookmarkEnd w:id="0"/>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u w:val="single"/>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u w:val="single"/>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u w:val="single"/>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u w:val="single"/>
        </w:rPr>
      </w:pPr>
    </w:p>
    <w:p w:rsidR="007A7EB9" w:rsidRPr="00134A6D" w:rsidRDefault="00134A6D" w:rsidP="00134A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b/>
          <w:u w:val="single"/>
        </w:rPr>
      </w:pPr>
      <w:r w:rsidRPr="00134A6D">
        <w:rPr>
          <w:b/>
          <w:u w:val="single"/>
        </w:rPr>
        <w:t>1° LOTTO FUNZIONALE</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u w:val="single"/>
        </w:rPr>
      </w:pPr>
    </w:p>
    <w:p w:rsidR="007A7EB9" w:rsidRPr="00253FCF" w:rsidRDefault="007A7EB9" w:rsidP="00253FCF">
      <w:pPr>
        <w:spacing w:line="276" w:lineRule="auto"/>
        <w:jc w:val="both"/>
        <w:rPr>
          <w:i/>
          <w:iCs/>
          <w:u w:val="single"/>
        </w:rPr>
      </w:pPr>
      <w:r w:rsidRPr="00253FCF">
        <w:rPr>
          <w:u w:val="single"/>
        </w:rPr>
        <w:t>Progetto</w:t>
      </w:r>
      <w:r w:rsidRPr="00253FCF">
        <w:t xml:space="preserve">: </w:t>
      </w:r>
      <w:r>
        <w:rPr>
          <w:i/>
          <w:iCs/>
          <w:u w:val="single"/>
        </w:rPr>
        <w:t>Completamento lavori di manutenzione straordinaria per l’adeguamento dell’impianto igienico sanitario e riqualificazione funzionale del Palasport di Marsala</w:t>
      </w:r>
      <w:r w:rsidRPr="00253FCF">
        <w:rPr>
          <w:i/>
          <w:iCs/>
          <w:u w:val="single"/>
        </w:rPr>
        <w:t>.</w:t>
      </w:r>
    </w:p>
    <w:p w:rsidR="007A7EB9"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rPr>
          <w:u w:val="single"/>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rPr>
          <w:u w:val="single"/>
        </w:rPr>
      </w:pPr>
      <w:r w:rsidRPr="00253FCF">
        <w:rPr>
          <w:u w:val="single"/>
        </w:rPr>
        <w:t>Comune</w:t>
      </w:r>
      <w:r w:rsidRPr="00253FCF">
        <w:t xml:space="preserve">: </w:t>
      </w:r>
      <w:r w:rsidRPr="00253FCF">
        <w:rPr>
          <w:i/>
          <w:iCs/>
          <w:u w:val="single"/>
        </w:rPr>
        <w:t>Marsala</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rPr>
          <w:u w:val="single"/>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rPr>
          <w:u w:val="single"/>
        </w:rPr>
      </w:pPr>
      <w:r w:rsidRPr="00253FCF">
        <w:rPr>
          <w:u w:val="single"/>
        </w:rPr>
        <w:t>Ente appaltante (Committente</w:t>
      </w:r>
      <w:r w:rsidRPr="00253FCF">
        <w:t xml:space="preserve">): </w:t>
      </w:r>
      <w:r w:rsidRPr="00253FCF">
        <w:rPr>
          <w:i/>
          <w:iCs/>
          <w:u w:val="single"/>
        </w:rPr>
        <w:t>Comune di Marsala</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rPr>
          <w:u w:val="single"/>
        </w:rPr>
      </w:pPr>
    </w:p>
    <w:p w:rsidR="007A7EB9"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rPr>
          <w:color w:val="FF0000"/>
        </w:rPr>
      </w:pPr>
      <w:r w:rsidRPr="00A756B0">
        <w:rPr>
          <w:u w:val="single"/>
        </w:rPr>
        <w:t>Responsabile dei Lavori:</w:t>
      </w:r>
      <w:r w:rsidRPr="00DB0FE6">
        <w:rPr>
          <w:color w:val="FF0000"/>
        </w:rPr>
        <w:t xml:space="preserve"> </w:t>
      </w:r>
      <w:r w:rsidRPr="007065A1">
        <w:rPr>
          <w:i/>
          <w:iCs/>
          <w:u w:val="single"/>
        </w:rPr>
        <w:t xml:space="preserve">Geom. </w:t>
      </w:r>
      <w:proofErr w:type="spellStart"/>
      <w:r w:rsidRPr="007065A1">
        <w:rPr>
          <w:i/>
          <w:iCs/>
          <w:u w:val="single"/>
        </w:rPr>
        <w:t>Parrinello</w:t>
      </w:r>
      <w:proofErr w:type="spellEnd"/>
      <w:r w:rsidRPr="007065A1">
        <w:rPr>
          <w:i/>
          <w:iCs/>
          <w:u w:val="single"/>
        </w:rPr>
        <w:t xml:space="preserve"> Girolamo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pPr>
      <w:r w:rsidRPr="00253FCF">
        <w:rPr>
          <w:u w:val="single"/>
        </w:rPr>
        <w:t>Responsabile d</w:t>
      </w:r>
      <w:r>
        <w:rPr>
          <w:u w:val="single"/>
        </w:rPr>
        <w:t>el</w:t>
      </w:r>
      <w:r w:rsidRPr="00253FCF">
        <w:rPr>
          <w:u w:val="single"/>
        </w:rPr>
        <w:t xml:space="preserve"> Progetto:</w:t>
      </w:r>
      <w:r w:rsidRPr="00253FCF">
        <w:t xml:space="preserve"> </w:t>
      </w:r>
      <w:r>
        <w:rPr>
          <w:i/>
          <w:iCs/>
          <w:u w:val="single"/>
        </w:rPr>
        <w:t>Ing. Vincenzo Di Marco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pPr>
      <w:r w:rsidRPr="00253FCF">
        <w:rPr>
          <w:u w:val="single"/>
        </w:rPr>
        <w:t>Direttore dei Lavori:</w:t>
      </w:r>
      <w:r w:rsidRPr="00253FCF">
        <w:t xml:space="preserve"> </w:t>
      </w:r>
      <w:r>
        <w:t xml:space="preserve">         </w:t>
      </w:r>
      <w:r>
        <w:rPr>
          <w:i/>
          <w:iCs/>
          <w:u w:val="single"/>
        </w:rPr>
        <w:t>Ing. Vincenzo Di Marco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rPr>
          <w:u w:val="single"/>
        </w:rPr>
      </w:pPr>
    </w:p>
    <w:p w:rsidR="007A7EB9" w:rsidRPr="008744C2"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pPr>
      <w:r w:rsidRPr="008744C2">
        <w:rPr>
          <w:u w:val="single"/>
        </w:rPr>
        <w:t>Coordinatore della sicurezza in fase di progetto:</w:t>
      </w:r>
      <w:r w:rsidRPr="008744C2">
        <w:t xml:space="preserve"> </w:t>
      </w:r>
    </w:p>
    <w:p w:rsidR="007A7EB9" w:rsidRPr="008744C2" w:rsidRDefault="007A7EB9" w:rsidP="001F4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pPr>
      <w:r w:rsidRPr="008744C2">
        <w:rPr>
          <w:u w:val="single"/>
        </w:rPr>
        <w:t>Coordinatore della sicurezza in fase di esecuzione:</w:t>
      </w:r>
      <w:r w:rsidRPr="008744C2">
        <w:t xml:space="preserve"> </w:t>
      </w:r>
    </w:p>
    <w:p w:rsidR="007A7EB9" w:rsidRPr="008744C2" w:rsidRDefault="007A7EB9" w:rsidP="001F4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rPr>
          <w:u w:val="single"/>
        </w:rPr>
      </w:pPr>
    </w:p>
    <w:p w:rsidR="007A7EB9" w:rsidRPr="008744C2"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pPr>
      <w:r w:rsidRPr="008744C2">
        <w:rPr>
          <w:u w:val="single"/>
        </w:rPr>
        <w:t>Impresa esecutrice:</w:t>
      </w:r>
      <w:r w:rsidRPr="008744C2">
        <w:t xml:space="preserve"> </w:t>
      </w:r>
    </w:p>
    <w:p w:rsidR="007A7EB9" w:rsidRPr="008744C2" w:rsidRDefault="007A7EB9" w:rsidP="001F4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pPr>
      <w:r w:rsidRPr="008744C2">
        <w:rPr>
          <w:u w:val="single"/>
        </w:rPr>
        <w:t>Direttore tecnico di cantiere:</w:t>
      </w:r>
      <w:r w:rsidRPr="008744C2">
        <w:t xml:space="preserve"> </w:t>
      </w:r>
    </w:p>
    <w:p w:rsidR="007A7EB9" w:rsidRPr="00253FCF" w:rsidRDefault="007A7EB9" w:rsidP="001F4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outlineLvl w:val="0"/>
        <w:rPr>
          <w:sz w:val="20"/>
          <w:szCs w:val="20"/>
          <w:u w:val="single"/>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sz w:val="20"/>
          <w:szCs w:val="20"/>
          <w:u w:val="single"/>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sz w:val="20"/>
          <w:szCs w:val="20"/>
          <w:u w:val="single"/>
        </w:rPr>
      </w:pPr>
    </w:p>
    <w:p w:rsidR="007A7EB9" w:rsidRPr="00253FCF" w:rsidRDefault="007A7EB9" w:rsidP="00253FCF">
      <w:pPr>
        <w:pageBreakBefo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b/>
          <w:bCs/>
          <w:sz w:val="20"/>
          <w:szCs w:val="20"/>
        </w:rPr>
      </w:pPr>
      <w:r w:rsidRPr="00253FCF">
        <w:rPr>
          <w:sz w:val="20"/>
          <w:szCs w:val="20"/>
        </w:rPr>
        <w:lastRenderedPageBreak/>
        <w:t>I N D I C E</w:t>
      </w:r>
    </w:p>
    <w:p w:rsidR="007A7EB9" w:rsidRPr="00253FCF" w:rsidRDefault="007A7EB9" w:rsidP="00253FCF">
      <w:pPr>
        <w:tabs>
          <w:tab w:val="left" w:pos="7655"/>
          <w:tab w:val="left" w:pos="8222"/>
        </w:tabs>
        <w:spacing w:line="276" w:lineRule="auto"/>
        <w:rPr>
          <w:b/>
          <w:bCs/>
          <w:sz w:val="20"/>
          <w:szCs w:val="20"/>
        </w:rPr>
      </w:pPr>
    </w:p>
    <w:p w:rsidR="007A7EB9" w:rsidRPr="00253FCF" w:rsidRDefault="007A7EB9" w:rsidP="00253FCF">
      <w:pPr>
        <w:tabs>
          <w:tab w:val="left" w:pos="7655"/>
          <w:tab w:val="left" w:pos="8222"/>
        </w:tabs>
        <w:spacing w:line="276" w:lineRule="auto"/>
        <w:outlineLvl w:val="0"/>
        <w:rPr>
          <w:b/>
          <w:bCs/>
          <w:sz w:val="20"/>
          <w:szCs w:val="20"/>
        </w:rPr>
      </w:pPr>
      <w:r w:rsidRPr="00253FCF">
        <w:rPr>
          <w:b/>
          <w:bCs/>
          <w:sz w:val="20"/>
          <w:szCs w:val="20"/>
        </w:rPr>
        <w:t>CONTRATTO DI APPALTO</w:t>
      </w:r>
    </w:p>
    <w:p w:rsidR="007A7EB9" w:rsidRPr="00253FCF" w:rsidRDefault="007A7EB9" w:rsidP="00253FCF">
      <w:pPr>
        <w:tabs>
          <w:tab w:val="left" w:pos="7655"/>
          <w:tab w:val="left" w:pos="8222"/>
        </w:tabs>
        <w:spacing w:line="276" w:lineRule="auto"/>
        <w:jc w:val="both"/>
        <w:rPr>
          <w:b/>
          <w:bCs/>
          <w:sz w:val="20"/>
          <w:szCs w:val="20"/>
        </w:rPr>
      </w:pPr>
    </w:p>
    <w:p w:rsidR="007A7EB9" w:rsidRPr="00253FCF" w:rsidRDefault="007A7EB9" w:rsidP="00253FCF">
      <w:pPr>
        <w:keepNext/>
        <w:tabs>
          <w:tab w:val="left" w:pos="7655"/>
          <w:tab w:val="left" w:pos="8222"/>
        </w:tabs>
        <w:spacing w:line="276" w:lineRule="auto"/>
        <w:jc w:val="both"/>
        <w:outlineLvl w:val="0"/>
        <w:rPr>
          <w:b/>
          <w:bCs/>
          <w:sz w:val="20"/>
          <w:szCs w:val="20"/>
          <w:u w:val="single"/>
        </w:rPr>
      </w:pPr>
      <w:r w:rsidRPr="00253FCF">
        <w:rPr>
          <w:b/>
          <w:bCs/>
          <w:sz w:val="20"/>
          <w:szCs w:val="20"/>
        </w:rPr>
        <w:t>TITOLO I - TERMINI DI ESECUZIONE E PENALI</w:t>
      </w:r>
    </w:p>
    <w:p w:rsidR="007A7EB9" w:rsidRPr="00253FCF" w:rsidRDefault="007A7EB9" w:rsidP="00253FCF">
      <w:pP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sz w:val="20"/>
          <w:szCs w:val="20"/>
        </w:rPr>
      </w:pPr>
    </w:p>
    <w:p w:rsidR="007A7EB9" w:rsidRPr="00253FCF" w:rsidRDefault="007A7EB9" w:rsidP="00253FCF">
      <w:pPr>
        <w:pStyle w:val="indice"/>
        <w:tabs>
          <w:tab w:val="clear" w:pos="567"/>
          <w:tab w:val="clear" w:pos="850"/>
          <w:tab w:val="clear" w:pos="1474"/>
          <w:tab w:val="right" w:pos="283"/>
          <w:tab w:val="center" w:pos="624"/>
          <w:tab w:val="left" w:pos="709"/>
          <w:tab w:val="left" w:pos="851"/>
          <w:tab w:val="center" w:pos="907"/>
          <w:tab w:val="right" w:leader="dot" w:pos="7818"/>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w:t>
      </w:r>
      <w:r w:rsidRPr="00253FCF">
        <w:rPr>
          <w:rFonts w:ascii="Times New Roman" w:hAnsi="Times New Roman" w:cs="Times New Roman"/>
          <w:sz w:val="20"/>
          <w:szCs w:val="20"/>
        </w:rPr>
        <w:tab/>
        <w:t xml:space="preserve">1 </w:t>
      </w:r>
      <w:r w:rsidRPr="00253FCF">
        <w:rPr>
          <w:rFonts w:ascii="Times New Roman" w:hAnsi="Times New Roman" w:cs="Times New Roman"/>
          <w:sz w:val="20"/>
          <w:szCs w:val="20"/>
        </w:rPr>
        <w:tab/>
        <w:t>-</w:t>
      </w:r>
      <w:r w:rsidRPr="00253FCF">
        <w:rPr>
          <w:rFonts w:ascii="Times New Roman" w:hAnsi="Times New Roman" w:cs="Times New Roman"/>
          <w:sz w:val="20"/>
          <w:szCs w:val="20"/>
        </w:rPr>
        <w:tab/>
        <w:t>Dichiarazione impegnativa dell’Appaltatore</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xml:space="preserve">2 </w:t>
      </w:r>
      <w:r w:rsidRPr="00253FCF">
        <w:rPr>
          <w:sz w:val="20"/>
          <w:szCs w:val="20"/>
        </w:rPr>
        <w:tab/>
        <w:t xml:space="preserve">- </w:t>
      </w:r>
      <w:r w:rsidRPr="00253FCF">
        <w:rPr>
          <w:sz w:val="20"/>
          <w:szCs w:val="20"/>
        </w:rPr>
        <w:tab/>
        <w:t>Oggetto dell’appalto</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xml:space="preserve">3 </w:t>
      </w:r>
      <w:r w:rsidRPr="00253FCF">
        <w:rPr>
          <w:sz w:val="20"/>
          <w:szCs w:val="20"/>
        </w:rPr>
        <w:tab/>
        <w:t>-</w:t>
      </w:r>
      <w:r w:rsidRPr="00253FCF">
        <w:rPr>
          <w:sz w:val="20"/>
          <w:szCs w:val="20"/>
        </w:rPr>
        <w:tab/>
        <w:t>Forma e principali dimensioni delle opere</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xml:space="preserve">4 </w:t>
      </w:r>
      <w:r w:rsidRPr="00253FCF">
        <w:rPr>
          <w:sz w:val="20"/>
          <w:szCs w:val="20"/>
        </w:rPr>
        <w:tab/>
        <w:t>-</w:t>
      </w:r>
      <w:r w:rsidRPr="00253FCF">
        <w:rPr>
          <w:sz w:val="20"/>
          <w:szCs w:val="20"/>
        </w:rPr>
        <w:tab/>
        <w:t>Funzioni, compiti e responsabilità del Committente</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xml:space="preserve">5 </w:t>
      </w:r>
      <w:r w:rsidRPr="00253FCF">
        <w:rPr>
          <w:sz w:val="20"/>
          <w:szCs w:val="20"/>
        </w:rPr>
        <w:tab/>
        <w:t>-</w:t>
      </w:r>
      <w:r w:rsidRPr="00253FCF">
        <w:rPr>
          <w:sz w:val="20"/>
          <w:szCs w:val="20"/>
        </w:rPr>
        <w:tab/>
        <w:t>Funzioni, compiti e responsabilità del Responsabile dei Lavori</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xml:space="preserve">6 </w:t>
      </w:r>
      <w:r w:rsidRPr="00253FCF">
        <w:rPr>
          <w:sz w:val="20"/>
          <w:szCs w:val="20"/>
        </w:rPr>
        <w:tab/>
        <w:t>-</w:t>
      </w:r>
      <w:r w:rsidRPr="00253FCF">
        <w:rPr>
          <w:sz w:val="20"/>
          <w:szCs w:val="20"/>
        </w:rPr>
        <w:tab/>
        <w:t>Direzione dei Lavori</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xml:space="preserve">7 </w:t>
      </w:r>
      <w:r w:rsidRPr="00253FCF">
        <w:rPr>
          <w:sz w:val="20"/>
          <w:szCs w:val="20"/>
        </w:rPr>
        <w:tab/>
        <w:t>-</w:t>
      </w:r>
      <w:r w:rsidRPr="00253FCF">
        <w:rPr>
          <w:sz w:val="20"/>
          <w:szCs w:val="20"/>
        </w:rPr>
        <w:tab/>
        <w:t>Funzioni, compiti e responsabilità del Direttore dei Lavori</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xml:space="preserve">8 </w:t>
      </w:r>
      <w:r w:rsidRPr="00253FCF">
        <w:rPr>
          <w:sz w:val="20"/>
          <w:szCs w:val="20"/>
        </w:rPr>
        <w:tab/>
        <w:t>-</w:t>
      </w:r>
      <w:r w:rsidRPr="00253FCF">
        <w:rPr>
          <w:sz w:val="20"/>
          <w:szCs w:val="20"/>
        </w:rPr>
        <w:tab/>
        <w:t>Funzioni, compiti e responsabilità del Direttore Operativo</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xml:space="preserve">9 </w:t>
      </w:r>
      <w:r w:rsidRPr="00253FCF">
        <w:rPr>
          <w:sz w:val="20"/>
          <w:szCs w:val="20"/>
        </w:rPr>
        <w:tab/>
        <w:t>-</w:t>
      </w:r>
      <w:r w:rsidRPr="00253FCF">
        <w:rPr>
          <w:sz w:val="20"/>
          <w:szCs w:val="20"/>
        </w:rPr>
        <w:tab/>
        <w:t>Funzioni, compiti e responsabilità dell’Ispettore di Cantiere</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10</w:t>
      </w:r>
      <w:r w:rsidRPr="00253FCF">
        <w:rPr>
          <w:sz w:val="20"/>
          <w:szCs w:val="20"/>
        </w:rPr>
        <w:tab/>
        <w:t>-</w:t>
      </w:r>
      <w:r w:rsidRPr="00253FCF">
        <w:rPr>
          <w:sz w:val="20"/>
          <w:szCs w:val="20"/>
        </w:rPr>
        <w:tab/>
        <w:t>Funzioni, compiti e responsabilità del Coordinatore in materia di sicurezza per la progettazione</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11</w:t>
      </w:r>
      <w:r w:rsidRPr="00253FCF">
        <w:rPr>
          <w:sz w:val="20"/>
          <w:szCs w:val="20"/>
        </w:rPr>
        <w:tab/>
        <w:t>-</w:t>
      </w:r>
      <w:r w:rsidRPr="00253FCF">
        <w:rPr>
          <w:sz w:val="20"/>
          <w:szCs w:val="20"/>
        </w:rPr>
        <w:tab/>
        <w:t>Funzioni, compiti e responsabilità del Coordinatore in materia di sicurezza per l’esecuzione dei lavori</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12</w:t>
      </w:r>
      <w:r w:rsidRPr="00253FCF">
        <w:rPr>
          <w:sz w:val="20"/>
          <w:szCs w:val="20"/>
        </w:rPr>
        <w:tab/>
        <w:t xml:space="preserve">- </w:t>
      </w:r>
      <w:r w:rsidRPr="00253FCF">
        <w:rPr>
          <w:sz w:val="20"/>
          <w:szCs w:val="20"/>
        </w:rPr>
        <w:tab/>
        <w:t>Riservatezza del contratto</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13</w:t>
      </w:r>
      <w:r w:rsidRPr="00253FCF">
        <w:rPr>
          <w:sz w:val="20"/>
          <w:szCs w:val="20"/>
        </w:rPr>
        <w:tab/>
        <w:t xml:space="preserve">- </w:t>
      </w:r>
      <w:r w:rsidRPr="00253FCF">
        <w:rPr>
          <w:sz w:val="20"/>
          <w:szCs w:val="20"/>
        </w:rPr>
        <w:tab/>
        <w:t>Penali</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14</w:t>
      </w:r>
      <w:r w:rsidRPr="00253FCF">
        <w:rPr>
          <w:sz w:val="20"/>
          <w:szCs w:val="20"/>
        </w:rPr>
        <w:tab/>
        <w:t>-</w:t>
      </w:r>
      <w:r w:rsidRPr="00253FCF">
        <w:rPr>
          <w:sz w:val="20"/>
          <w:szCs w:val="20"/>
        </w:rPr>
        <w:tab/>
        <w:t>Difesa ambientale</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15</w:t>
      </w:r>
      <w:r w:rsidRPr="00253FCF">
        <w:rPr>
          <w:sz w:val="20"/>
          <w:szCs w:val="20"/>
        </w:rPr>
        <w:tab/>
        <w:t>-</w:t>
      </w:r>
      <w:r w:rsidRPr="00253FCF">
        <w:rPr>
          <w:sz w:val="20"/>
          <w:szCs w:val="20"/>
        </w:rPr>
        <w:tab/>
        <w:t>Trattamento dei dati personali e Tracciabilità dei flussi finanziari</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p>
    <w:p w:rsidR="007A7EB9" w:rsidRPr="00253FCF" w:rsidRDefault="007A7EB9" w:rsidP="00253FCF">
      <w:pPr>
        <w:keepNext/>
        <w:tabs>
          <w:tab w:val="left" w:pos="7655"/>
          <w:tab w:val="left" w:pos="8222"/>
        </w:tabs>
        <w:spacing w:line="276" w:lineRule="auto"/>
        <w:jc w:val="both"/>
        <w:outlineLvl w:val="0"/>
        <w:rPr>
          <w:b/>
          <w:bCs/>
          <w:sz w:val="20"/>
          <w:szCs w:val="20"/>
          <w:u w:val="single"/>
        </w:rPr>
      </w:pPr>
      <w:r w:rsidRPr="00253FCF">
        <w:rPr>
          <w:b/>
          <w:bCs/>
          <w:sz w:val="20"/>
          <w:szCs w:val="20"/>
        </w:rPr>
        <w:t>TITOLO II - ESECUZIONE DEI LAVORI</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16</w:t>
      </w:r>
      <w:r w:rsidRPr="00253FCF">
        <w:rPr>
          <w:sz w:val="20"/>
          <w:szCs w:val="20"/>
        </w:rPr>
        <w:tab/>
        <w:t>-</w:t>
      </w:r>
      <w:r w:rsidRPr="00253FCF">
        <w:rPr>
          <w:sz w:val="20"/>
          <w:szCs w:val="20"/>
        </w:rPr>
        <w:tab/>
        <w:t>Ordini di servizio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17</w:t>
      </w:r>
      <w:r w:rsidRPr="00253FCF">
        <w:rPr>
          <w:sz w:val="20"/>
          <w:szCs w:val="20"/>
        </w:rPr>
        <w:tab/>
        <w:t>-</w:t>
      </w:r>
      <w:r w:rsidRPr="00253FCF">
        <w:rPr>
          <w:sz w:val="20"/>
          <w:szCs w:val="20"/>
        </w:rPr>
        <w:tab/>
        <w:t>Consegna, inizio ed esecuzione dei lavori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18</w:t>
      </w:r>
      <w:r w:rsidRPr="00253FCF">
        <w:rPr>
          <w:sz w:val="20"/>
          <w:szCs w:val="20"/>
        </w:rPr>
        <w:tab/>
        <w:t>-</w:t>
      </w:r>
      <w:r w:rsidRPr="00253FCF">
        <w:rPr>
          <w:sz w:val="20"/>
          <w:szCs w:val="20"/>
        </w:rPr>
        <w:tab/>
        <w:t>Impianto del cantiere e programma dei lavori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19</w:t>
      </w:r>
      <w:r w:rsidRPr="00253FCF">
        <w:rPr>
          <w:sz w:val="20"/>
          <w:szCs w:val="20"/>
        </w:rPr>
        <w:tab/>
        <w:t>-</w:t>
      </w:r>
      <w:r w:rsidRPr="00253FCF">
        <w:rPr>
          <w:sz w:val="20"/>
          <w:szCs w:val="20"/>
        </w:rPr>
        <w:tab/>
        <w:t>Accettazione dei materiali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20</w:t>
      </w:r>
      <w:r w:rsidRPr="00253FCF">
        <w:rPr>
          <w:sz w:val="20"/>
          <w:szCs w:val="20"/>
        </w:rPr>
        <w:tab/>
        <w:t>-</w:t>
      </w:r>
      <w:r w:rsidRPr="00253FCF">
        <w:rPr>
          <w:sz w:val="20"/>
          <w:szCs w:val="20"/>
        </w:rPr>
        <w:tab/>
        <w:t>Accettazione degli impianti</w:t>
      </w:r>
    </w:p>
    <w:p w:rsidR="007A7EB9" w:rsidRPr="00253FCF" w:rsidRDefault="007A7EB9" w:rsidP="00253FCF">
      <w:pPr>
        <w:keepNext/>
        <w:tabs>
          <w:tab w:val="left" w:pos="7655"/>
          <w:tab w:val="left" w:pos="8222"/>
        </w:tabs>
        <w:spacing w:line="276" w:lineRule="auto"/>
        <w:jc w:val="both"/>
        <w:rPr>
          <w:sz w:val="20"/>
          <w:szCs w:val="20"/>
        </w:rPr>
      </w:pPr>
    </w:p>
    <w:p w:rsidR="007A7EB9" w:rsidRPr="00253FCF" w:rsidRDefault="007A7EB9" w:rsidP="00253FCF">
      <w:pPr>
        <w:keepNext/>
        <w:tabs>
          <w:tab w:val="left" w:pos="7655"/>
          <w:tab w:val="left" w:pos="8222"/>
        </w:tabs>
        <w:spacing w:line="276" w:lineRule="auto"/>
        <w:jc w:val="both"/>
        <w:outlineLvl w:val="0"/>
        <w:rPr>
          <w:b/>
          <w:bCs/>
          <w:sz w:val="20"/>
          <w:szCs w:val="20"/>
        </w:rPr>
      </w:pPr>
      <w:r w:rsidRPr="00253FCF">
        <w:rPr>
          <w:b/>
          <w:bCs/>
          <w:sz w:val="20"/>
          <w:szCs w:val="20"/>
        </w:rPr>
        <w:t>TITOLO III - SOSPENSIONI E RIPRESE DEI LAVORI</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b/>
          <w:bCs/>
          <w:sz w:val="20"/>
          <w:szCs w:val="20"/>
        </w:rPr>
      </w:pP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21</w:t>
      </w:r>
      <w:r w:rsidRPr="00253FCF">
        <w:rPr>
          <w:sz w:val="20"/>
          <w:szCs w:val="20"/>
        </w:rPr>
        <w:tab/>
        <w:t>-</w:t>
      </w:r>
      <w:r w:rsidRPr="00253FCF">
        <w:rPr>
          <w:sz w:val="20"/>
          <w:szCs w:val="20"/>
        </w:rPr>
        <w:tab/>
        <w:t>Sospensioni, riprese e proroghe dei lavori</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22</w:t>
      </w:r>
      <w:r w:rsidRPr="00253FCF">
        <w:rPr>
          <w:sz w:val="20"/>
          <w:szCs w:val="20"/>
        </w:rPr>
        <w:tab/>
        <w:t>-</w:t>
      </w:r>
      <w:r w:rsidRPr="00253FCF">
        <w:rPr>
          <w:sz w:val="20"/>
          <w:szCs w:val="20"/>
        </w:rPr>
        <w:tab/>
        <w:t>Sospensione dei lavori per pericolo grave ed immediato o per mancanza dei requisiti minimi di sicurezza</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p>
    <w:p w:rsidR="007A7EB9" w:rsidRPr="00253FCF" w:rsidRDefault="007A7EB9" w:rsidP="00253FCF">
      <w:pPr>
        <w:keepNext/>
        <w:tabs>
          <w:tab w:val="left" w:pos="7655"/>
          <w:tab w:val="left" w:pos="8222"/>
        </w:tabs>
        <w:spacing w:line="276" w:lineRule="auto"/>
        <w:jc w:val="both"/>
        <w:outlineLvl w:val="0"/>
        <w:rPr>
          <w:b/>
          <w:bCs/>
          <w:sz w:val="20"/>
          <w:szCs w:val="20"/>
        </w:rPr>
      </w:pPr>
      <w:r w:rsidRPr="00253FCF">
        <w:rPr>
          <w:b/>
          <w:bCs/>
          <w:sz w:val="20"/>
          <w:szCs w:val="20"/>
        </w:rPr>
        <w:t>TITOLO IV - VARIANTI IN CORSO D’OPERA</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23</w:t>
      </w:r>
      <w:r w:rsidRPr="00253FCF">
        <w:rPr>
          <w:sz w:val="20"/>
          <w:szCs w:val="20"/>
        </w:rPr>
        <w:tab/>
        <w:t>-</w:t>
      </w:r>
      <w:r w:rsidRPr="00253FCF">
        <w:rPr>
          <w:sz w:val="20"/>
          <w:szCs w:val="20"/>
        </w:rPr>
        <w:tab/>
        <w:t>Varianti in corso d’opera</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p>
    <w:p w:rsidR="007A7EB9" w:rsidRPr="00253FCF" w:rsidRDefault="007A7EB9" w:rsidP="00253FCF">
      <w:pPr>
        <w:keepNext/>
        <w:tabs>
          <w:tab w:val="left" w:pos="7655"/>
          <w:tab w:val="left" w:pos="8222"/>
        </w:tabs>
        <w:spacing w:line="276" w:lineRule="auto"/>
        <w:jc w:val="both"/>
        <w:outlineLvl w:val="0"/>
        <w:rPr>
          <w:b/>
          <w:bCs/>
          <w:sz w:val="20"/>
          <w:szCs w:val="20"/>
        </w:rPr>
      </w:pPr>
      <w:r w:rsidRPr="00253FCF">
        <w:rPr>
          <w:b/>
          <w:bCs/>
          <w:sz w:val="20"/>
          <w:szCs w:val="20"/>
        </w:rPr>
        <w:t>TITOLO V - ONERI A CARICO DELL’APPALTATORE</w:t>
      </w:r>
    </w:p>
    <w:p w:rsidR="007A7EB9" w:rsidRPr="00253FCF" w:rsidRDefault="007A7EB9" w:rsidP="00253FCF">
      <w:pPr>
        <w:tabs>
          <w:tab w:val="right" w:pos="283"/>
          <w:tab w:val="center" w:pos="624"/>
          <w:tab w:val="left" w:pos="709"/>
          <w:tab w:val="left" w:pos="851"/>
          <w:tab w:val="center" w:pos="907"/>
          <w:tab w:val="left" w:pos="1134"/>
          <w:tab w:val="right" w:leader="dot" w:pos="7818"/>
        </w:tabs>
        <w:spacing w:line="276" w:lineRule="auto"/>
        <w:ind w:left="1134" w:hanging="1134"/>
        <w:jc w:val="both"/>
        <w:rPr>
          <w:sz w:val="20"/>
          <w:szCs w:val="20"/>
        </w:rPr>
      </w:pP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24</w:t>
      </w:r>
      <w:r w:rsidRPr="00253FCF">
        <w:rPr>
          <w:sz w:val="20"/>
          <w:szCs w:val="20"/>
        </w:rPr>
        <w:tab/>
        <w:t xml:space="preserve">- </w:t>
      </w:r>
      <w:r w:rsidRPr="00253FCF">
        <w:rPr>
          <w:sz w:val="20"/>
          <w:szCs w:val="20"/>
        </w:rPr>
        <w:tab/>
        <w:t xml:space="preserve">Funzioni, compiti e responsabilità dell’Appaltatore </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25</w:t>
      </w:r>
      <w:r w:rsidRPr="00253FCF">
        <w:rPr>
          <w:sz w:val="20"/>
          <w:szCs w:val="20"/>
        </w:rPr>
        <w:tab/>
        <w:t>-</w:t>
      </w:r>
      <w:r w:rsidRPr="00253FCF">
        <w:rPr>
          <w:sz w:val="20"/>
          <w:szCs w:val="20"/>
        </w:rPr>
        <w:tab/>
        <w:t>Personale dell’Appaltatore</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 26</w:t>
      </w:r>
      <w:r w:rsidRPr="00253FCF">
        <w:rPr>
          <w:sz w:val="20"/>
          <w:szCs w:val="20"/>
        </w:rPr>
        <w:tab/>
        <w:t>-</w:t>
      </w:r>
      <w:r w:rsidRPr="00253FCF">
        <w:rPr>
          <w:sz w:val="20"/>
          <w:szCs w:val="20"/>
        </w:rPr>
        <w:tab/>
        <w:t>Funzioni, compiti e responsabilità del Direttore tecnico di cantiere</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27</w:t>
      </w:r>
      <w:r w:rsidRPr="00253FCF">
        <w:rPr>
          <w:sz w:val="20"/>
          <w:szCs w:val="20"/>
        </w:rPr>
        <w:tab/>
        <w:t>-</w:t>
      </w:r>
      <w:r w:rsidRPr="00253FCF">
        <w:rPr>
          <w:sz w:val="20"/>
          <w:szCs w:val="20"/>
        </w:rPr>
        <w:tab/>
        <w:t>Funzione, compiti e responsabilità dei lavoratori autonomi e delle imprese subappaltatrici</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28</w:t>
      </w:r>
      <w:r w:rsidRPr="00253FCF">
        <w:rPr>
          <w:sz w:val="20"/>
          <w:szCs w:val="20"/>
        </w:rPr>
        <w:tab/>
        <w:t>-</w:t>
      </w:r>
      <w:r w:rsidRPr="00253FCF">
        <w:rPr>
          <w:sz w:val="20"/>
          <w:szCs w:val="20"/>
        </w:rPr>
        <w:tab/>
        <w:t>Disciplina del cantiere</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29</w:t>
      </w:r>
      <w:r w:rsidRPr="00253FCF">
        <w:rPr>
          <w:sz w:val="20"/>
          <w:szCs w:val="20"/>
        </w:rPr>
        <w:tab/>
        <w:t>-</w:t>
      </w:r>
      <w:r w:rsidRPr="00253FCF">
        <w:rPr>
          <w:sz w:val="20"/>
          <w:szCs w:val="20"/>
        </w:rPr>
        <w:tab/>
        <w:t>Disciplina dei subappalti</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30</w:t>
      </w:r>
      <w:r w:rsidRPr="00253FCF">
        <w:rPr>
          <w:sz w:val="20"/>
          <w:szCs w:val="20"/>
        </w:rPr>
        <w:tab/>
        <w:t>-</w:t>
      </w:r>
      <w:r w:rsidRPr="00253FCF">
        <w:rPr>
          <w:sz w:val="20"/>
          <w:szCs w:val="20"/>
        </w:rPr>
        <w:tab/>
        <w:t>Rinvenimento di oggetti</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31</w:t>
      </w:r>
      <w:r w:rsidRPr="00253FCF">
        <w:rPr>
          <w:sz w:val="20"/>
          <w:szCs w:val="20"/>
        </w:rPr>
        <w:tab/>
        <w:t>-</w:t>
      </w:r>
      <w:r w:rsidRPr="00253FCF">
        <w:rPr>
          <w:sz w:val="20"/>
          <w:szCs w:val="20"/>
        </w:rPr>
        <w:tab/>
        <w:t>Garanzie e coperture assicurative</w:t>
      </w:r>
    </w:p>
    <w:p w:rsidR="007A7EB9" w:rsidRPr="00253FCF" w:rsidRDefault="007A7EB9" w:rsidP="00253FCF">
      <w:pPr>
        <w:tabs>
          <w:tab w:val="right" w:pos="283"/>
          <w:tab w:val="center" w:pos="624"/>
          <w:tab w:val="center" w:pos="907"/>
          <w:tab w:val="left" w:pos="1134"/>
          <w:tab w:val="right" w:leader="dot" w:pos="7818"/>
        </w:tabs>
        <w:spacing w:line="276" w:lineRule="auto"/>
        <w:ind w:left="1134" w:hanging="1134"/>
        <w:jc w:val="both"/>
        <w:rPr>
          <w:sz w:val="20"/>
          <w:szCs w:val="20"/>
        </w:rPr>
      </w:pPr>
      <w:r w:rsidRPr="00253FCF">
        <w:rPr>
          <w:sz w:val="20"/>
          <w:szCs w:val="20"/>
        </w:rPr>
        <w:t>Art.</w:t>
      </w:r>
      <w:r w:rsidRPr="00253FCF">
        <w:rPr>
          <w:sz w:val="20"/>
          <w:szCs w:val="20"/>
        </w:rPr>
        <w:tab/>
        <w:t>32</w:t>
      </w:r>
      <w:r w:rsidRPr="00253FCF">
        <w:rPr>
          <w:sz w:val="20"/>
          <w:szCs w:val="20"/>
        </w:rPr>
        <w:tab/>
        <w:t>-</w:t>
      </w:r>
      <w:r w:rsidRPr="00253FCF">
        <w:rPr>
          <w:sz w:val="20"/>
          <w:szCs w:val="20"/>
        </w:rPr>
        <w:tab/>
        <w:t>Norme di sicurezza</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33</w:t>
      </w:r>
      <w:r w:rsidRPr="00253FCF">
        <w:rPr>
          <w:sz w:val="20"/>
          <w:szCs w:val="20"/>
        </w:rPr>
        <w:tab/>
        <w:t>-</w:t>
      </w:r>
      <w:r w:rsidRPr="00253FCF">
        <w:rPr>
          <w:sz w:val="20"/>
          <w:szCs w:val="20"/>
        </w:rPr>
        <w:tab/>
        <w:t>Lavoro notturno e festivo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p>
    <w:p w:rsidR="007A7EB9" w:rsidRPr="00253FCF" w:rsidRDefault="007A7EB9" w:rsidP="00253FCF">
      <w:pPr>
        <w:keepNext/>
        <w:tabs>
          <w:tab w:val="left" w:pos="7655"/>
          <w:tab w:val="left" w:pos="8222"/>
        </w:tabs>
        <w:spacing w:line="276" w:lineRule="auto"/>
        <w:jc w:val="both"/>
        <w:outlineLvl w:val="0"/>
        <w:rPr>
          <w:b/>
          <w:bCs/>
          <w:sz w:val="20"/>
          <w:szCs w:val="20"/>
        </w:rPr>
      </w:pPr>
      <w:r w:rsidRPr="00253FCF">
        <w:rPr>
          <w:b/>
          <w:bCs/>
          <w:sz w:val="20"/>
          <w:szCs w:val="20"/>
        </w:rPr>
        <w:t>TITOLO VI - VALUTAZIONE DEI LAVORI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i/>
          <w:iCs/>
          <w:sz w:val="20"/>
          <w:szCs w:val="20"/>
        </w:rPr>
      </w:pP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lastRenderedPageBreak/>
        <w:t>Art.</w:t>
      </w:r>
      <w:r w:rsidRPr="00253FCF">
        <w:rPr>
          <w:sz w:val="20"/>
          <w:szCs w:val="20"/>
        </w:rPr>
        <w:tab/>
        <w:t>34</w:t>
      </w:r>
      <w:r w:rsidRPr="00253FCF">
        <w:rPr>
          <w:sz w:val="20"/>
          <w:szCs w:val="20"/>
        </w:rPr>
        <w:tab/>
        <w:t>-</w:t>
      </w:r>
      <w:r w:rsidRPr="00253FCF">
        <w:rPr>
          <w:sz w:val="20"/>
          <w:szCs w:val="20"/>
        </w:rPr>
        <w:tab/>
        <w:t>Valutazione dei lavori - Condizioni generali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35</w:t>
      </w:r>
      <w:r w:rsidRPr="00253FCF">
        <w:rPr>
          <w:sz w:val="20"/>
          <w:szCs w:val="20"/>
        </w:rPr>
        <w:tab/>
        <w:t>-</w:t>
      </w:r>
      <w:r w:rsidRPr="00253FCF">
        <w:rPr>
          <w:sz w:val="20"/>
          <w:szCs w:val="20"/>
        </w:rPr>
        <w:tab/>
        <w:t>Valutazione dei lavori a misura, a corpo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36</w:t>
      </w:r>
      <w:r w:rsidRPr="00253FCF">
        <w:rPr>
          <w:sz w:val="20"/>
          <w:szCs w:val="20"/>
        </w:rPr>
        <w:tab/>
        <w:t>-</w:t>
      </w:r>
      <w:r w:rsidRPr="00253FCF">
        <w:rPr>
          <w:sz w:val="20"/>
          <w:szCs w:val="20"/>
        </w:rPr>
        <w:tab/>
        <w:t>Valutazione dei lavori in economia</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i/>
          <w:iCs/>
          <w:sz w:val="20"/>
          <w:szCs w:val="20"/>
        </w:rPr>
      </w:pPr>
    </w:p>
    <w:p w:rsidR="007A7EB9" w:rsidRPr="00253FCF" w:rsidRDefault="007A7EB9" w:rsidP="00253FCF">
      <w:pPr>
        <w:keepNext/>
        <w:tabs>
          <w:tab w:val="left" w:pos="7655"/>
          <w:tab w:val="left" w:pos="8222"/>
        </w:tabs>
        <w:spacing w:line="276" w:lineRule="auto"/>
        <w:jc w:val="both"/>
        <w:outlineLvl w:val="0"/>
        <w:rPr>
          <w:b/>
          <w:bCs/>
          <w:sz w:val="20"/>
          <w:szCs w:val="20"/>
        </w:rPr>
      </w:pPr>
      <w:r w:rsidRPr="00253FCF">
        <w:rPr>
          <w:b/>
          <w:bCs/>
          <w:sz w:val="20"/>
          <w:szCs w:val="20"/>
        </w:rPr>
        <w:t>TITOLO VII - LIQUIDAZIONE DEI CORRISPETTIVI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i/>
          <w:iCs/>
          <w:sz w:val="20"/>
          <w:szCs w:val="20"/>
        </w:rPr>
      </w:pP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37</w:t>
      </w:r>
      <w:r w:rsidRPr="00253FCF">
        <w:rPr>
          <w:sz w:val="20"/>
          <w:szCs w:val="20"/>
        </w:rPr>
        <w:tab/>
        <w:t>-</w:t>
      </w:r>
      <w:r w:rsidRPr="00253FCF">
        <w:rPr>
          <w:sz w:val="20"/>
          <w:szCs w:val="20"/>
        </w:rPr>
        <w:tab/>
        <w:t>Forma dell’Appalto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38</w:t>
      </w:r>
      <w:r w:rsidRPr="00253FCF">
        <w:rPr>
          <w:sz w:val="20"/>
          <w:szCs w:val="20"/>
        </w:rPr>
        <w:tab/>
        <w:t>-</w:t>
      </w:r>
      <w:r w:rsidRPr="00253FCF">
        <w:rPr>
          <w:sz w:val="20"/>
          <w:szCs w:val="20"/>
        </w:rPr>
        <w:tab/>
        <w:t>Importo dell’Appalto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39</w:t>
      </w:r>
      <w:r w:rsidRPr="00253FCF">
        <w:rPr>
          <w:sz w:val="20"/>
          <w:szCs w:val="20"/>
        </w:rPr>
        <w:tab/>
        <w:t>-</w:t>
      </w:r>
      <w:r w:rsidRPr="00253FCF">
        <w:rPr>
          <w:sz w:val="20"/>
          <w:szCs w:val="20"/>
        </w:rPr>
        <w:tab/>
        <w:t>Distribuzione degli importi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40</w:t>
      </w:r>
      <w:r w:rsidRPr="00253FCF">
        <w:rPr>
          <w:sz w:val="20"/>
          <w:szCs w:val="20"/>
        </w:rPr>
        <w:tab/>
        <w:t>-</w:t>
      </w:r>
      <w:r w:rsidRPr="00253FCF">
        <w:rPr>
          <w:sz w:val="20"/>
          <w:szCs w:val="20"/>
        </w:rPr>
        <w:tab/>
        <w:t>Lavori in economia</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41</w:t>
      </w:r>
      <w:r w:rsidRPr="00253FCF">
        <w:rPr>
          <w:sz w:val="20"/>
          <w:szCs w:val="20"/>
        </w:rPr>
        <w:tab/>
        <w:t>-</w:t>
      </w:r>
      <w:r w:rsidRPr="00253FCF">
        <w:rPr>
          <w:sz w:val="20"/>
          <w:szCs w:val="20"/>
        </w:rPr>
        <w:tab/>
        <w:t>Nuovi prezzi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42</w:t>
      </w:r>
      <w:r w:rsidRPr="00253FCF">
        <w:rPr>
          <w:sz w:val="20"/>
          <w:szCs w:val="20"/>
        </w:rPr>
        <w:tab/>
        <w:t>-</w:t>
      </w:r>
      <w:r w:rsidRPr="00253FCF">
        <w:rPr>
          <w:sz w:val="20"/>
          <w:szCs w:val="20"/>
        </w:rPr>
        <w:tab/>
        <w:t>Invariabilità dei prezzi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43</w:t>
      </w:r>
      <w:r w:rsidRPr="00253FCF">
        <w:rPr>
          <w:sz w:val="20"/>
          <w:szCs w:val="20"/>
        </w:rPr>
        <w:tab/>
        <w:t>-</w:t>
      </w:r>
      <w:r w:rsidRPr="00253FCF">
        <w:rPr>
          <w:sz w:val="20"/>
          <w:szCs w:val="20"/>
        </w:rPr>
        <w:tab/>
        <w:t>Contabilità dei lavori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44</w:t>
      </w:r>
      <w:r w:rsidRPr="00253FCF">
        <w:rPr>
          <w:sz w:val="20"/>
          <w:szCs w:val="20"/>
        </w:rPr>
        <w:tab/>
        <w:t>-</w:t>
      </w:r>
      <w:r w:rsidRPr="00253FCF">
        <w:rPr>
          <w:sz w:val="20"/>
          <w:szCs w:val="20"/>
        </w:rPr>
        <w:tab/>
        <w:t>Stati di avanzamento dei lavori - Pagamenti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45</w:t>
      </w:r>
      <w:r w:rsidRPr="00253FCF">
        <w:rPr>
          <w:sz w:val="20"/>
          <w:szCs w:val="20"/>
        </w:rPr>
        <w:tab/>
        <w:t>-</w:t>
      </w:r>
      <w:r w:rsidRPr="00253FCF">
        <w:rPr>
          <w:sz w:val="20"/>
          <w:szCs w:val="20"/>
        </w:rPr>
        <w:tab/>
        <w:t>Conto finale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b/>
        <w:t>Art.</w:t>
      </w:r>
      <w:r w:rsidRPr="00253FCF">
        <w:rPr>
          <w:sz w:val="20"/>
          <w:szCs w:val="20"/>
        </w:rPr>
        <w:tab/>
        <w:t>46</w:t>
      </w:r>
      <w:r w:rsidRPr="00253FCF">
        <w:rPr>
          <w:sz w:val="20"/>
          <w:szCs w:val="20"/>
        </w:rPr>
        <w:tab/>
        <w:t>-</w:t>
      </w:r>
      <w:r w:rsidRPr="00253FCF">
        <w:rPr>
          <w:sz w:val="20"/>
          <w:szCs w:val="20"/>
        </w:rPr>
        <w:tab/>
        <w:t>Eccezioni dell’Appaltatore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p>
    <w:p w:rsidR="007A7EB9" w:rsidRPr="00253FCF" w:rsidRDefault="007A7EB9" w:rsidP="00253FCF">
      <w:pPr>
        <w:keepNext/>
        <w:tabs>
          <w:tab w:val="left" w:pos="7655"/>
          <w:tab w:val="left" w:pos="8222"/>
        </w:tabs>
        <w:spacing w:line="276" w:lineRule="auto"/>
        <w:jc w:val="both"/>
        <w:outlineLvl w:val="0"/>
        <w:rPr>
          <w:b/>
          <w:bCs/>
          <w:sz w:val="20"/>
          <w:szCs w:val="20"/>
        </w:rPr>
      </w:pPr>
      <w:r w:rsidRPr="00253FCF">
        <w:rPr>
          <w:b/>
          <w:bCs/>
          <w:sz w:val="20"/>
          <w:szCs w:val="20"/>
        </w:rPr>
        <w:t>TITOLO VIII - CONTROLLI</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47</w:t>
      </w:r>
      <w:r w:rsidRPr="00253FCF">
        <w:rPr>
          <w:sz w:val="20"/>
          <w:szCs w:val="20"/>
        </w:rPr>
        <w:tab/>
        <w:t>-</w:t>
      </w:r>
      <w:r w:rsidRPr="00253FCF">
        <w:rPr>
          <w:sz w:val="20"/>
          <w:szCs w:val="20"/>
        </w:rPr>
        <w:tab/>
        <w:t>Prove e verifiche dei lavori, riserve dell’appaltatore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p>
    <w:p w:rsidR="007A7EB9" w:rsidRPr="00253FCF" w:rsidRDefault="007A7EB9" w:rsidP="00253FCF">
      <w:pPr>
        <w:keepNext/>
        <w:tabs>
          <w:tab w:val="left" w:pos="7655"/>
          <w:tab w:val="left" w:pos="8222"/>
        </w:tabs>
        <w:spacing w:line="276" w:lineRule="auto"/>
        <w:jc w:val="both"/>
        <w:outlineLvl w:val="0"/>
        <w:rPr>
          <w:b/>
          <w:bCs/>
          <w:sz w:val="20"/>
          <w:szCs w:val="20"/>
        </w:rPr>
      </w:pPr>
      <w:r w:rsidRPr="00253FCF">
        <w:rPr>
          <w:b/>
          <w:bCs/>
          <w:sz w:val="20"/>
          <w:szCs w:val="20"/>
        </w:rPr>
        <w:t>TITOLO IX - SPECIFICHE MODALITÀ E TERMINI DI COLLAUDO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48</w:t>
      </w:r>
      <w:r w:rsidRPr="00253FCF">
        <w:rPr>
          <w:sz w:val="20"/>
          <w:szCs w:val="20"/>
        </w:rPr>
        <w:tab/>
        <w:t>-</w:t>
      </w:r>
      <w:r w:rsidRPr="00253FCF">
        <w:rPr>
          <w:sz w:val="20"/>
          <w:szCs w:val="20"/>
        </w:rPr>
        <w:tab/>
        <w:t>Ultimazione dei lavori e consegna delle opere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49</w:t>
      </w:r>
      <w:r w:rsidRPr="00253FCF">
        <w:rPr>
          <w:sz w:val="20"/>
          <w:szCs w:val="20"/>
        </w:rPr>
        <w:tab/>
        <w:t>-</w:t>
      </w:r>
      <w:r w:rsidRPr="00253FCF">
        <w:rPr>
          <w:sz w:val="20"/>
          <w:szCs w:val="20"/>
        </w:rPr>
        <w:tab/>
        <w:t>Collaudo delle opere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50</w:t>
      </w:r>
      <w:r w:rsidRPr="00253FCF">
        <w:rPr>
          <w:sz w:val="20"/>
          <w:szCs w:val="20"/>
        </w:rPr>
        <w:tab/>
        <w:t>-</w:t>
      </w:r>
      <w:r w:rsidRPr="00253FCF">
        <w:rPr>
          <w:sz w:val="20"/>
          <w:szCs w:val="20"/>
        </w:rPr>
        <w:tab/>
        <w:t>Certificato di regolare esecuzione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51</w:t>
      </w:r>
      <w:r w:rsidRPr="00253FCF">
        <w:rPr>
          <w:sz w:val="20"/>
          <w:szCs w:val="20"/>
        </w:rPr>
        <w:tab/>
        <w:t>-</w:t>
      </w:r>
      <w:r w:rsidRPr="00253FCF">
        <w:rPr>
          <w:sz w:val="20"/>
          <w:szCs w:val="20"/>
        </w:rPr>
        <w:tab/>
        <w:t>Svincolo della cauzione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52</w:t>
      </w:r>
      <w:r w:rsidRPr="00253FCF">
        <w:rPr>
          <w:sz w:val="20"/>
          <w:szCs w:val="20"/>
        </w:rPr>
        <w:tab/>
        <w:t>-</w:t>
      </w:r>
      <w:r w:rsidRPr="00253FCF">
        <w:rPr>
          <w:sz w:val="20"/>
          <w:szCs w:val="20"/>
        </w:rPr>
        <w:tab/>
        <w:t>Collaudo statico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53</w:t>
      </w:r>
      <w:r w:rsidRPr="00253FCF">
        <w:rPr>
          <w:sz w:val="20"/>
          <w:szCs w:val="20"/>
        </w:rPr>
        <w:tab/>
        <w:t>-</w:t>
      </w:r>
      <w:r w:rsidRPr="00253FCF">
        <w:rPr>
          <w:sz w:val="20"/>
          <w:szCs w:val="20"/>
        </w:rPr>
        <w:tab/>
        <w:t>Proroghe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54</w:t>
      </w:r>
      <w:r w:rsidRPr="00253FCF">
        <w:rPr>
          <w:sz w:val="20"/>
          <w:szCs w:val="20"/>
        </w:rPr>
        <w:tab/>
        <w:t>-</w:t>
      </w:r>
      <w:r w:rsidRPr="00253FCF">
        <w:rPr>
          <w:sz w:val="20"/>
          <w:szCs w:val="20"/>
        </w:rPr>
        <w:tab/>
        <w:t>Anticipata consegna delle opere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55</w:t>
      </w:r>
      <w:r w:rsidRPr="00253FCF">
        <w:rPr>
          <w:sz w:val="20"/>
          <w:szCs w:val="20"/>
        </w:rPr>
        <w:tab/>
        <w:t>-</w:t>
      </w:r>
      <w:r w:rsidRPr="00253FCF">
        <w:rPr>
          <w:sz w:val="20"/>
          <w:szCs w:val="20"/>
        </w:rPr>
        <w:tab/>
        <w:t>Garanzie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p>
    <w:p w:rsidR="007A7EB9" w:rsidRPr="00253FCF" w:rsidRDefault="007A7EB9" w:rsidP="00253FCF">
      <w:pPr>
        <w:keepNext/>
        <w:tabs>
          <w:tab w:val="left" w:pos="1418"/>
          <w:tab w:val="left" w:pos="7655"/>
          <w:tab w:val="left" w:pos="8222"/>
        </w:tabs>
        <w:spacing w:line="276" w:lineRule="auto"/>
        <w:ind w:left="1418" w:hanging="1418"/>
        <w:jc w:val="both"/>
        <w:rPr>
          <w:b/>
          <w:bCs/>
          <w:sz w:val="20"/>
          <w:szCs w:val="20"/>
        </w:rPr>
      </w:pPr>
      <w:r w:rsidRPr="00253FCF">
        <w:rPr>
          <w:b/>
          <w:bCs/>
          <w:sz w:val="20"/>
          <w:szCs w:val="20"/>
        </w:rPr>
        <w:t xml:space="preserve">TITOLO X - </w:t>
      </w:r>
      <w:r w:rsidRPr="00253FCF">
        <w:rPr>
          <w:b/>
          <w:bCs/>
          <w:sz w:val="20"/>
          <w:szCs w:val="20"/>
        </w:rPr>
        <w:tab/>
        <w:t>DISCIPLINA DEL CONTRATTO E MODALITÀ DI SOLUZIONE DELLE CONTROVERSIE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56</w:t>
      </w:r>
      <w:r w:rsidRPr="00253FCF">
        <w:rPr>
          <w:sz w:val="20"/>
          <w:szCs w:val="20"/>
        </w:rPr>
        <w:tab/>
        <w:t>-</w:t>
      </w:r>
      <w:r w:rsidRPr="00253FCF">
        <w:rPr>
          <w:sz w:val="20"/>
          <w:szCs w:val="20"/>
        </w:rPr>
        <w:tab/>
        <w:t>Danni alle opere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57</w:t>
      </w:r>
      <w:r w:rsidRPr="00253FCF">
        <w:rPr>
          <w:sz w:val="20"/>
          <w:szCs w:val="20"/>
        </w:rPr>
        <w:tab/>
        <w:t>-</w:t>
      </w:r>
      <w:r w:rsidRPr="00253FCF">
        <w:rPr>
          <w:sz w:val="20"/>
          <w:szCs w:val="20"/>
        </w:rPr>
        <w:tab/>
        <w:t>Cause di forza maggiore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58</w:t>
      </w:r>
      <w:r w:rsidRPr="00253FCF">
        <w:rPr>
          <w:sz w:val="20"/>
          <w:szCs w:val="20"/>
        </w:rPr>
        <w:tab/>
        <w:t>-</w:t>
      </w:r>
      <w:r w:rsidRPr="00253FCF">
        <w:rPr>
          <w:sz w:val="20"/>
          <w:szCs w:val="20"/>
        </w:rPr>
        <w:tab/>
        <w:t xml:space="preserve">Vicende soggettive  all’esecutore del contratto </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59</w:t>
      </w:r>
      <w:r w:rsidRPr="00253FCF">
        <w:rPr>
          <w:sz w:val="20"/>
          <w:szCs w:val="20"/>
        </w:rPr>
        <w:tab/>
        <w:t>-</w:t>
      </w:r>
      <w:r w:rsidRPr="00253FCF">
        <w:rPr>
          <w:sz w:val="20"/>
          <w:szCs w:val="20"/>
        </w:rPr>
        <w:tab/>
        <w:t>Cessione dei crediti derivanti dal contratto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60</w:t>
      </w:r>
      <w:r w:rsidRPr="00253FCF">
        <w:rPr>
          <w:sz w:val="20"/>
          <w:szCs w:val="20"/>
        </w:rPr>
        <w:tab/>
        <w:t>-</w:t>
      </w:r>
      <w:r w:rsidRPr="00253FCF">
        <w:rPr>
          <w:sz w:val="20"/>
          <w:szCs w:val="20"/>
        </w:rPr>
        <w:tab/>
        <w:t>Risoluzione del contratto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61</w:t>
      </w:r>
      <w:r w:rsidRPr="00253FCF">
        <w:rPr>
          <w:sz w:val="20"/>
          <w:szCs w:val="20"/>
        </w:rPr>
        <w:tab/>
        <w:t>-</w:t>
      </w:r>
      <w:r w:rsidRPr="00253FCF">
        <w:rPr>
          <w:sz w:val="20"/>
          <w:szCs w:val="20"/>
        </w:rPr>
        <w:tab/>
        <w:t>Transazione</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62</w:t>
      </w:r>
      <w:r w:rsidRPr="00253FCF">
        <w:rPr>
          <w:sz w:val="20"/>
          <w:szCs w:val="20"/>
        </w:rPr>
        <w:tab/>
        <w:t>-</w:t>
      </w:r>
      <w:r w:rsidRPr="00253FCF">
        <w:rPr>
          <w:sz w:val="20"/>
          <w:szCs w:val="20"/>
        </w:rPr>
        <w:tab/>
        <w:t>Accordo bonario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63</w:t>
      </w:r>
      <w:r w:rsidRPr="00253FCF">
        <w:rPr>
          <w:sz w:val="20"/>
          <w:szCs w:val="20"/>
        </w:rPr>
        <w:tab/>
        <w:t>-</w:t>
      </w:r>
      <w:r w:rsidRPr="00253FCF">
        <w:rPr>
          <w:sz w:val="20"/>
          <w:szCs w:val="20"/>
        </w:rPr>
        <w:tab/>
        <w:t>Arbitrato</w:t>
      </w:r>
    </w:p>
    <w:p w:rsidR="007A7EB9" w:rsidRPr="00253FCF" w:rsidRDefault="007A7EB9" w:rsidP="00253FCF">
      <w:pPr>
        <w:tabs>
          <w:tab w:val="right" w:pos="283"/>
          <w:tab w:val="center" w:pos="624"/>
          <w:tab w:val="center" w:pos="907"/>
          <w:tab w:val="left" w:pos="1134"/>
          <w:tab w:val="right" w:leader="dot" w:pos="7824"/>
        </w:tabs>
        <w:spacing w:line="276" w:lineRule="auto"/>
        <w:ind w:left="1134" w:hanging="1134"/>
        <w:jc w:val="both"/>
        <w:rPr>
          <w:sz w:val="20"/>
          <w:szCs w:val="20"/>
        </w:rPr>
      </w:pPr>
      <w:r w:rsidRPr="00253FCF">
        <w:rPr>
          <w:sz w:val="20"/>
          <w:szCs w:val="20"/>
        </w:rPr>
        <w:t>Art.</w:t>
      </w:r>
      <w:r w:rsidRPr="00253FCF">
        <w:rPr>
          <w:sz w:val="20"/>
          <w:szCs w:val="20"/>
        </w:rPr>
        <w:tab/>
        <w:t>64</w:t>
      </w:r>
      <w:r w:rsidRPr="00253FCF">
        <w:rPr>
          <w:sz w:val="20"/>
          <w:szCs w:val="20"/>
        </w:rPr>
        <w:tab/>
        <w:t>-</w:t>
      </w:r>
      <w:r w:rsidRPr="00253FCF">
        <w:rPr>
          <w:sz w:val="20"/>
          <w:szCs w:val="20"/>
        </w:rPr>
        <w:tab/>
        <w:t>Giurisdizione</w:t>
      </w:r>
    </w:p>
    <w:p w:rsidR="007A7EB9" w:rsidRDefault="007A7EB9" w:rsidP="00253FCF">
      <w:pPr>
        <w:tabs>
          <w:tab w:val="left" w:pos="7655"/>
          <w:tab w:val="left" w:pos="8222"/>
        </w:tabs>
        <w:spacing w:line="276" w:lineRule="auto"/>
        <w:outlineLvl w:val="0"/>
        <w:rPr>
          <w:b/>
          <w:bCs/>
          <w:sz w:val="20"/>
          <w:szCs w:val="20"/>
        </w:rPr>
      </w:pPr>
    </w:p>
    <w:p w:rsidR="007A7EB9" w:rsidRDefault="007A7EB9" w:rsidP="00253FCF">
      <w:pPr>
        <w:tabs>
          <w:tab w:val="left" w:pos="7655"/>
          <w:tab w:val="left" w:pos="8222"/>
        </w:tabs>
        <w:spacing w:line="276" w:lineRule="auto"/>
        <w:outlineLvl w:val="0"/>
        <w:rPr>
          <w:b/>
          <w:bCs/>
          <w:sz w:val="20"/>
          <w:szCs w:val="20"/>
        </w:rPr>
      </w:pPr>
    </w:p>
    <w:p w:rsidR="007A7EB9" w:rsidRDefault="007A7EB9" w:rsidP="00253FCF">
      <w:pPr>
        <w:tabs>
          <w:tab w:val="left" w:pos="7655"/>
          <w:tab w:val="left" w:pos="8222"/>
        </w:tabs>
        <w:spacing w:line="276" w:lineRule="auto"/>
        <w:outlineLvl w:val="0"/>
        <w:rPr>
          <w:b/>
          <w:bCs/>
          <w:sz w:val="20"/>
          <w:szCs w:val="20"/>
        </w:rPr>
      </w:pPr>
    </w:p>
    <w:p w:rsidR="007A7EB9" w:rsidRDefault="007A7EB9" w:rsidP="00253FCF">
      <w:pPr>
        <w:tabs>
          <w:tab w:val="left" w:pos="7655"/>
          <w:tab w:val="left" w:pos="8222"/>
        </w:tabs>
        <w:spacing w:line="276" w:lineRule="auto"/>
        <w:outlineLvl w:val="0"/>
        <w:rPr>
          <w:b/>
          <w:bCs/>
          <w:sz w:val="20"/>
          <w:szCs w:val="20"/>
        </w:rPr>
      </w:pPr>
    </w:p>
    <w:p w:rsidR="007A7EB9" w:rsidRDefault="007A7EB9" w:rsidP="00253FCF">
      <w:pPr>
        <w:tabs>
          <w:tab w:val="left" w:pos="7655"/>
          <w:tab w:val="left" w:pos="8222"/>
        </w:tabs>
        <w:spacing w:line="276" w:lineRule="auto"/>
        <w:outlineLvl w:val="0"/>
        <w:rPr>
          <w:b/>
          <w:bCs/>
          <w:sz w:val="20"/>
          <w:szCs w:val="20"/>
        </w:rPr>
      </w:pPr>
    </w:p>
    <w:p w:rsidR="007A7EB9" w:rsidRDefault="007A7EB9" w:rsidP="00253FCF">
      <w:pPr>
        <w:tabs>
          <w:tab w:val="left" w:pos="7655"/>
          <w:tab w:val="left" w:pos="8222"/>
        </w:tabs>
        <w:spacing w:line="276" w:lineRule="auto"/>
        <w:outlineLvl w:val="0"/>
        <w:rPr>
          <w:b/>
          <w:bCs/>
          <w:sz w:val="20"/>
          <w:szCs w:val="20"/>
        </w:rPr>
      </w:pPr>
    </w:p>
    <w:p w:rsidR="007A7EB9" w:rsidRDefault="007A7EB9" w:rsidP="00253FCF">
      <w:pPr>
        <w:tabs>
          <w:tab w:val="left" w:pos="7655"/>
          <w:tab w:val="left" w:pos="8222"/>
        </w:tabs>
        <w:spacing w:line="276" w:lineRule="auto"/>
        <w:outlineLvl w:val="0"/>
        <w:rPr>
          <w:b/>
          <w:bCs/>
          <w:sz w:val="20"/>
          <w:szCs w:val="20"/>
        </w:rPr>
      </w:pPr>
    </w:p>
    <w:p w:rsidR="009C7F06" w:rsidRDefault="009C7F06" w:rsidP="00253FCF">
      <w:pPr>
        <w:tabs>
          <w:tab w:val="left" w:pos="7655"/>
          <w:tab w:val="left" w:pos="8222"/>
        </w:tabs>
        <w:spacing w:line="276" w:lineRule="auto"/>
        <w:outlineLvl w:val="0"/>
        <w:rPr>
          <w:b/>
          <w:bCs/>
          <w:sz w:val="20"/>
          <w:szCs w:val="20"/>
        </w:rPr>
      </w:pPr>
    </w:p>
    <w:p w:rsidR="009C7F06" w:rsidRDefault="009C7F06" w:rsidP="00253FCF">
      <w:pPr>
        <w:tabs>
          <w:tab w:val="left" w:pos="7655"/>
          <w:tab w:val="left" w:pos="8222"/>
        </w:tabs>
        <w:spacing w:line="276" w:lineRule="auto"/>
        <w:outlineLvl w:val="0"/>
        <w:rPr>
          <w:b/>
          <w:bCs/>
          <w:sz w:val="20"/>
          <w:szCs w:val="20"/>
        </w:rPr>
      </w:pPr>
    </w:p>
    <w:p w:rsidR="007A7EB9" w:rsidRDefault="007A7EB9" w:rsidP="00253FCF">
      <w:pPr>
        <w:tabs>
          <w:tab w:val="left" w:pos="7655"/>
          <w:tab w:val="left" w:pos="8222"/>
        </w:tabs>
        <w:spacing w:line="276" w:lineRule="auto"/>
        <w:outlineLvl w:val="0"/>
        <w:rPr>
          <w:b/>
          <w:bCs/>
          <w:sz w:val="20"/>
          <w:szCs w:val="20"/>
        </w:rPr>
      </w:pPr>
    </w:p>
    <w:p w:rsidR="007A7EB9" w:rsidRPr="00253FCF" w:rsidRDefault="007A7EB9" w:rsidP="00253FCF">
      <w:pPr>
        <w:tabs>
          <w:tab w:val="left" w:pos="7655"/>
          <w:tab w:val="left" w:pos="8222"/>
        </w:tabs>
        <w:spacing w:line="276" w:lineRule="auto"/>
        <w:outlineLvl w:val="0"/>
        <w:rPr>
          <w:b/>
          <w:bCs/>
          <w:sz w:val="20"/>
          <w:szCs w:val="20"/>
        </w:rPr>
      </w:pPr>
      <w:r w:rsidRPr="00253FCF">
        <w:rPr>
          <w:b/>
          <w:bCs/>
          <w:sz w:val="20"/>
          <w:szCs w:val="20"/>
        </w:rPr>
        <w:lastRenderedPageBreak/>
        <w:t>CAPITOLATO SPECIALE D’APPALTO</w:t>
      </w:r>
    </w:p>
    <w:p w:rsidR="007A7EB9" w:rsidRPr="00253FCF" w:rsidRDefault="007A7EB9" w:rsidP="00253FCF">
      <w:pPr>
        <w:tabs>
          <w:tab w:val="left" w:pos="7655"/>
          <w:tab w:val="left" w:pos="8222"/>
        </w:tabs>
        <w:spacing w:line="276" w:lineRule="auto"/>
        <w:rPr>
          <w:b/>
          <w:bCs/>
          <w:sz w:val="20"/>
          <w:szCs w:val="20"/>
        </w:rPr>
      </w:pPr>
    </w:p>
    <w:p w:rsidR="007A7EB9" w:rsidRPr="00253FCF" w:rsidRDefault="007A7EB9" w:rsidP="00253FCF">
      <w:pPr>
        <w:tabs>
          <w:tab w:val="left" w:pos="7655"/>
          <w:tab w:val="left" w:pos="8222"/>
        </w:tabs>
        <w:spacing w:line="276" w:lineRule="auto"/>
        <w:outlineLvl w:val="0"/>
        <w:rPr>
          <w:b/>
          <w:bCs/>
          <w:sz w:val="20"/>
          <w:szCs w:val="20"/>
        </w:rPr>
      </w:pPr>
      <w:r w:rsidRPr="00253FCF">
        <w:rPr>
          <w:b/>
          <w:bCs/>
          <w:sz w:val="20"/>
          <w:szCs w:val="20"/>
        </w:rPr>
        <w:t>PARTE PRIMA - DESCRIZIONE DELLE LAVORAZIONI</w:t>
      </w:r>
    </w:p>
    <w:p w:rsidR="007A7EB9" w:rsidRPr="00253FCF" w:rsidRDefault="007A7EB9" w:rsidP="00253FCF">
      <w:pPr>
        <w:tabs>
          <w:tab w:val="left" w:pos="7655"/>
          <w:tab w:val="left" w:pos="8222"/>
        </w:tabs>
        <w:spacing w:line="276" w:lineRule="auto"/>
        <w:rPr>
          <w:b/>
          <w:bCs/>
          <w:sz w:val="20"/>
          <w:szCs w:val="20"/>
        </w:rPr>
      </w:pPr>
    </w:p>
    <w:p w:rsidR="007A7EB9" w:rsidRPr="00253FCF" w:rsidRDefault="007A7EB9" w:rsidP="00253FCF">
      <w:pPr>
        <w:tabs>
          <w:tab w:val="left" w:pos="7655"/>
          <w:tab w:val="left" w:pos="8222"/>
        </w:tabs>
        <w:spacing w:line="276" w:lineRule="auto"/>
        <w:outlineLvl w:val="0"/>
        <w:rPr>
          <w:b/>
          <w:bCs/>
          <w:sz w:val="20"/>
          <w:szCs w:val="20"/>
        </w:rPr>
      </w:pPr>
      <w:r w:rsidRPr="00253FCF">
        <w:rPr>
          <w:b/>
          <w:bCs/>
          <w:sz w:val="20"/>
          <w:szCs w:val="20"/>
        </w:rPr>
        <w:t>PARTE SECONDA</w:t>
      </w:r>
    </w:p>
    <w:p w:rsidR="007A7EB9" w:rsidRPr="00253FCF" w:rsidRDefault="007A7EB9" w:rsidP="00253FCF">
      <w:pPr>
        <w:tabs>
          <w:tab w:val="left" w:pos="7655"/>
          <w:tab w:val="left" w:pos="8222"/>
        </w:tabs>
        <w:spacing w:line="276" w:lineRule="auto"/>
        <w:rPr>
          <w:b/>
          <w:bCs/>
          <w:sz w:val="20"/>
          <w:szCs w:val="20"/>
        </w:rPr>
      </w:pPr>
    </w:p>
    <w:p w:rsidR="007A7EB9" w:rsidRPr="00253FCF" w:rsidRDefault="007A7EB9" w:rsidP="00253FCF">
      <w:pPr>
        <w:keepNext/>
        <w:tabs>
          <w:tab w:val="left" w:pos="1418"/>
          <w:tab w:val="left" w:pos="7655"/>
          <w:tab w:val="left" w:pos="8222"/>
        </w:tabs>
        <w:spacing w:line="276" w:lineRule="auto"/>
        <w:ind w:left="1418" w:hanging="1418"/>
        <w:jc w:val="both"/>
        <w:rPr>
          <w:b/>
          <w:bCs/>
          <w:sz w:val="20"/>
          <w:szCs w:val="20"/>
        </w:rPr>
      </w:pPr>
      <w:r w:rsidRPr="00253FCF">
        <w:rPr>
          <w:b/>
          <w:bCs/>
          <w:sz w:val="20"/>
          <w:szCs w:val="20"/>
        </w:rPr>
        <w:t xml:space="preserve">TITOLO I - </w:t>
      </w:r>
      <w:r w:rsidRPr="00253FCF">
        <w:rPr>
          <w:b/>
          <w:bCs/>
          <w:sz w:val="20"/>
          <w:szCs w:val="20"/>
        </w:rPr>
        <w:tab/>
        <w:t>PRESCRIZIONI TECNICHE PER L’ESECUZIONE, IL CONSOLIDAMENTO ED IL COLLAUDO DEGLI EDIFICI</w:t>
      </w:r>
    </w:p>
    <w:p w:rsidR="007A7EB9" w:rsidRPr="00253FCF" w:rsidRDefault="007A7EB9" w:rsidP="00253FCF">
      <w:pPr>
        <w:pStyle w:val="indice"/>
        <w:tabs>
          <w:tab w:val="clear" w:pos="567"/>
          <w:tab w:val="clear" w:pos="850"/>
          <w:tab w:val="clear" w:pos="1474"/>
          <w:tab w:val="right" w:pos="283"/>
          <w:tab w:val="center" w:pos="624"/>
          <w:tab w:val="center" w:pos="907"/>
          <w:tab w:val="right" w:leader="dot" w:pos="7824"/>
        </w:tabs>
        <w:spacing w:line="276" w:lineRule="auto"/>
        <w:ind w:right="0"/>
        <w:rPr>
          <w:rFonts w:ascii="Times New Roman" w:hAnsi="Times New Roman" w:cs="Times New Roman"/>
          <w:sz w:val="20"/>
          <w:szCs w:val="20"/>
        </w:rPr>
      </w:pP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I</w:t>
      </w:r>
      <w:r w:rsidRPr="00253FCF">
        <w:rPr>
          <w:rFonts w:ascii="Times New Roman" w:hAnsi="Times New Roman" w:cs="Times New Roman"/>
          <w:sz w:val="20"/>
          <w:szCs w:val="20"/>
        </w:rPr>
        <w:tab/>
      </w:r>
      <w:r w:rsidRPr="00253FCF">
        <w:rPr>
          <w:rFonts w:ascii="Times New Roman" w:hAnsi="Times New Roman" w:cs="Times New Roman"/>
          <w:sz w:val="20"/>
          <w:szCs w:val="20"/>
        </w:rPr>
        <w:tab/>
      </w:r>
      <w:r w:rsidRPr="00253FCF">
        <w:rPr>
          <w:rFonts w:ascii="Times New Roman" w:hAnsi="Times New Roman" w:cs="Times New Roman"/>
          <w:sz w:val="20"/>
          <w:szCs w:val="20"/>
        </w:rPr>
        <w:tab/>
        <w:t>Edifici in tutto o in parte a muratura portante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II</w:t>
      </w:r>
      <w:r w:rsidRPr="00253FCF">
        <w:rPr>
          <w:rFonts w:ascii="Times New Roman" w:hAnsi="Times New Roman" w:cs="Times New Roman"/>
          <w:sz w:val="20"/>
          <w:szCs w:val="20"/>
        </w:rPr>
        <w:tab/>
      </w:r>
      <w:r w:rsidRPr="00253FCF">
        <w:rPr>
          <w:rFonts w:ascii="Times New Roman" w:hAnsi="Times New Roman" w:cs="Times New Roman"/>
          <w:sz w:val="20"/>
          <w:szCs w:val="20"/>
        </w:rPr>
        <w:tab/>
      </w:r>
      <w:r w:rsidRPr="00253FCF">
        <w:rPr>
          <w:rFonts w:ascii="Times New Roman" w:hAnsi="Times New Roman" w:cs="Times New Roman"/>
          <w:sz w:val="20"/>
          <w:szCs w:val="20"/>
        </w:rPr>
        <w:tab/>
        <w:t>Edifici in conglomerato cementizio semplice o armato o precompresso</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III</w:t>
      </w:r>
      <w:r w:rsidRPr="00253FCF">
        <w:rPr>
          <w:rFonts w:ascii="Times New Roman" w:hAnsi="Times New Roman" w:cs="Times New Roman"/>
          <w:sz w:val="20"/>
          <w:szCs w:val="20"/>
        </w:rPr>
        <w:tab/>
      </w:r>
      <w:r w:rsidRPr="00253FCF">
        <w:rPr>
          <w:rFonts w:ascii="Times New Roman" w:hAnsi="Times New Roman" w:cs="Times New Roman"/>
          <w:sz w:val="20"/>
          <w:szCs w:val="20"/>
        </w:rPr>
        <w:tab/>
      </w:r>
      <w:r w:rsidRPr="00253FCF">
        <w:rPr>
          <w:rFonts w:ascii="Times New Roman" w:hAnsi="Times New Roman" w:cs="Times New Roman"/>
          <w:sz w:val="20"/>
          <w:szCs w:val="20"/>
        </w:rPr>
        <w:tab/>
        <w:t>Edifici realizzati in acciaio</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IV</w:t>
      </w:r>
      <w:r w:rsidRPr="00253FCF">
        <w:rPr>
          <w:rFonts w:ascii="Times New Roman" w:hAnsi="Times New Roman" w:cs="Times New Roman"/>
          <w:sz w:val="20"/>
          <w:szCs w:val="20"/>
        </w:rPr>
        <w:tab/>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Edifici prefabbricati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V</w:t>
      </w:r>
      <w:r w:rsidRPr="00253FCF">
        <w:rPr>
          <w:rFonts w:ascii="Times New Roman" w:hAnsi="Times New Roman" w:cs="Times New Roman"/>
          <w:sz w:val="20"/>
          <w:szCs w:val="20"/>
        </w:rPr>
        <w:tab/>
      </w:r>
      <w:r w:rsidRPr="00253FCF">
        <w:rPr>
          <w:rFonts w:ascii="Times New Roman" w:hAnsi="Times New Roman" w:cs="Times New Roman"/>
          <w:sz w:val="20"/>
          <w:szCs w:val="20"/>
        </w:rPr>
        <w:tab/>
      </w:r>
      <w:r w:rsidRPr="00253FCF">
        <w:rPr>
          <w:rFonts w:ascii="Times New Roman" w:hAnsi="Times New Roman" w:cs="Times New Roman"/>
          <w:sz w:val="20"/>
          <w:szCs w:val="20"/>
        </w:rPr>
        <w:tab/>
        <w:t>Edifici realizzati in zona sismica</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VI</w:t>
      </w:r>
      <w:r w:rsidRPr="00253FCF">
        <w:rPr>
          <w:rFonts w:ascii="Times New Roman" w:hAnsi="Times New Roman" w:cs="Times New Roman"/>
          <w:sz w:val="20"/>
          <w:szCs w:val="20"/>
        </w:rPr>
        <w:tab/>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 xml:space="preserve">Collaudo degli edifici </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left="0" w:right="0" w:firstLine="0"/>
        <w:rPr>
          <w:rFonts w:ascii="Times New Roman" w:hAnsi="Times New Roman" w:cs="Times New Roman"/>
          <w:sz w:val="20"/>
          <w:szCs w:val="20"/>
        </w:rPr>
      </w:pPr>
    </w:p>
    <w:p w:rsidR="007A7EB9" w:rsidRPr="00253FCF" w:rsidRDefault="007A7EB9" w:rsidP="00253FCF">
      <w:pPr>
        <w:keepNext/>
        <w:tabs>
          <w:tab w:val="left" w:pos="1418"/>
          <w:tab w:val="left" w:pos="7655"/>
          <w:tab w:val="left" w:pos="8222"/>
        </w:tabs>
        <w:spacing w:line="276" w:lineRule="auto"/>
        <w:ind w:left="1418" w:hanging="1418"/>
        <w:jc w:val="both"/>
        <w:rPr>
          <w:b/>
          <w:bCs/>
          <w:sz w:val="20"/>
          <w:szCs w:val="20"/>
        </w:rPr>
      </w:pPr>
      <w:r w:rsidRPr="00253FCF">
        <w:rPr>
          <w:b/>
          <w:bCs/>
          <w:sz w:val="20"/>
          <w:szCs w:val="20"/>
        </w:rPr>
        <w:t>TITOLO II - PRESCRIZIONI TECNICHE PER L’ESECUZIONE DI INDAGINI, SCAVI E DEMOLIZIONI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pStyle w:val="indice"/>
        <w:tabs>
          <w:tab w:val="clear" w:pos="567"/>
          <w:tab w:val="clear" w:pos="850"/>
          <w:tab w:val="clear" w:pos="1474"/>
          <w:tab w:val="right" w:pos="283"/>
          <w:tab w:val="center" w:pos="624"/>
          <w:tab w:val="center" w:pos="907"/>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VII</w:t>
      </w:r>
      <w:r w:rsidRPr="00253FCF">
        <w:rPr>
          <w:rFonts w:ascii="Times New Roman" w:hAnsi="Times New Roman" w:cs="Times New Roman"/>
          <w:sz w:val="20"/>
          <w:szCs w:val="20"/>
        </w:rPr>
        <w:tab/>
      </w:r>
      <w:r w:rsidRPr="00253FCF">
        <w:rPr>
          <w:rFonts w:ascii="Times New Roman" w:hAnsi="Times New Roman" w:cs="Times New Roman"/>
          <w:sz w:val="20"/>
          <w:szCs w:val="20"/>
        </w:rPr>
        <w:tab/>
        <w:t>Indagini preliminari</w:t>
      </w:r>
    </w:p>
    <w:p w:rsidR="007A7EB9" w:rsidRPr="00253FCF" w:rsidRDefault="007A7EB9" w:rsidP="00253FCF">
      <w:pPr>
        <w:pStyle w:val="indice"/>
        <w:tabs>
          <w:tab w:val="clear" w:pos="567"/>
          <w:tab w:val="clear" w:pos="850"/>
          <w:tab w:val="clear" w:pos="1474"/>
          <w:tab w:val="right" w:pos="283"/>
          <w:tab w:val="center" w:pos="624"/>
          <w:tab w:val="center" w:pos="907"/>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VIII</w:t>
      </w:r>
      <w:r w:rsidRPr="00253FCF">
        <w:rPr>
          <w:rFonts w:ascii="Times New Roman" w:hAnsi="Times New Roman" w:cs="Times New Roman"/>
          <w:sz w:val="20"/>
          <w:szCs w:val="20"/>
        </w:rPr>
        <w:tab/>
      </w:r>
      <w:r w:rsidRPr="00253FCF">
        <w:rPr>
          <w:rFonts w:ascii="Times New Roman" w:hAnsi="Times New Roman" w:cs="Times New Roman"/>
          <w:sz w:val="20"/>
          <w:szCs w:val="20"/>
        </w:rPr>
        <w:tab/>
        <w:t>scavi e rinterri</w:t>
      </w:r>
    </w:p>
    <w:p w:rsidR="007A7EB9" w:rsidRPr="00253FCF" w:rsidRDefault="007A7EB9" w:rsidP="00253FCF">
      <w:pPr>
        <w:pStyle w:val="indice"/>
        <w:tabs>
          <w:tab w:val="clear" w:pos="567"/>
          <w:tab w:val="clear" w:pos="850"/>
          <w:tab w:val="clear" w:pos="1474"/>
          <w:tab w:val="right" w:pos="283"/>
          <w:tab w:val="center" w:pos="624"/>
          <w:tab w:val="center" w:pos="907"/>
          <w:tab w:val="right" w:leader="dot" w:pos="7824"/>
        </w:tabs>
        <w:spacing w:line="276" w:lineRule="auto"/>
        <w:ind w:right="0"/>
        <w:rPr>
          <w:rFonts w:ascii="Times New Roman" w:hAnsi="Times New Roman" w:cs="Times New Roman"/>
          <w:sz w:val="20"/>
          <w:szCs w:val="20"/>
        </w:rPr>
      </w:pPr>
      <w:r>
        <w:rPr>
          <w:rFonts w:ascii="Times New Roman" w:hAnsi="Times New Roman" w:cs="Times New Roman"/>
          <w:sz w:val="20"/>
          <w:szCs w:val="20"/>
        </w:rPr>
        <w:t>Art. IX</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253FCF">
        <w:rPr>
          <w:rFonts w:ascii="Times New Roman" w:hAnsi="Times New Roman" w:cs="Times New Roman"/>
          <w:sz w:val="20"/>
          <w:szCs w:val="20"/>
        </w:rPr>
        <w:t>Demolizioni e rimozioni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keepNext/>
        <w:tabs>
          <w:tab w:val="left" w:pos="1418"/>
          <w:tab w:val="left" w:pos="7655"/>
          <w:tab w:val="left" w:pos="8222"/>
        </w:tabs>
        <w:spacing w:line="276" w:lineRule="auto"/>
        <w:ind w:left="1418" w:hanging="1418"/>
        <w:jc w:val="both"/>
        <w:outlineLvl w:val="0"/>
        <w:rPr>
          <w:b/>
          <w:bCs/>
          <w:sz w:val="20"/>
          <w:szCs w:val="20"/>
        </w:rPr>
      </w:pPr>
      <w:r w:rsidRPr="00253FCF">
        <w:rPr>
          <w:b/>
          <w:bCs/>
          <w:sz w:val="20"/>
          <w:szCs w:val="20"/>
        </w:rPr>
        <w:t>TITOLO III - PRESCRIZIONI TECNICHE PER L’ESECUZIONE DI NOLI E TRASPORTI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w:t>
      </w:r>
      <w:r w:rsidRPr="00253FCF">
        <w:rPr>
          <w:rFonts w:ascii="Times New Roman" w:hAnsi="Times New Roman" w:cs="Times New Roman"/>
          <w:sz w:val="20"/>
          <w:szCs w:val="20"/>
        </w:rPr>
        <w:tab/>
      </w:r>
      <w:r w:rsidRPr="00253FCF">
        <w:rPr>
          <w:rFonts w:ascii="Times New Roman" w:hAnsi="Times New Roman" w:cs="Times New Roman"/>
          <w:sz w:val="20"/>
          <w:szCs w:val="20"/>
        </w:rPr>
        <w:tab/>
      </w:r>
      <w:r w:rsidRPr="00253FCF">
        <w:rPr>
          <w:rFonts w:ascii="Times New Roman" w:hAnsi="Times New Roman" w:cs="Times New Roman"/>
          <w:sz w:val="20"/>
          <w:szCs w:val="20"/>
        </w:rPr>
        <w:tab/>
        <w:t>Opere provvisionali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XI</w:t>
      </w:r>
      <w:r w:rsidRPr="00253FCF">
        <w:rPr>
          <w:rFonts w:ascii="Times New Roman" w:hAnsi="Times New Roman" w:cs="Times New Roman"/>
          <w:sz w:val="20"/>
          <w:szCs w:val="20"/>
        </w:rPr>
        <w:tab/>
      </w:r>
      <w:r w:rsidRPr="00253FCF">
        <w:rPr>
          <w:rFonts w:ascii="Times New Roman" w:hAnsi="Times New Roman" w:cs="Times New Roman"/>
          <w:sz w:val="20"/>
          <w:szCs w:val="20"/>
        </w:rPr>
        <w:tab/>
      </w:r>
      <w:r>
        <w:rPr>
          <w:rFonts w:ascii="Times New Roman" w:hAnsi="Times New Roman" w:cs="Times New Roman"/>
          <w:sz w:val="20"/>
          <w:szCs w:val="20"/>
        </w:rPr>
        <w:tab/>
      </w:r>
      <w:r w:rsidRPr="00253FCF">
        <w:rPr>
          <w:rFonts w:ascii="Times New Roman" w:hAnsi="Times New Roman" w:cs="Times New Roman"/>
          <w:sz w:val="20"/>
          <w:szCs w:val="20"/>
        </w:rPr>
        <w:t>Noleggi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XII</w:t>
      </w:r>
      <w:r w:rsidRPr="00253FCF">
        <w:rPr>
          <w:rFonts w:ascii="Times New Roman" w:hAnsi="Times New Roman" w:cs="Times New Roman"/>
          <w:sz w:val="20"/>
          <w:szCs w:val="20"/>
        </w:rPr>
        <w:tab/>
      </w:r>
      <w:r w:rsidRPr="00253FCF">
        <w:rPr>
          <w:rFonts w:ascii="Times New Roman" w:hAnsi="Times New Roman" w:cs="Times New Roman"/>
          <w:sz w:val="20"/>
          <w:szCs w:val="20"/>
        </w:rPr>
        <w:tab/>
        <w:t>Trasporti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keepNext/>
        <w:tabs>
          <w:tab w:val="left" w:pos="7655"/>
          <w:tab w:val="left" w:pos="8222"/>
        </w:tabs>
        <w:spacing w:line="276" w:lineRule="auto"/>
        <w:ind w:left="1701" w:hanging="1701"/>
        <w:jc w:val="both"/>
        <w:outlineLvl w:val="0"/>
        <w:rPr>
          <w:b/>
          <w:bCs/>
          <w:sz w:val="20"/>
          <w:szCs w:val="20"/>
        </w:rPr>
      </w:pPr>
      <w:r w:rsidRPr="00253FCF">
        <w:rPr>
          <w:b/>
          <w:bCs/>
          <w:sz w:val="20"/>
          <w:szCs w:val="20"/>
        </w:rPr>
        <w:t xml:space="preserve">TITOLO IV - PRESCRIZIONI SU QUALITÀ E PROVENIENZA DEI MATERIALI </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XIII</w:t>
      </w:r>
      <w:r w:rsidRPr="00253FCF">
        <w:rPr>
          <w:rFonts w:ascii="Times New Roman" w:hAnsi="Times New Roman" w:cs="Times New Roman"/>
          <w:sz w:val="20"/>
          <w:szCs w:val="20"/>
        </w:rPr>
        <w:tab/>
      </w:r>
      <w:r w:rsidRPr="00253FCF">
        <w:rPr>
          <w:rFonts w:ascii="Times New Roman" w:hAnsi="Times New Roman" w:cs="Times New Roman"/>
          <w:sz w:val="20"/>
          <w:szCs w:val="20"/>
        </w:rPr>
        <w:tab/>
        <w:t>Materie prime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XIV</w:t>
      </w:r>
      <w:r w:rsidRPr="00253FCF">
        <w:rPr>
          <w:rFonts w:ascii="Times New Roman" w:hAnsi="Times New Roman" w:cs="Times New Roman"/>
          <w:sz w:val="20"/>
          <w:szCs w:val="20"/>
        </w:rPr>
        <w:tab/>
      </w:r>
      <w:r w:rsidRPr="00253FCF">
        <w:rPr>
          <w:rFonts w:ascii="Times New Roman" w:hAnsi="Times New Roman" w:cs="Times New Roman"/>
          <w:sz w:val="20"/>
          <w:szCs w:val="20"/>
        </w:rPr>
        <w:tab/>
        <w:t>Semilavorati</w:t>
      </w:r>
    </w:p>
    <w:p w:rsidR="007A7EB9" w:rsidRPr="00253FCF" w:rsidRDefault="007A7EB9" w:rsidP="00253FCF">
      <w:pPr>
        <w:keepNext/>
        <w:tabs>
          <w:tab w:val="left" w:pos="7655"/>
          <w:tab w:val="left" w:pos="8222"/>
        </w:tabs>
        <w:spacing w:line="276" w:lineRule="auto"/>
        <w:ind w:left="1701" w:hanging="1701"/>
        <w:jc w:val="both"/>
        <w:rPr>
          <w:sz w:val="20"/>
          <w:szCs w:val="20"/>
        </w:rPr>
      </w:pPr>
    </w:p>
    <w:p w:rsidR="007A7EB9" w:rsidRPr="00253FCF" w:rsidRDefault="007A7EB9" w:rsidP="00253FCF">
      <w:pPr>
        <w:keepNext/>
        <w:tabs>
          <w:tab w:val="left" w:pos="7655"/>
          <w:tab w:val="left" w:pos="8222"/>
        </w:tabs>
        <w:spacing w:line="276" w:lineRule="auto"/>
        <w:ind w:left="1701" w:hanging="1701"/>
        <w:jc w:val="both"/>
        <w:outlineLvl w:val="0"/>
        <w:rPr>
          <w:b/>
          <w:bCs/>
          <w:sz w:val="20"/>
          <w:szCs w:val="20"/>
        </w:rPr>
      </w:pPr>
      <w:r w:rsidRPr="00253FCF">
        <w:rPr>
          <w:b/>
          <w:bCs/>
          <w:sz w:val="20"/>
          <w:szCs w:val="20"/>
        </w:rPr>
        <w:t>TITOLO V - PRESCRIZIONI TECNICHE PER L’ESECUZIONE DI OPERE EDILI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XV</w:t>
      </w:r>
      <w:r w:rsidRPr="00253FCF">
        <w:rPr>
          <w:rFonts w:ascii="Times New Roman" w:hAnsi="Times New Roman" w:cs="Times New Roman"/>
          <w:sz w:val="20"/>
          <w:szCs w:val="20"/>
        </w:rPr>
        <w:tab/>
      </w:r>
      <w:r w:rsidRPr="00253FCF">
        <w:rPr>
          <w:rFonts w:ascii="Times New Roman" w:hAnsi="Times New Roman" w:cs="Times New Roman"/>
          <w:sz w:val="20"/>
          <w:szCs w:val="20"/>
        </w:rPr>
        <w:tab/>
        <w:t>Strutture portanti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XVI</w:t>
      </w:r>
      <w:r w:rsidRPr="00253FCF">
        <w:rPr>
          <w:rFonts w:ascii="Times New Roman" w:hAnsi="Times New Roman" w:cs="Times New Roman"/>
          <w:sz w:val="20"/>
          <w:szCs w:val="20"/>
        </w:rPr>
        <w:tab/>
      </w:r>
      <w:r w:rsidRPr="00253FCF">
        <w:rPr>
          <w:rFonts w:ascii="Times New Roman" w:hAnsi="Times New Roman" w:cs="Times New Roman"/>
          <w:sz w:val="20"/>
          <w:szCs w:val="20"/>
        </w:rPr>
        <w:tab/>
        <w:t>Chiusure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b/>
        <w:t xml:space="preserve">Art. XVII </w:t>
      </w:r>
      <w:r w:rsidRPr="00253FCF">
        <w:rPr>
          <w:rFonts w:ascii="Times New Roman" w:hAnsi="Times New Roman" w:cs="Times New Roman"/>
          <w:sz w:val="20"/>
          <w:szCs w:val="20"/>
        </w:rPr>
        <w:tab/>
      </w:r>
      <w:r>
        <w:rPr>
          <w:rFonts w:ascii="Times New Roman" w:hAnsi="Times New Roman" w:cs="Times New Roman"/>
          <w:sz w:val="20"/>
          <w:szCs w:val="20"/>
        </w:rPr>
        <w:tab/>
      </w:r>
      <w:r w:rsidRPr="00253FCF">
        <w:rPr>
          <w:rFonts w:ascii="Times New Roman" w:hAnsi="Times New Roman" w:cs="Times New Roman"/>
          <w:sz w:val="20"/>
          <w:szCs w:val="20"/>
        </w:rPr>
        <w:t>Partizioni interne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XVIII</w:t>
      </w:r>
      <w:r w:rsidRPr="00253FCF">
        <w:rPr>
          <w:rFonts w:ascii="Times New Roman" w:hAnsi="Times New Roman" w:cs="Times New Roman"/>
          <w:sz w:val="20"/>
          <w:szCs w:val="20"/>
        </w:rPr>
        <w:tab/>
        <w:t>Partizioni esterne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keepNext/>
        <w:tabs>
          <w:tab w:val="left" w:pos="7655"/>
          <w:tab w:val="left" w:pos="8340"/>
        </w:tabs>
        <w:spacing w:line="276" w:lineRule="auto"/>
        <w:ind w:left="1701" w:hanging="1701"/>
        <w:jc w:val="both"/>
        <w:outlineLvl w:val="0"/>
        <w:rPr>
          <w:b/>
          <w:bCs/>
          <w:sz w:val="20"/>
          <w:szCs w:val="20"/>
        </w:rPr>
      </w:pPr>
      <w:r w:rsidRPr="00253FCF">
        <w:rPr>
          <w:b/>
          <w:bCs/>
          <w:sz w:val="20"/>
          <w:szCs w:val="20"/>
        </w:rPr>
        <w:t>TITOLO VI - PRESCRIZIONI TECNICHE PER IL RIPRISTINO DI STRUTTURE ESISTENTI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XIX</w:t>
      </w:r>
      <w:r w:rsidRPr="00253FCF">
        <w:rPr>
          <w:rFonts w:ascii="Times New Roman" w:hAnsi="Times New Roman" w:cs="Times New Roman"/>
          <w:sz w:val="20"/>
          <w:szCs w:val="20"/>
        </w:rPr>
        <w:tab/>
      </w:r>
      <w:r w:rsidRPr="00253FCF">
        <w:rPr>
          <w:rFonts w:ascii="Times New Roman" w:hAnsi="Times New Roman" w:cs="Times New Roman"/>
          <w:sz w:val="20"/>
          <w:szCs w:val="20"/>
        </w:rPr>
        <w:tab/>
        <w:t xml:space="preserve">Demolizioni </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XX</w:t>
      </w:r>
      <w:r w:rsidRPr="00253FCF">
        <w:rPr>
          <w:rFonts w:ascii="Times New Roman" w:hAnsi="Times New Roman" w:cs="Times New Roman"/>
          <w:sz w:val="20"/>
          <w:szCs w:val="20"/>
        </w:rPr>
        <w:tab/>
      </w:r>
      <w:r w:rsidRPr="00253FCF">
        <w:rPr>
          <w:rFonts w:ascii="Times New Roman" w:hAnsi="Times New Roman" w:cs="Times New Roman"/>
          <w:sz w:val="20"/>
          <w:szCs w:val="20"/>
        </w:rPr>
        <w:tab/>
        <w:t xml:space="preserve">Trattamento di pulitura dei materiali </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XXI</w:t>
      </w:r>
      <w:r w:rsidRPr="00253FCF">
        <w:rPr>
          <w:rFonts w:ascii="Times New Roman" w:hAnsi="Times New Roman" w:cs="Times New Roman"/>
          <w:sz w:val="20"/>
          <w:szCs w:val="20"/>
        </w:rPr>
        <w:tab/>
      </w:r>
      <w:r w:rsidRPr="00253FCF">
        <w:rPr>
          <w:rFonts w:ascii="Times New Roman" w:hAnsi="Times New Roman" w:cs="Times New Roman"/>
          <w:sz w:val="20"/>
          <w:szCs w:val="20"/>
        </w:rPr>
        <w:tab/>
        <w:t xml:space="preserve">Trattamento di consolidamento dei materiali </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XXII</w:t>
      </w:r>
      <w:r w:rsidRPr="00253FCF">
        <w:rPr>
          <w:rFonts w:ascii="Times New Roman" w:hAnsi="Times New Roman" w:cs="Times New Roman"/>
          <w:sz w:val="20"/>
          <w:szCs w:val="20"/>
        </w:rPr>
        <w:tab/>
      </w:r>
      <w:r>
        <w:rPr>
          <w:rFonts w:ascii="Times New Roman" w:hAnsi="Times New Roman" w:cs="Times New Roman"/>
          <w:sz w:val="20"/>
          <w:szCs w:val="20"/>
        </w:rPr>
        <w:tab/>
      </w:r>
      <w:r w:rsidRPr="00253FCF">
        <w:rPr>
          <w:rFonts w:ascii="Times New Roman" w:hAnsi="Times New Roman" w:cs="Times New Roman"/>
          <w:sz w:val="20"/>
          <w:szCs w:val="20"/>
        </w:rPr>
        <w:t xml:space="preserve">Trattamento di protezione dei materiali </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XXIII</w:t>
      </w:r>
      <w:r w:rsidRPr="00253FCF">
        <w:rPr>
          <w:rFonts w:ascii="Times New Roman" w:hAnsi="Times New Roman" w:cs="Times New Roman"/>
          <w:sz w:val="20"/>
          <w:szCs w:val="20"/>
        </w:rPr>
        <w:tab/>
        <w:t>Conservazione del legno</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XXIV</w:t>
      </w:r>
      <w:r w:rsidRPr="00253FCF">
        <w:rPr>
          <w:rFonts w:ascii="Times New Roman" w:hAnsi="Times New Roman" w:cs="Times New Roman"/>
          <w:sz w:val="20"/>
          <w:szCs w:val="20"/>
        </w:rPr>
        <w:tab/>
        <w:t>Consolidamento delle strutture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keepNext/>
        <w:tabs>
          <w:tab w:val="left" w:pos="7655"/>
          <w:tab w:val="left" w:pos="8340"/>
        </w:tabs>
        <w:spacing w:line="276" w:lineRule="auto"/>
        <w:ind w:left="1701" w:hanging="1701"/>
        <w:jc w:val="both"/>
        <w:outlineLvl w:val="0"/>
        <w:rPr>
          <w:b/>
          <w:bCs/>
          <w:sz w:val="20"/>
          <w:szCs w:val="20"/>
        </w:rPr>
      </w:pPr>
      <w:r w:rsidRPr="00253FCF">
        <w:rPr>
          <w:b/>
          <w:bCs/>
          <w:sz w:val="20"/>
          <w:szCs w:val="20"/>
        </w:rPr>
        <w:t>TITOLO VII - PRESCRIZIONI TECNICHE PER ESECUZIONE DI OPERE COMPLEMENTARI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b/>
          <w:bCs/>
          <w:sz w:val="20"/>
          <w:szCs w:val="20"/>
        </w:rPr>
      </w:pP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 xml:space="preserve">Art. XXV </w:t>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Opere in marmo e pietre naturali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XXVI</w:t>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Opere da cementista e stuccatore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lastRenderedPageBreak/>
        <w:t xml:space="preserve">Art. XXVII </w:t>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Opere in legno</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 xml:space="preserve">Art. XXVIII </w:t>
      </w:r>
      <w:r>
        <w:rPr>
          <w:rFonts w:ascii="Times New Roman" w:hAnsi="Times New Roman" w:cs="Times New Roman"/>
          <w:sz w:val="20"/>
          <w:szCs w:val="20"/>
        </w:rPr>
        <w:tab/>
        <w:t xml:space="preserve"> </w:t>
      </w:r>
      <w:r w:rsidRPr="00253FCF">
        <w:rPr>
          <w:rFonts w:ascii="Times New Roman" w:hAnsi="Times New Roman" w:cs="Times New Roman"/>
          <w:sz w:val="20"/>
          <w:szCs w:val="20"/>
        </w:rPr>
        <w:t>Opere da fabbro e serramentista</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XXIX</w:t>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Opere da vetraio</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 xml:space="preserve">Art. XXX </w:t>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Opere da lattoniere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 xml:space="preserve">Art. XXXI </w:t>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Opere da pittore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 xml:space="preserve">Art. XXXII </w:t>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Opere da tappezziere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XXXIII</w:t>
      </w:r>
      <w:r>
        <w:rPr>
          <w:rFonts w:ascii="Times New Roman" w:hAnsi="Times New Roman" w:cs="Times New Roman"/>
          <w:sz w:val="20"/>
          <w:szCs w:val="20"/>
        </w:rPr>
        <w:tab/>
      </w:r>
      <w:r w:rsidRPr="00253FC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253FCF">
        <w:rPr>
          <w:rFonts w:ascii="Times New Roman" w:hAnsi="Times New Roman" w:cs="Times New Roman"/>
          <w:sz w:val="20"/>
          <w:szCs w:val="20"/>
        </w:rPr>
        <w:t>Opere in vetrocemento</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 xml:space="preserve">Art. XXXIV </w:t>
      </w:r>
      <w:r>
        <w:rPr>
          <w:rFonts w:ascii="Times New Roman" w:hAnsi="Times New Roman" w:cs="Times New Roman"/>
          <w:sz w:val="20"/>
          <w:szCs w:val="20"/>
        </w:rPr>
        <w:tab/>
        <w:t xml:space="preserve"> </w:t>
      </w:r>
      <w:r w:rsidRPr="00253FCF">
        <w:rPr>
          <w:rFonts w:ascii="Times New Roman" w:hAnsi="Times New Roman" w:cs="Times New Roman"/>
          <w:sz w:val="20"/>
          <w:szCs w:val="20"/>
        </w:rPr>
        <w:t>Opere di impermeabilizzazione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Art. XXXV</w:t>
      </w:r>
      <w:r w:rsidRPr="00253FCF">
        <w:rPr>
          <w:rFonts w:ascii="Times New Roman" w:hAnsi="Times New Roman" w:cs="Times New Roman"/>
          <w:sz w:val="20"/>
          <w:szCs w:val="20"/>
        </w:rPr>
        <w:tab/>
      </w:r>
      <w:r>
        <w:rPr>
          <w:rFonts w:ascii="Times New Roman" w:hAnsi="Times New Roman" w:cs="Times New Roman"/>
          <w:sz w:val="20"/>
          <w:szCs w:val="20"/>
        </w:rPr>
        <w:t xml:space="preserve"> </w:t>
      </w:r>
      <w:r w:rsidRPr="00253FCF">
        <w:rPr>
          <w:rFonts w:ascii="Times New Roman" w:hAnsi="Times New Roman" w:cs="Times New Roman"/>
          <w:sz w:val="20"/>
          <w:szCs w:val="20"/>
        </w:rPr>
        <w:t>Opere di pavimentazione e rivestimento</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 xml:space="preserve">Art. XXXVI </w:t>
      </w:r>
      <w:r>
        <w:rPr>
          <w:rFonts w:ascii="Times New Roman" w:hAnsi="Times New Roman" w:cs="Times New Roman"/>
          <w:sz w:val="20"/>
          <w:szCs w:val="20"/>
        </w:rPr>
        <w:tab/>
        <w:t xml:space="preserve">  </w:t>
      </w:r>
      <w:r w:rsidRPr="00253FCF">
        <w:rPr>
          <w:rFonts w:ascii="Times New Roman" w:hAnsi="Times New Roman" w:cs="Times New Roman"/>
          <w:sz w:val="20"/>
          <w:szCs w:val="20"/>
        </w:rPr>
        <w:t>Sistemazioni a verde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r w:rsidRPr="00253FCF">
        <w:rPr>
          <w:rFonts w:ascii="Times New Roman" w:hAnsi="Times New Roman" w:cs="Times New Roman"/>
          <w:sz w:val="20"/>
          <w:szCs w:val="20"/>
        </w:rPr>
        <w:t xml:space="preserve">Art. XXXVII </w:t>
      </w:r>
      <w:r>
        <w:rPr>
          <w:rFonts w:ascii="Times New Roman" w:hAnsi="Times New Roman" w:cs="Times New Roman"/>
          <w:sz w:val="20"/>
          <w:szCs w:val="20"/>
        </w:rPr>
        <w:tab/>
        <w:t xml:space="preserve">  </w:t>
      </w:r>
      <w:r w:rsidRPr="00253FCF">
        <w:rPr>
          <w:rFonts w:ascii="Times New Roman" w:hAnsi="Times New Roman" w:cs="Times New Roman"/>
          <w:sz w:val="20"/>
          <w:szCs w:val="20"/>
        </w:rPr>
        <w:t>Opere varie</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sz w:val="20"/>
          <w:szCs w:val="20"/>
        </w:rPr>
      </w:pPr>
    </w:p>
    <w:p w:rsidR="007A7EB9" w:rsidRPr="00253FCF" w:rsidRDefault="007A7EB9" w:rsidP="00253FCF">
      <w:pPr>
        <w:keepNext/>
        <w:tabs>
          <w:tab w:val="left" w:pos="7655"/>
          <w:tab w:val="left" w:pos="8340"/>
        </w:tabs>
        <w:spacing w:line="276" w:lineRule="auto"/>
        <w:ind w:left="1701" w:hanging="1701"/>
        <w:jc w:val="both"/>
        <w:outlineLvl w:val="0"/>
        <w:rPr>
          <w:b/>
          <w:bCs/>
          <w:sz w:val="20"/>
          <w:szCs w:val="20"/>
        </w:rPr>
      </w:pPr>
      <w:r w:rsidRPr="00253FCF">
        <w:rPr>
          <w:b/>
          <w:bCs/>
          <w:sz w:val="20"/>
          <w:szCs w:val="20"/>
        </w:rPr>
        <w:t>TITOLO VIII - ORDINE DA TENERSI NELL’ANDAMENTO DEI LAVORI</w:t>
      </w:r>
    </w:p>
    <w:p w:rsidR="007A7EB9" w:rsidRPr="00253FCF" w:rsidRDefault="007A7EB9" w:rsidP="00253FCF">
      <w:pPr>
        <w:pStyle w:val="indice"/>
        <w:tabs>
          <w:tab w:val="clear" w:pos="567"/>
          <w:tab w:val="clear" w:pos="1474"/>
          <w:tab w:val="right" w:pos="283"/>
          <w:tab w:val="center" w:pos="624"/>
          <w:tab w:val="left" w:pos="850"/>
          <w:tab w:val="right" w:leader="dot" w:pos="7824"/>
        </w:tabs>
        <w:spacing w:line="276" w:lineRule="auto"/>
        <w:ind w:right="0"/>
        <w:rPr>
          <w:rFonts w:ascii="Times New Roman" w:hAnsi="Times New Roman" w:cs="Times New Roman"/>
          <w:i/>
          <w:iCs/>
          <w:sz w:val="20"/>
          <w:szCs w:val="20"/>
        </w:rPr>
      </w:pPr>
    </w:p>
    <w:p w:rsidR="007A7EB9" w:rsidRPr="003016AB"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sz w:val="20"/>
          <w:szCs w:val="20"/>
          <w:lang w:val="pt-BR"/>
        </w:rPr>
      </w:pPr>
      <w:r w:rsidRPr="00715ACC">
        <w:rPr>
          <w:b/>
          <w:bCs/>
          <w:sz w:val="20"/>
          <w:szCs w:val="20"/>
          <w:lang w:val="pt-BR"/>
        </w:rPr>
        <w:br w:type="page"/>
      </w:r>
      <w:r w:rsidRPr="003016AB">
        <w:rPr>
          <w:b/>
          <w:bCs/>
          <w:sz w:val="20"/>
          <w:szCs w:val="20"/>
          <w:lang w:val="pt-BR"/>
        </w:rPr>
        <w:lastRenderedPageBreak/>
        <w:t>C O N T R A T T O  D I  A P P A L T O</w:t>
      </w:r>
    </w:p>
    <w:p w:rsidR="007A7EB9" w:rsidRPr="003016AB"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sz w:val="20"/>
          <w:szCs w:val="20"/>
          <w:lang w:val="pt-BR"/>
        </w:rPr>
      </w:pPr>
    </w:p>
    <w:p w:rsidR="007A7EB9" w:rsidRPr="003016AB"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sz w:val="20"/>
          <w:szCs w:val="20"/>
          <w:lang w:val="pt-BR"/>
        </w:rPr>
      </w:pPr>
    </w:p>
    <w:p w:rsidR="007A7EB9" w:rsidRPr="003C5EF2" w:rsidRDefault="007A7EB9" w:rsidP="00253FCF">
      <w:pPr>
        <w:pStyle w:val="TESTO"/>
        <w:spacing w:before="120" w:line="276" w:lineRule="auto"/>
        <w:ind w:firstLine="0"/>
        <w:rPr>
          <w:rFonts w:ascii="Times New Roman" w:hAnsi="Times New Roman" w:cs="Times New Roman"/>
          <w:color w:val="FF0000"/>
          <w:sz w:val="20"/>
          <w:szCs w:val="20"/>
        </w:rPr>
      </w:pPr>
      <w:r w:rsidRPr="003C5EF2">
        <w:rPr>
          <w:rFonts w:ascii="Times New Roman" w:hAnsi="Times New Roman" w:cs="Times New Roman"/>
          <w:color w:val="FF0000"/>
          <w:sz w:val="20"/>
          <w:szCs w:val="20"/>
        </w:rPr>
        <w:t xml:space="preserve">Fra l’amministrazione del Settore LL.PP. del Comunale di Marsala con sede in Marsala, P.zza Ugo Foscolo, partita </w:t>
      </w:r>
      <w:proofErr w:type="spellStart"/>
      <w:r w:rsidRPr="003C5EF2">
        <w:rPr>
          <w:rFonts w:ascii="Times New Roman" w:hAnsi="Times New Roman" w:cs="Times New Roman"/>
          <w:color w:val="FF0000"/>
          <w:sz w:val="20"/>
          <w:szCs w:val="20"/>
        </w:rPr>
        <w:t>i.v.a</w:t>
      </w:r>
      <w:proofErr w:type="spellEnd"/>
      <w:r w:rsidRPr="003C5EF2">
        <w:rPr>
          <w:rFonts w:ascii="Times New Roman" w:hAnsi="Times New Roman" w:cs="Times New Roman"/>
          <w:color w:val="FF0000"/>
          <w:sz w:val="20"/>
          <w:szCs w:val="20"/>
        </w:rPr>
        <w:t>…………………………………….. / codice fiscale …………………………………… nel presente Contratto denominata “Committente”, rappresentata in questo atto da</w:t>
      </w:r>
      <w:r>
        <w:rPr>
          <w:rFonts w:ascii="Times New Roman" w:hAnsi="Times New Roman" w:cs="Times New Roman"/>
          <w:color w:val="FF0000"/>
          <w:sz w:val="20"/>
          <w:szCs w:val="20"/>
        </w:rPr>
        <w:t xml:space="preserve">   </w:t>
      </w:r>
      <w:r w:rsidRPr="003C5EF2">
        <w:rPr>
          <w:rFonts w:ascii="Times New Roman" w:hAnsi="Times New Roman" w:cs="Times New Roman"/>
          <w:color w:val="FF0000"/>
          <w:sz w:val="20"/>
          <w:szCs w:val="20"/>
        </w:rPr>
        <w:t xml:space="preserve">Ing. Luigi </w:t>
      </w:r>
      <w:proofErr w:type="spellStart"/>
      <w:r w:rsidRPr="003C5EF2">
        <w:rPr>
          <w:rFonts w:ascii="Times New Roman" w:hAnsi="Times New Roman" w:cs="Times New Roman"/>
          <w:color w:val="FF0000"/>
          <w:sz w:val="20"/>
          <w:szCs w:val="20"/>
        </w:rPr>
        <w:t>Palmeri</w:t>
      </w:r>
      <w:proofErr w:type="spellEnd"/>
      <w:r w:rsidR="00A756B0">
        <w:rPr>
          <w:rFonts w:ascii="Times New Roman" w:hAnsi="Times New Roman" w:cs="Times New Roman"/>
          <w:color w:val="FF0000"/>
          <w:sz w:val="20"/>
          <w:szCs w:val="20"/>
        </w:rPr>
        <w:t xml:space="preserve"> </w:t>
      </w:r>
      <w:r w:rsidRPr="003C5EF2">
        <w:rPr>
          <w:rFonts w:ascii="Times New Roman" w:hAnsi="Times New Roman" w:cs="Times New Roman"/>
          <w:color w:val="FF0000"/>
          <w:sz w:val="20"/>
          <w:szCs w:val="20"/>
        </w:rPr>
        <w:t xml:space="preserve"> nella Sua qualità di </w:t>
      </w:r>
      <w:r>
        <w:rPr>
          <w:rFonts w:ascii="Times New Roman" w:hAnsi="Times New Roman" w:cs="Times New Roman"/>
          <w:color w:val="FF0000"/>
          <w:sz w:val="20"/>
          <w:szCs w:val="20"/>
        </w:rPr>
        <w:t>Dirigente del Settore</w:t>
      </w:r>
      <w:r w:rsidRPr="003C5EF2">
        <w:rPr>
          <w:rFonts w:ascii="Times New Roman" w:hAnsi="Times New Roman" w:cs="Times New Roman"/>
          <w:color w:val="FF0000"/>
          <w:sz w:val="20"/>
          <w:szCs w:val="20"/>
        </w:rPr>
        <w:t xml:space="preserve"> e l’Impresa..........................................................................con sede in .........................…......, via .......................……....................., n. ....................partita </w:t>
      </w:r>
      <w:proofErr w:type="spellStart"/>
      <w:r w:rsidRPr="003C5EF2">
        <w:rPr>
          <w:rFonts w:ascii="Times New Roman" w:hAnsi="Times New Roman" w:cs="Times New Roman"/>
          <w:color w:val="FF0000"/>
          <w:sz w:val="20"/>
          <w:szCs w:val="20"/>
        </w:rPr>
        <w:t>i.v.a</w:t>
      </w:r>
      <w:proofErr w:type="spellEnd"/>
      <w:r w:rsidRPr="003C5EF2">
        <w:rPr>
          <w:rFonts w:ascii="Times New Roman" w:hAnsi="Times New Roman" w:cs="Times New Roman"/>
          <w:color w:val="FF0000"/>
          <w:sz w:val="20"/>
          <w:szCs w:val="20"/>
        </w:rPr>
        <w:t>. / codice fiscale ………………………………………… nel presente Contratto denominata “Appaltatore”, rappresentata in questo atto dal Sig. .............................. nella Sua qualità di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3016AB" w:rsidRDefault="007A7EB9" w:rsidP="00253FCF">
      <w:pPr>
        <w:pStyle w:val="TESTO"/>
        <w:spacing w:before="120" w:line="276" w:lineRule="auto"/>
        <w:ind w:firstLine="0"/>
        <w:jc w:val="center"/>
        <w:rPr>
          <w:rFonts w:ascii="Times New Roman" w:hAnsi="Times New Roman" w:cs="Times New Roman"/>
          <w:color w:val="auto"/>
          <w:sz w:val="20"/>
          <w:szCs w:val="20"/>
          <w:lang w:val="pt-BR"/>
        </w:rPr>
      </w:pPr>
      <w:r w:rsidRPr="003016AB">
        <w:rPr>
          <w:rFonts w:ascii="Times New Roman" w:hAnsi="Times New Roman" w:cs="Times New Roman"/>
          <w:color w:val="auto"/>
          <w:sz w:val="20"/>
          <w:szCs w:val="20"/>
          <w:lang w:val="pt-BR"/>
        </w:rPr>
        <w:t>P R E M E S S O   C H E</w:t>
      </w:r>
    </w:p>
    <w:p w:rsidR="007A7EB9" w:rsidRPr="003016AB" w:rsidRDefault="007A7EB9" w:rsidP="00253FCF">
      <w:pPr>
        <w:pStyle w:val="TESTO"/>
        <w:spacing w:before="120" w:line="276" w:lineRule="auto"/>
        <w:ind w:firstLine="0"/>
        <w:rPr>
          <w:rFonts w:ascii="Times New Roman" w:hAnsi="Times New Roman" w:cs="Times New Roman"/>
          <w:color w:val="auto"/>
          <w:sz w:val="20"/>
          <w:szCs w:val="20"/>
          <w:lang w:val="pt-BR"/>
        </w:rPr>
      </w:pPr>
    </w:p>
    <w:p w:rsidR="007A7EB9" w:rsidRPr="00253FCF" w:rsidRDefault="007A7EB9" w:rsidP="00253FCF">
      <w:pPr>
        <w:spacing w:line="276" w:lineRule="auto"/>
        <w:jc w:val="both"/>
        <w:rPr>
          <w:sz w:val="20"/>
          <w:szCs w:val="20"/>
        </w:rPr>
      </w:pPr>
      <w:r>
        <w:rPr>
          <w:sz w:val="20"/>
          <w:szCs w:val="20"/>
        </w:rPr>
        <w:t>- il</w:t>
      </w:r>
      <w:r w:rsidRPr="00253FCF">
        <w:rPr>
          <w:sz w:val="20"/>
          <w:szCs w:val="20"/>
        </w:rPr>
        <w:t xml:space="preserve"> Committente intende realizzare </w:t>
      </w:r>
      <w:r>
        <w:rPr>
          <w:b/>
          <w:bCs/>
          <w:sz w:val="20"/>
          <w:szCs w:val="20"/>
        </w:rPr>
        <w:t>il completamento dei lavori di manutenzione straordinaria per l’adeguamento dell’impianto igienico sanitario e riqualificazione funzionale del Palasport di Marsala</w:t>
      </w:r>
      <w:r w:rsidRPr="00253FCF">
        <w:rPr>
          <w:b/>
          <w:bCs/>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la Committente ha provveduto a richiedere i necessari permessi in materia urbanistica </w:t>
      </w:r>
      <w:r w:rsidRPr="00253FCF">
        <w:rPr>
          <w:rFonts w:ascii="Times New Roman" w:hAnsi="Times New Roman" w:cs="Times New Roman"/>
          <w:color w:val="auto"/>
          <w:sz w:val="20"/>
          <w:szCs w:val="20"/>
        </w:rPr>
        <w:softHyphen/>
        <w:t>- edilizia e quanto altro alle Autori</w:t>
      </w:r>
      <w:r>
        <w:rPr>
          <w:rFonts w:ascii="Times New Roman" w:hAnsi="Times New Roman" w:cs="Times New Roman"/>
          <w:color w:val="auto"/>
          <w:sz w:val="20"/>
          <w:szCs w:val="20"/>
        </w:rPr>
        <w:t>tà competenti nel rispetto delle</w:t>
      </w:r>
      <w:r w:rsidRPr="00253FCF">
        <w:rPr>
          <w:rFonts w:ascii="Times New Roman" w:hAnsi="Times New Roman" w:cs="Times New Roman"/>
          <w:color w:val="auto"/>
          <w:sz w:val="20"/>
          <w:szCs w:val="20"/>
        </w:rPr>
        <w:t xml:space="preserve"> normative vigenti;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spacing w:before="120" w:line="276" w:lineRule="auto"/>
        <w:ind w:firstLine="0"/>
        <w:jc w:val="center"/>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SI CONVIENE E SI STIPULA QUANTO SEGUE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Committente affida all’Appaltatore, che accetta, l’esecuzione delle opere, prestazioni e forniture necessarie per la realizzazione delle opere civili e degli impianti di cui all’allegata “Descrizione delle opere”, secondo le modalità specificate nelle pagine seguenti.</w:t>
      </w:r>
    </w:p>
    <w:p w:rsidR="007A7EB9" w:rsidRPr="00253FCF" w:rsidRDefault="007A7EB9" w:rsidP="00253FCF">
      <w:pPr>
        <w:pageBreakBefo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sz w:val="20"/>
          <w:szCs w:val="20"/>
          <w:u w:val="single"/>
        </w:rPr>
      </w:pPr>
      <w:r w:rsidRPr="00253FCF">
        <w:rPr>
          <w:b/>
          <w:bCs/>
          <w:sz w:val="20"/>
          <w:szCs w:val="20"/>
          <w:u w:val="single"/>
        </w:rPr>
        <w:lastRenderedPageBreak/>
        <w:t>TITOLO I - TERMINI DI ESECUZIONE E PENALI</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sz w:val="20"/>
          <w:szCs w:val="20"/>
        </w:rPr>
      </w:pPr>
    </w:p>
    <w:p w:rsidR="007A7EB9" w:rsidRPr="00253FCF" w:rsidRDefault="007A7EB9" w:rsidP="00253FC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b/>
          <w:bCs/>
          <w:sz w:val="20"/>
          <w:szCs w:val="20"/>
        </w:rPr>
      </w:pPr>
      <w:r w:rsidRPr="00253FCF">
        <w:rPr>
          <w:b/>
          <w:bCs/>
          <w:sz w:val="20"/>
          <w:szCs w:val="20"/>
        </w:rPr>
        <w:t>Art. 1</w:t>
      </w:r>
    </w:p>
    <w:p w:rsidR="007A7EB9" w:rsidRPr="00253FCF" w:rsidRDefault="007A7EB9" w:rsidP="00253FC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b/>
          <w:bCs/>
          <w:sz w:val="20"/>
          <w:szCs w:val="20"/>
        </w:rPr>
      </w:pPr>
      <w:r w:rsidRPr="00253FCF">
        <w:rPr>
          <w:b/>
          <w:bCs/>
          <w:sz w:val="20"/>
          <w:szCs w:val="20"/>
        </w:rPr>
        <w:t>DICHIARAZIONE IMPEGNATIVA DELL’APPALTATORE</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Costituiscono parte integrante del Contratto, oltre al presente “Capitolato speciale d’Appalto”, i seguenti documenti:</w:t>
      </w:r>
    </w:p>
    <w:p w:rsidR="007A7EB9" w:rsidRPr="00253FCF" w:rsidRDefault="007A7EB9" w:rsidP="00253FCF">
      <w:pPr>
        <w:numPr>
          <w:ilvl w:val="0"/>
          <w:numId w:val="1"/>
        </w:numPr>
        <w:tabs>
          <w:tab w:val="clear" w:pos="1174"/>
          <w:tab w:val="num" w:pos="426"/>
        </w:tabs>
        <w:spacing w:line="276" w:lineRule="auto"/>
        <w:ind w:left="426" w:hanging="284"/>
        <w:jc w:val="both"/>
        <w:rPr>
          <w:sz w:val="20"/>
          <w:szCs w:val="20"/>
        </w:rPr>
      </w:pPr>
      <w:r w:rsidRPr="00253FCF">
        <w:rPr>
          <w:sz w:val="20"/>
          <w:szCs w:val="20"/>
        </w:rPr>
        <w:t>elaborati grafici progettuali;</w:t>
      </w:r>
    </w:p>
    <w:p w:rsidR="007A7EB9" w:rsidRPr="00253FCF" w:rsidRDefault="007A7EB9" w:rsidP="00253FCF">
      <w:pPr>
        <w:numPr>
          <w:ilvl w:val="0"/>
          <w:numId w:val="1"/>
        </w:numPr>
        <w:tabs>
          <w:tab w:val="clear" w:pos="1174"/>
          <w:tab w:val="num" w:pos="426"/>
        </w:tabs>
        <w:spacing w:line="276" w:lineRule="auto"/>
        <w:ind w:left="426" w:hanging="284"/>
        <w:jc w:val="both"/>
        <w:rPr>
          <w:sz w:val="20"/>
          <w:szCs w:val="20"/>
        </w:rPr>
      </w:pPr>
      <w:r w:rsidRPr="00253FCF">
        <w:rPr>
          <w:sz w:val="20"/>
          <w:szCs w:val="20"/>
        </w:rPr>
        <w:t>specifiche tecniche e relazioni tecniche di progetto;</w:t>
      </w:r>
    </w:p>
    <w:p w:rsidR="007A7EB9" w:rsidRPr="00253FCF" w:rsidRDefault="007A7EB9" w:rsidP="00253FCF">
      <w:pPr>
        <w:numPr>
          <w:ilvl w:val="0"/>
          <w:numId w:val="1"/>
        </w:numPr>
        <w:tabs>
          <w:tab w:val="clear" w:pos="1174"/>
          <w:tab w:val="num" w:pos="426"/>
        </w:tabs>
        <w:spacing w:line="276" w:lineRule="auto"/>
        <w:ind w:left="426" w:hanging="284"/>
        <w:jc w:val="both"/>
        <w:rPr>
          <w:sz w:val="20"/>
          <w:szCs w:val="20"/>
        </w:rPr>
      </w:pPr>
      <w:r w:rsidRPr="00253FCF">
        <w:rPr>
          <w:sz w:val="20"/>
          <w:szCs w:val="20"/>
        </w:rPr>
        <w:t>l’elenco dei prezzi unitari o la stima economica complessiva dell’intervento;</w:t>
      </w:r>
    </w:p>
    <w:p w:rsidR="007A7EB9" w:rsidRPr="00A756B0" w:rsidRDefault="007A7EB9" w:rsidP="00253FCF">
      <w:pPr>
        <w:numPr>
          <w:ilvl w:val="0"/>
          <w:numId w:val="1"/>
        </w:numPr>
        <w:tabs>
          <w:tab w:val="clear" w:pos="1174"/>
          <w:tab w:val="num" w:pos="426"/>
        </w:tabs>
        <w:spacing w:line="276" w:lineRule="auto"/>
        <w:ind w:left="426" w:hanging="284"/>
        <w:jc w:val="both"/>
        <w:rPr>
          <w:sz w:val="20"/>
          <w:szCs w:val="20"/>
        </w:rPr>
      </w:pPr>
      <w:r w:rsidRPr="00A756B0">
        <w:rPr>
          <w:sz w:val="20"/>
          <w:szCs w:val="20"/>
        </w:rPr>
        <w:t>il piano di sicurezza e coordinamento;</w:t>
      </w:r>
    </w:p>
    <w:p w:rsidR="007A7EB9" w:rsidRPr="00253FCF" w:rsidRDefault="007A7EB9" w:rsidP="00253FCF">
      <w:pPr>
        <w:numPr>
          <w:ilvl w:val="0"/>
          <w:numId w:val="1"/>
        </w:numPr>
        <w:tabs>
          <w:tab w:val="clear" w:pos="1174"/>
          <w:tab w:val="num" w:pos="426"/>
        </w:tabs>
        <w:spacing w:line="276" w:lineRule="auto"/>
        <w:ind w:left="426" w:hanging="284"/>
        <w:jc w:val="both"/>
        <w:rPr>
          <w:sz w:val="20"/>
          <w:szCs w:val="20"/>
        </w:rPr>
      </w:pPr>
      <w:r w:rsidRPr="00253FCF">
        <w:rPr>
          <w:sz w:val="20"/>
          <w:szCs w:val="20"/>
        </w:rPr>
        <w:t>computo metrico estimativo delle opere relative alla sicurezza non soggette a ribasso;</w:t>
      </w:r>
    </w:p>
    <w:p w:rsidR="007A7EB9" w:rsidRPr="00A756B0" w:rsidRDefault="007A7EB9" w:rsidP="00253FCF">
      <w:pPr>
        <w:numPr>
          <w:ilvl w:val="0"/>
          <w:numId w:val="1"/>
        </w:numPr>
        <w:tabs>
          <w:tab w:val="clear" w:pos="1174"/>
          <w:tab w:val="num" w:pos="426"/>
        </w:tabs>
        <w:spacing w:line="276" w:lineRule="auto"/>
        <w:ind w:left="426" w:hanging="284"/>
        <w:jc w:val="both"/>
        <w:rPr>
          <w:sz w:val="20"/>
          <w:szCs w:val="20"/>
        </w:rPr>
      </w:pPr>
      <w:r w:rsidRPr="00A756B0">
        <w:rPr>
          <w:sz w:val="20"/>
          <w:szCs w:val="20"/>
        </w:rPr>
        <w:t>il programma integrato dei lavori</w:t>
      </w:r>
      <w:r w:rsidRPr="00A756B0">
        <w:rPr>
          <w:rStyle w:val="Rimandonotaapidipagina"/>
          <w:sz w:val="20"/>
          <w:szCs w:val="20"/>
        </w:rPr>
        <w:footnoteReference w:id="1"/>
      </w:r>
      <w:r w:rsidRPr="00A756B0">
        <w:rPr>
          <w:sz w:val="20"/>
          <w:szCs w:val="20"/>
        </w:rPr>
        <w:t>;</w:t>
      </w:r>
    </w:p>
    <w:p w:rsidR="007A7EB9" w:rsidRPr="00253FCF" w:rsidRDefault="007A7EB9" w:rsidP="00253FCF">
      <w:pPr>
        <w:numPr>
          <w:ilvl w:val="0"/>
          <w:numId w:val="1"/>
        </w:numPr>
        <w:tabs>
          <w:tab w:val="clear" w:pos="1174"/>
          <w:tab w:val="num" w:pos="426"/>
        </w:tabs>
        <w:spacing w:line="276" w:lineRule="auto"/>
        <w:ind w:left="426" w:hanging="284"/>
        <w:jc w:val="both"/>
        <w:rPr>
          <w:sz w:val="20"/>
          <w:szCs w:val="20"/>
        </w:rPr>
      </w:pPr>
      <w:r w:rsidRPr="00253FCF">
        <w:rPr>
          <w:sz w:val="20"/>
          <w:szCs w:val="20"/>
        </w:rPr>
        <w:t>l’offerta presentata dall’Appaltatore.</w:t>
      </w:r>
    </w:p>
    <w:p w:rsidR="007A7EB9" w:rsidRPr="00253FCF" w:rsidRDefault="007A7EB9" w:rsidP="00253FCF">
      <w:pPr>
        <w:spacing w:before="120" w:line="276" w:lineRule="auto"/>
        <w:jc w:val="both"/>
        <w:rPr>
          <w:sz w:val="20"/>
          <w:szCs w:val="20"/>
        </w:rPr>
      </w:pPr>
      <w:r w:rsidRPr="00253FCF">
        <w:rPr>
          <w:sz w:val="20"/>
          <w:szCs w:val="20"/>
        </w:rPr>
        <w:t>Sono esclusi dal contratto tutti gli elaborati progettuali non espressamente indicati.</w:t>
      </w:r>
    </w:p>
    <w:p w:rsidR="007A7EB9" w:rsidRPr="00253FCF" w:rsidRDefault="007A7EB9" w:rsidP="00253FCF">
      <w:pPr>
        <w:spacing w:before="120" w:line="276" w:lineRule="auto"/>
        <w:jc w:val="both"/>
        <w:rPr>
          <w:sz w:val="20"/>
          <w:szCs w:val="20"/>
        </w:rPr>
      </w:pPr>
      <w:r w:rsidRPr="00253FCF">
        <w:rPr>
          <w:sz w:val="20"/>
          <w:szCs w:val="20"/>
        </w:rPr>
        <w:t xml:space="preserve">L’Appaltatore dichiara di accettare le condizioni contenute nel Contratto e di disporre dei mezzi tecnici e finanziari necessari per assolvere agli impegni che ne derivano. </w:t>
      </w:r>
    </w:p>
    <w:p w:rsidR="007A7EB9" w:rsidRPr="00253FCF" w:rsidRDefault="007A7EB9" w:rsidP="00253FCF">
      <w:pPr>
        <w:spacing w:before="120" w:line="276" w:lineRule="auto"/>
        <w:jc w:val="both"/>
        <w:rPr>
          <w:sz w:val="20"/>
          <w:szCs w:val="20"/>
        </w:rPr>
      </w:pPr>
      <w:r w:rsidRPr="00253FCF">
        <w:rPr>
          <w:sz w:val="20"/>
          <w:szCs w:val="20"/>
        </w:rPr>
        <w:t>L’Appaltatore dichiara inoltre di aver preso visione dell’area di lavoro e dei disegni di progetto e di essere perfettamente edotto di tutte le condizioni tecniche ed economiche necessarie per una corretta valutazione dell’Appalto.</w:t>
      </w:r>
    </w:p>
    <w:p w:rsidR="007A7EB9" w:rsidRPr="00253FCF" w:rsidRDefault="007A7EB9" w:rsidP="00253FCF">
      <w:pPr>
        <w:spacing w:before="120" w:line="276" w:lineRule="auto"/>
        <w:jc w:val="both"/>
        <w:rPr>
          <w:sz w:val="20"/>
          <w:szCs w:val="20"/>
        </w:rPr>
      </w:pPr>
      <w:r w:rsidRPr="00253FCF">
        <w:rPr>
          <w:sz w:val="20"/>
          <w:szCs w:val="20"/>
        </w:rPr>
        <w:t>L’Appaltatore non potrà quindi eccepire, durante l’esecuzione dei lavori, la mancata conoscenza di elementi non valutati, tranne che tali elementi si configurino come cause di forza maggiore contemplate dal codice civile (e non escluse da altre norme del presente capitolato) o si riferiscano a condizioni soggette a possibili modifiche espressamente previste nel contratto.</w:t>
      </w:r>
    </w:p>
    <w:p w:rsidR="007A7EB9" w:rsidRPr="00253FCF" w:rsidRDefault="007A7EB9" w:rsidP="00253FCF">
      <w:pPr>
        <w:spacing w:before="120" w:line="276" w:lineRule="auto"/>
        <w:jc w:val="both"/>
        <w:rPr>
          <w:sz w:val="20"/>
          <w:szCs w:val="20"/>
        </w:rPr>
      </w:pPr>
      <w:r w:rsidRPr="00253FCF">
        <w:rPr>
          <w:sz w:val="20"/>
          <w:szCs w:val="20"/>
        </w:rPr>
        <w:t>Salvo quanto previsto dal presente capitolato e dal contratto, l’esecuzione dell’opera in oggetto è disciplinata da tutte le disposizioni vigenti in materia.</w:t>
      </w:r>
    </w:p>
    <w:p w:rsidR="007A7EB9" w:rsidRPr="00253FCF" w:rsidRDefault="007A7EB9" w:rsidP="00253FCF">
      <w:pPr>
        <w:spacing w:before="120" w:line="276" w:lineRule="auto"/>
        <w:jc w:val="both"/>
        <w:rPr>
          <w:sz w:val="20"/>
          <w:szCs w:val="20"/>
        </w:rPr>
      </w:pPr>
      <w:r w:rsidRPr="00253FCF">
        <w:rPr>
          <w:sz w:val="20"/>
          <w:szCs w:val="20"/>
        </w:rPr>
        <w:t>Le parti si impegnano comunque all’osservanza:</w:t>
      </w:r>
    </w:p>
    <w:p w:rsidR="007A7EB9" w:rsidRPr="00253FCF" w:rsidRDefault="007A7EB9" w:rsidP="00253FCF">
      <w:pPr>
        <w:numPr>
          <w:ilvl w:val="0"/>
          <w:numId w:val="2"/>
        </w:numPr>
        <w:tabs>
          <w:tab w:val="clear" w:pos="1174"/>
          <w:tab w:val="num" w:pos="426"/>
        </w:tabs>
        <w:spacing w:before="120" w:line="276" w:lineRule="auto"/>
        <w:ind w:left="426" w:hanging="284"/>
        <w:jc w:val="both"/>
        <w:rPr>
          <w:sz w:val="20"/>
          <w:szCs w:val="20"/>
        </w:rPr>
      </w:pPr>
      <w:r w:rsidRPr="00253FCF">
        <w:rPr>
          <w:sz w:val="20"/>
          <w:szCs w:val="20"/>
        </w:rPr>
        <w:t>delle leggi, decreti, regolamenti e circolari emanati e vigenti alla data di esecuzione dei lavori;</w:t>
      </w:r>
    </w:p>
    <w:p w:rsidR="007A7EB9" w:rsidRPr="00253FCF" w:rsidRDefault="007A7EB9" w:rsidP="00253FCF">
      <w:pPr>
        <w:numPr>
          <w:ilvl w:val="0"/>
          <w:numId w:val="2"/>
        </w:numPr>
        <w:tabs>
          <w:tab w:val="clear" w:pos="1174"/>
          <w:tab w:val="num" w:pos="426"/>
        </w:tabs>
        <w:spacing w:line="276" w:lineRule="auto"/>
        <w:ind w:left="426" w:hanging="284"/>
        <w:jc w:val="both"/>
        <w:rPr>
          <w:sz w:val="20"/>
          <w:szCs w:val="20"/>
        </w:rPr>
      </w:pPr>
      <w:r w:rsidRPr="00253FCF">
        <w:rPr>
          <w:sz w:val="20"/>
          <w:szCs w:val="20"/>
        </w:rPr>
        <w:t>delle leggi, decreti, regolamenti e circolari emanati e vigenti nella Regione, Provincia e Comune in cui si esegue l’appalto;</w:t>
      </w:r>
    </w:p>
    <w:p w:rsidR="007A7EB9" w:rsidRPr="00253FCF" w:rsidRDefault="007A7EB9" w:rsidP="00253FCF">
      <w:pPr>
        <w:numPr>
          <w:ilvl w:val="0"/>
          <w:numId w:val="2"/>
        </w:numPr>
        <w:tabs>
          <w:tab w:val="clear" w:pos="1174"/>
          <w:tab w:val="num" w:pos="426"/>
        </w:tabs>
        <w:spacing w:line="276" w:lineRule="auto"/>
        <w:ind w:left="426" w:hanging="284"/>
        <w:jc w:val="both"/>
        <w:rPr>
          <w:sz w:val="20"/>
          <w:szCs w:val="20"/>
        </w:rPr>
      </w:pPr>
      <w:r w:rsidRPr="00253FCF">
        <w:rPr>
          <w:sz w:val="20"/>
          <w:szCs w:val="20"/>
        </w:rPr>
        <w:t>delle norme tecniche e decreti di applicazione;</w:t>
      </w:r>
    </w:p>
    <w:p w:rsidR="007A7EB9" w:rsidRPr="00253FCF" w:rsidRDefault="007A7EB9" w:rsidP="00253FCF">
      <w:pPr>
        <w:numPr>
          <w:ilvl w:val="0"/>
          <w:numId w:val="2"/>
        </w:numPr>
        <w:tabs>
          <w:tab w:val="clear" w:pos="1174"/>
          <w:tab w:val="num" w:pos="426"/>
        </w:tabs>
        <w:spacing w:line="276" w:lineRule="auto"/>
        <w:ind w:left="426" w:hanging="284"/>
        <w:jc w:val="both"/>
        <w:rPr>
          <w:sz w:val="20"/>
          <w:szCs w:val="20"/>
        </w:rPr>
      </w:pPr>
      <w:r w:rsidRPr="00253FCF">
        <w:rPr>
          <w:sz w:val="20"/>
          <w:szCs w:val="20"/>
        </w:rPr>
        <w:t>delle leggi e normative sulla sicurezza, tutela dei lavoratori, prevenzione infortuni ed incendi;</w:t>
      </w:r>
    </w:p>
    <w:p w:rsidR="007A7EB9" w:rsidRPr="00253FCF" w:rsidRDefault="007A7EB9" w:rsidP="00253FCF">
      <w:pPr>
        <w:numPr>
          <w:ilvl w:val="0"/>
          <w:numId w:val="2"/>
        </w:numPr>
        <w:tabs>
          <w:tab w:val="clear" w:pos="1174"/>
          <w:tab w:val="num" w:pos="426"/>
        </w:tabs>
        <w:spacing w:line="276" w:lineRule="auto"/>
        <w:ind w:left="426" w:hanging="284"/>
        <w:jc w:val="both"/>
        <w:rPr>
          <w:sz w:val="20"/>
          <w:szCs w:val="20"/>
        </w:rPr>
      </w:pPr>
      <w:r w:rsidRPr="00253FCF">
        <w:rPr>
          <w:sz w:val="20"/>
          <w:szCs w:val="20"/>
        </w:rPr>
        <w:t>di tutta la normativa tecnica vigente e di quella citata dal presente capitolato (nonché delle norme CNR, CEI, UNI ed altre specifiche europee espressamente adottate);</w:t>
      </w:r>
    </w:p>
    <w:p w:rsidR="007A7EB9" w:rsidRPr="00253FCF" w:rsidRDefault="007A7EB9" w:rsidP="00253FCF">
      <w:pPr>
        <w:numPr>
          <w:ilvl w:val="0"/>
          <w:numId w:val="2"/>
        </w:numPr>
        <w:tabs>
          <w:tab w:val="clear" w:pos="1174"/>
          <w:tab w:val="num" w:pos="426"/>
        </w:tabs>
        <w:spacing w:line="276" w:lineRule="auto"/>
        <w:ind w:left="426" w:hanging="284"/>
        <w:jc w:val="both"/>
        <w:rPr>
          <w:sz w:val="20"/>
          <w:szCs w:val="20"/>
        </w:rPr>
      </w:pPr>
      <w:r w:rsidRPr="00253FCF">
        <w:rPr>
          <w:sz w:val="20"/>
          <w:szCs w:val="20"/>
        </w:rPr>
        <w:t>dell’elenco prezzi allegato al contratto;</w:t>
      </w:r>
    </w:p>
    <w:p w:rsidR="007A7EB9" w:rsidRPr="00253FCF" w:rsidRDefault="007A7EB9" w:rsidP="00253FCF">
      <w:pPr>
        <w:numPr>
          <w:ilvl w:val="0"/>
          <w:numId w:val="2"/>
        </w:numPr>
        <w:tabs>
          <w:tab w:val="clear" w:pos="1174"/>
          <w:tab w:val="num" w:pos="426"/>
        </w:tabs>
        <w:spacing w:line="276" w:lineRule="auto"/>
        <w:ind w:left="426" w:hanging="284"/>
        <w:jc w:val="both"/>
        <w:rPr>
          <w:sz w:val="20"/>
          <w:szCs w:val="20"/>
        </w:rPr>
      </w:pPr>
      <w:r w:rsidRPr="00253FCF">
        <w:rPr>
          <w:sz w:val="20"/>
          <w:szCs w:val="20"/>
        </w:rPr>
        <w:t>dei disegni di progetto contenuti in questo capitolato.</w:t>
      </w:r>
    </w:p>
    <w:p w:rsidR="007A7EB9" w:rsidRPr="00253FCF" w:rsidRDefault="007A7EB9" w:rsidP="00253FCF">
      <w:pPr>
        <w:spacing w:before="120" w:line="276" w:lineRule="auto"/>
        <w:jc w:val="both"/>
        <w:rPr>
          <w:sz w:val="20"/>
          <w:szCs w:val="20"/>
        </w:rPr>
      </w:pPr>
      <w:r w:rsidRPr="00253FCF">
        <w:rPr>
          <w:sz w:val="20"/>
          <w:szCs w:val="20"/>
        </w:rPr>
        <w:t>Resta tuttavia stabilito che la Direzione dei Lavori potrà fornire in qualsiasi momento, durante il corso dei lavori, disegni, specifiche e particolari conformi al progetto originale e relativi alle opere da svolgere, anche se non espressamente citati nel presente capitolato; tali elaborati potranno essere utilizzati soltanto per favorire una migliore comprensione di dettaglio di alcune parti specifiche dell’opera già definite nei disegni contrattuali.</w:t>
      </w:r>
    </w:p>
    <w:p w:rsidR="007A7EB9" w:rsidRPr="00253FCF" w:rsidRDefault="007A7EB9" w:rsidP="00253FCF">
      <w:pPr>
        <w:spacing w:before="120" w:line="276" w:lineRule="auto"/>
        <w:jc w:val="both"/>
        <w:rPr>
          <w:sz w:val="20"/>
          <w:szCs w:val="20"/>
        </w:rPr>
      </w:pPr>
      <w:r w:rsidRPr="00253FCF">
        <w:rPr>
          <w:sz w:val="20"/>
          <w:szCs w:val="20"/>
        </w:rPr>
        <w:t>In presenza degli impianti di cui all’art. 1 del D.M. 22 gennaio 2008, n. 37, una particolare attenzione dovrà essere riservata, dall’Appaltatore, al pieno rispetto delle condizioni previste dalla legge medesima, in ordine alla “sicurezza degli impianti” ed ai conseguenti adempimenti, se ed in quanto dovuti.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Egli dovrà quindi:</w:t>
      </w:r>
    </w:p>
    <w:p w:rsidR="007A7EB9" w:rsidRPr="00253FCF" w:rsidRDefault="007A7EB9" w:rsidP="00253FCF">
      <w:pPr>
        <w:numPr>
          <w:ilvl w:val="0"/>
          <w:numId w:val="1"/>
        </w:numPr>
        <w:tabs>
          <w:tab w:val="clear" w:pos="1174"/>
          <w:tab w:val="num" w:pos="426"/>
        </w:tabs>
        <w:autoSpaceDE/>
        <w:autoSpaceDN/>
        <w:spacing w:before="120" w:line="276" w:lineRule="auto"/>
        <w:ind w:left="426" w:hanging="284"/>
        <w:jc w:val="both"/>
        <w:rPr>
          <w:sz w:val="20"/>
          <w:szCs w:val="20"/>
        </w:rPr>
      </w:pPr>
      <w:r w:rsidRPr="00253FCF">
        <w:rPr>
          <w:sz w:val="20"/>
          <w:szCs w:val="20"/>
        </w:rPr>
        <w:lastRenderedPageBreak/>
        <w:t>affidare l’installazione, la trasformazione e la manutenzione degli impianti previsti da tale decreto a soggetti a ciò abilitati ed in possesso dei requisiti tecnico-professionali previsti, accertati e riconosciuti ai sensi degli artt. 3 e 4 del decreto medesimo;</w:t>
      </w:r>
    </w:p>
    <w:p w:rsidR="007A7EB9" w:rsidRPr="00253FCF" w:rsidRDefault="007A7EB9" w:rsidP="00253FCF">
      <w:pPr>
        <w:numPr>
          <w:ilvl w:val="0"/>
          <w:numId w:val="1"/>
        </w:numPr>
        <w:tabs>
          <w:tab w:val="clear" w:pos="1174"/>
          <w:tab w:val="num" w:pos="426"/>
        </w:tabs>
        <w:autoSpaceDE/>
        <w:autoSpaceDN/>
        <w:spacing w:line="276" w:lineRule="auto"/>
        <w:ind w:left="426" w:hanging="284"/>
        <w:jc w:val="both"/>
        <w:rPr>
          <w:sz w:val="20"/>
          <w:szCs w:val="20"/>
        </w:rPr>
      </w:pPr>
      <w:r w:rsidRPr="00253FCF">
        <w:rPr>
          <w:sz w:val="20"/>
          <w:szCs w:val="20"/>
        </w:rPr>
        <w:t>pretendere il rispetto delle disposizioni di cui all’art. 5 per quanto concerne l’iter previsto per la progettazione degli impianti;</w:t>
      </w:r>
    </w:p>
    <w:p w:rsidR="007A7EB9" w:rsidRPr="00253FCF" w:rsidRDefault="007A7EB9" w:rsidP="00253FCF">
      <w:pPr>
        <w:numPr>
          <w:ilvl w:val="0"/>
          <w:numId w:val="1"/>
        </w:numPr>
        <w:tabs>
          <w:tab w:val="clear" w:pos="1174"/>
          <w:tab w:val="num" w:pos="426"/>
        </w:tabs>
        <w:autoSpaceDE/>
        <w:autoSpaceDN/>
        <w:spacing w:line="276" w:lineRule="auto"/>
        <w:ind w:left="426" w:hanging="284"/>
        <w:jc w:val="both"/>
        <w:rPr>
          <w:sz w:val="20"/>
          <w:szCs w:val="20"/>
        </w:rPr>
      </w:pPr>
      <w:r w:rsidRPr="00253FCF">
        <w:rPr>
          <w:sz w:val="20"/>
          <w:szCs w:val="20"/>
        </w:rPr>
        <w:t>garantire la corretta installazione degli impianti secondo quanto previsto all’art. 6;</w:t>
      </w:r>
    </w:p>
    <w:p w:rsidR="007A7EB9" w:rsidRPr="00253FCF" w:rsidRDefault="007A7EB9" w:rsidP="00253FCF">
      <w:pPr>
        <w:numPr>
          <w:ilvl w:val="0"/>
          <w:numId w:val="1"/>
        </w:numPr>
        <w:tabs>
          <w:tab w:val="clear" w:pos="1174"/>
          <w:tab w:val="num" w:pos="426"/>
        </w:tabs>
        <w:autoSpaceDE/>
        <w:autoSpaceDN/>
        <w:spacing w:line="276" w:lineRule="auto"/>
        <w:ind w:left="426" w:hanging="284"/>
        <w:jc w:val="both"/>
        <w:rPr>
          <w:sz w:val="20"/>
          <w:szCs w:val="20"/>
        </w:rPr>
      </w:pPr>
      <w:r w:rsidRPr="00253FCF">
        <w:rPr>
          <w:sz w:val="20"/>
          <w:szCs w:val="20"/>
        </w:rPr>
        <w:t>pretendere la presentazione della dichiarazione di conformità o di collaudo degli impianti così come prescritto dagli artt. 7 e 11.</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2</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OGGETTO DELL’APPALTO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strike/>
          <w:color w:val="auto"/>
          <w:sz w:val="20"/>
          <w:szCs w:val="20"/>
        </w:rPr>
      </w:pPr>
      <w:r w:rsidRPr="00253FCF">
        <w:rPr>
          <w:rFonts w:ascii="Times New Roman" w:hAnsi="Times New Roman" w:cs="Times New Roman"/>
          <w:color w:val="auto"/>
          <w:sz w:val="20"/>
          <w:szCs w:val="20"/>
        </w:rPr>
        <w:t>L’Appalto ha per oggetto i lavori, le somministrazioni e le forniture complementari occorrenti per la realizzazione delle opere indicate nella documentazione di progetto e nelle specifiche tecniche, nonché le prestazioni di mano d’opera, la fornitura di materiali e le opere murarie occorrenti per la posa in opera e per l’assistenza alle ditte fornitrici di installazioni o prestazioni non compresi nell’Appalto, ma facenti parte del medesimo complesso alla cui realizzazione si riferisce l’Appalto.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contenuto dei documenti di progetto deve essere ritenuto esplicativo al fine di consentire all’Appaltatore di valutare l’oggetto dei lavori ed in nessun caso limitativo per quanto riguarda lo scopo del lavoro. Deve pertanto intendersi compreso nell’Appalto anche quanto non espressamente indicato ma comunque necessario per la realizzazione delle diverse opere.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opere saranno eseguite a perfetta regola d’arte, saranno finite in ogni parte e dovranno risultare atte allo scopo cui sono destinate, scopo del quale l’Appaltatore dichiara di essere a perfetta conoscenza.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Fanno parte dell’Appalto anche eventuali varianti, modifiche e aggiunte a quanto previsto nei documenti sopracitati che potranno essere richiesti all’Appaltatore in corso d’opera per mezzo di altri disegni complementari ed integrativi o per mezzo di istruzioni espresse sia dal Direttore dei Lavori che dal Committente ed anche le eventuali prestazioni di mano d’opera e mezzi per assistenza ad altre Imprese fornitrici di installazioni e prestazioni non compresi nel presente Appalto, ma facenti parte del medesimo complesso.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prende atto che il Committente si riserva di scorporare dall’Appalto e fare eseguire ad altre Imprese, a suo insindacabile giudizio, parte delle opere oggetto dell’Appalto stesso, senza che per tale motivo l’Appaltatore possa avanzare riserve o chiedere risarcimenti o particolari compensi, salvo quanto disposto dall’articolo 3 del presente Capitolato.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Fanno inoltre parte dell’Appalto il coordinamento delle procedure esecutive e la fornitura degli apprestamenti e delle attrezzature atti a garantire, durante le fasi lavorative, la conformità a tutte le norme di prevenzione degli infortuni e di tutela della salute dei lavoratori, nel rispetto dell’art. 15 - Misure generali di tutela - del d.lgs. 81/08.</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FORMA E PRINCIPALI DIMENSIONI DELLE OPERE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L’ubicazione, la forma, il numero e le principali dimensioni delle opere oggetto dell’appalto risultano dai disegni e dalle specifiche tecniche allegati al contratto di cui formano parte integrante, salvo quanto verrà meglio precisato in sede esecutiva dalla Direzione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concreto l’appalto comprende le seguenti opere particolari: </w:t>
      </w:r>
    </w:p>
    <w:p w:rsidR="004C2BD9" w:rsidRDefault="004C2BD9" w:rsidP="00253FCF">
      <w:pPr>
        <w:tabs>
          <w:tab w:val="left" w:pos="432"/>
          <w:tab w:val="left" w:pos="1152"/>
          <w:tab w:val="left" w:pos="1872"/>
          <w:tab w:val="left" w:pos="2592"/>
          <w:tab w:val="left" w:pos="3312"/>
          <w:tab w:val="left" w:pos="4032"/>
          <w:tab w:val="left" w:pos="4752"/>
        </w:tabs>
        <w:spacing w:line="276" w:lineRule="auto"/>
        <w:jc w:val="both"/>
        <w:rPr>
          <w:b/>
          <w:bCs/>
          <w:i/>
          <w:iCs/>
          <w:sz w:val="20"/>
          <w:szCs w:val="20"/>
        </w:rPr>
      </w:pPr>
    </w:p>
    <w:p w:rsidR="000D01DE" w:rsidRDefault="000D01DE" w:rsidP="000D01DE">
      <w:pPr>
        <w:tabs>
          <w:tab w:val="left" w:pos="432"/>
          <w:tab w:val="left" w:pos="1152"/>
          <w:tab w:val="left" w:pos="1872"/>
          <w:tab w:val="left" w:pos="2592"/>
          <w:tab w:val="left" w:pos="3312"/>
          <w:tab w:val="left" w:pos="4032"/>
          <w:tab w:val="left" w:pos="4752"/>
        </w:tabs>
        <w:spacing w:line="276" w:lineRule="auto"/>
        <w:jc w:val="both"/>
        <w:rPr>
          <w:b/>
          <w:bCs/>
          <w:i/>
          <w:iCs/>
          <w:sz w:val="20"/>
          <w:szCs w:val="20"/>
        </w:rPr>
      </w:pPr>
    </w:p>
    <w:p w:rsidR="000D01DE" w:rsidRDefault="000D01DE" w:rsidP="000D01DE">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sidRPr="00253FCF">
        <w:rPr>
          <w:b/>
          <w:bCs/>
          <w:i/>
          <w:iCs/>
          <w:sz w:val="20"/>
          <w:szCs w:val="20"/>
        </w:rPr>
        <w:tab/>
      </w:r>
      <w:r>
        <w:rPr>
          <w:b/>
          <w:bCs/>
          <w:i/>
          <w:iCs/>
          <w:sz w:val="20"/>
          <w:szCs w:val="20"/>
        </w:rPr>
        <w:t xml:space="preserve">Opere Edili </w:t>
      </w:r>
      <w:r w:rsidRPr="00253FCF">
        <w:rPr>
          <w:b/>
          <w:bCs/>
          <w:i/>
          <w:iCs/>
          <w:sz w:val="20"/>
          <w:szCs w:val="20"/>
        </w:rPr>
        <w:t>Interventi interni</w:t>
      </w:r>
    </w:p>
    <w:p w:rsidR="000D01DE" w:rsidRPr="00F74A39" w:rsidRDefault="000D01DE" w:rsidP="000D01DE">
      <w:pPr>
        <w:tabs>
          <w:tab w:val="left" w:pos="432"/>
          <w:tab w:val="left" w:pos="1152"/>
          <w:tab w:val="left" w:pos="1872"/>
          <w:tab w:val="left" w:pos="2592"/>
          <w:tab w:val="left" w:pos="3312"/>
          <w:tab w:val="left" w:pos="4032"/>
          <w:tab w:val="left" w:pos="4752"/>
        </w:tabs>
        <w:spacing w:line="276" w:lineRule="auto"/>
        <w:jc w:val="both"/>
        <w:rPr>
          <w:i/>
          <w:iCs/>
          <w:sz w:val="20"/>
          <w:szCs w:val="20"/>
        </w:rPr>
      </w:pPr>
      <w:r w:rsidRPr="00F74A39">
        <w:rPr>
          <w:i/>
          <w:iCs/>
          <w:sz w:val="20"/>
          <w:szCs w:val="20"/>
        </w:rPr>
        <w:tab/>
        <w:t>Piano terra</w:t>
      </w:r>
    </w:p>
    <w:p w:rsidR="000D01DE" w:rsidRDefault="000D01DE" w:rsidP="000D01DE">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Demolizione di porzioni di gradoni, sia nel lato tribuna che gradinata,  al fine di realizzare delle aree per diversamente abili;</w:t>
      </w:r>
    </w:p>
    <w:p w:rsidR="000D01DE" w:rsidRDefault="000D01DE" w:rsidP="000D01DE">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 xml:space="preserve">Completamento manutenzione pavimento area di gioco in </w:t>
      </w:r>
      <w:proofErr w:type="spellStart"/>
      <w:r>
        <w:rPr>
          <w:sz w:val="20"/>
          <w:szCs w:val="20"/>
        </w:rPr>
        <w:t>parquett</w:t>
      </w:r>
      <w:proofErr w:type="spellEnd"/>
      <w:r>
        <w:rPr>
          <w:sz w:val="20"/>
          <w:szCs w:val="20"/>
        </w:rPr>
        <w:t>;</w:t>
      </w:r>
    </w:p>
    <w:p w:rsidR="000D01DE" w:rsidRDefault="000D01DE" w:rsidP="000D01DE">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Rifacimento di pavimenti in gomma ammalorati;</w:t>
      </w:r>
    </w:p>
    <w:p w:rsidR="000D01DE" w:rsidRDefault="000D01DE" w:rsidP="000D01DE">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lastRenderedPageBreak/>
        <w:t>Manutenzione degli spogliatoi C e D mediante la sostituzione dei lavabi e dei vasi igienici;</w:t>
      </w:r>
    </w:p>
    <w:p w:rsidR="000D01DE" w:rsidRDefault="000D01DE" w:rsidP="000D01DE">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Adeguamento delle vie di esodo del primo livello gradinata e tributa mediante l’innalzamento della vuota pavimento;</w:t>
      </w:r>
    </w:p>
    <w:p w:rsidR="000D01DE" w:rsidRDefault="000D01DE" w:rsidP="000D01DE">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Realizzazione nuove uscite di sicurezza nell’area attività e nel locale infermeria;</w:t>
      </w:r>
    </w:p>
    <w:p w:rsidR="000D01DE" w:rsidRDefault="000D01DE" w:rsidP="000D01DE">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Realizzazione di nuovi ingressi di servizio dal piazzale interno dello stadio;</w:t>
      </w:r>
    </w:p>
    <w:p w:rsidR="000D01DE" w:rsidRDefault="000D01DE" w:rsidP="000D01DE">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sidRPr="00253FCF">
        <w:rPr>
          <w:b/>
          <w:bCs/>
          <w:i/>
          <w:iCs/>
          <w:sz w:val="20"/>
          <w:szCs w:val="20"/>
        </w:rPr>
        <w:tab/>
      </w:r>
    </w:p>
    <w:p w:rsidR="000D01DE" w:rsidRPr="00F74A39" w:rsidRDefault="000D01DE" w:rsidP="000D01DE">
      <w:pPr>
        <w:tabs>
          <w:tab w:val="left" w:pos="432"/>
          <w:tab w:val="left" w:pos="1152"/>
          <w:tab w:val="left" w:pos="1872"/>
          <w:tab w:val="left" w:pos="2592"/>
          <w:tab w:val="left" w:pos="3312"/>
          <w:tab w:val="left" w:pos="4032"/>
          <w:tab w:val="left" w:pos="4752"/>
        </w:tabs>
        <w:spacing w:line="276" w:lineRule="auto"/>
        <w:jc w:val="both"/>
        <w:rPr>
          <w:i/>
          <w:iCs/>
          <w:sz w:val="20"/>
          <w:szCs w:val="20"/>
        </w:rPr>
      </w:pPr>
      <w:r w:rsidRPr="00F74A39">
        <w:rPr>
          <w:i/>
          <w:iCs/>
          <w:sz w:val="20"/>
          <w:szCs w:val="20"/>
        </w:rPr>
        <w:tab/>
        <w:t xml:space="preserve">Piano </w:t>
      </w:r>
      <w:r>
        <w:rPr>
          <w:i/>
          <w:iCs/>
          <w:sz w:val="20"/>
          <w:szCs w:val="20"/>
        </w:rPr>
        <w:t>secondo</w:t>
      </w:r>
    </w:p>
    <w:p w:rsidR="000D01DE" w:rsidRDefault="000D01DE" w:rsidP="000D01DE">
      <w:pPr>
        <w:numPr>
          <w:ilvl w:val="0"/>
          <w:numId w:val="30"/>
        </w:numPr>
        <w:tabs>
          <w:tab w:val="clear" w:pos="1875"/>
          <w:tab w:val="left" w:pos="432"/>
          <w:tab w:val="left" w:pos="1152"/>
          <w:tab w:val="left" w:pos="2592"/>
          <w:tab w:val="left" w:pos="3312"/>
          <w:tab w:val="left" w:pos="4032"/>
          <w:tab w:val="left" w:pos="4752"/>
        </w:tabs>
        <w:spacing w:line="276" w:lineRule="auto"/>
        <w:ind w:left="1276"/>
        <w:jc w:val="both"/>
        <w:rPr>
          <w:sz w:val="20"/>
          <w:szCs w:val="20"/>
        </w:rPr>
      </w:pPr>
      <w:r>
        <w:rPr>
          <w:sz w:val="20"/>
          <w:szCs w:val="20"/>
        </w:rPr>
        <w:t xml:space="preserve">Rimodulazione dei disimpegni di accesso ai servizi igienici pubblici di secondo livello mediante la modifica di alcuni tramezzi al fine di adeguare gli stessi alle normative di sicurezza; </w:t>
      </w:r>
    </w:p>
    <w:p w:rsidR="000D01DE" w:rsidRDefault="000D01DE" w:rsidP="000D01DE">
      <w:pPr>
        <w:tabs>
          <w:tab w:val="left" w:pos="432"/>
          <w:tab w:val="left" w:pos="1152"/>
          <w:tab w:val="left" w:pos="1872"/>
          <w:tab w:val="left" w:pos="2592"/>
          <w:tab w:val="left" w:pos="3312"/>
          <w:tab w:val="left" w:pos="4032"/>
          <w:tab w:val="left" w:pos="4752"/>
        </w:tabs>
        <w:spacing w:line="276" w:lineRule="auto"/>
        <w:jc w:val="both"/>
        <w:rPr>
          <w:i/>
          <w:iCs/>
          <w:sz w:val="20"/>
          <w:szCs w:val="20"/>
        </w:rPr>
      </w:pPr>
      <w:r w:rsidRPr="00F74A39">
        <w:rPr>
          <w:i/>
          <w:iCs/>
          <w:sz w:val="20"/>
          <w:szCs w:val="20"/>
        </w:rPr>
        <w:tab/>
      </w:r>
    </w:p>
    <w:p w:rsidR="000D01DE" w:rsidRPr="00F74A39" w:rsidRDefault="000D01DE" w:rsidP="000D01DE">
      <w:pPr>
        <w:tabs>
          <w:tab w:val="left" w:pos="432"/>
          <w:tab w:val="left" w:pos="1152"/>
          <w:tab w:val="left" w:pos="1872"/>
          <w:tab w:val="left" w:pos="2592"/>
          <w:tab w:val="left" w:pos="3312"/>
          <w:tab w:val="left" w:pos="4032"/>
          <w:tab w:val="left" w:pos="4752"/>
        </w:tabs>
        <w:spacing w:line="276" w:lineRule="auto"/>
        <w:jc w:val="both"/>
        <w:rPr>
          <w:i/>
          <w:iCs/>
          <w:sz w:val="20"/>
          <w:szCs w:val="20"/>
        </w:rPr>
      </w:pPr>
      <w:r>
        <w:rPr>
          <w:i/>
          <w:iCs/>
          <w:sz w:val="20"/>
          <w:szCs w:val="20"/>
        </w:rPr>
        <w:tab/>
      </w:r>
      <w:r w:rsidRPr="00F74A39">
        <w:rPr>
          <w:i/>
          <w:iCs/>
          <w:sz w:val="20"/>
          <w:szCs w:val="20"/>
        </w:rPr>
        <w:t xml:space="preserve">Piano </w:t>
      </w:r>
      <w:r>
        <w:rPr>
          <w:i/>
          <w:iCs/>
          <w:sz w:val="20"/>
          <w:szCs w:val="20"/>
        </w:rPr>
        <w:t>terzo</w:t>
      </w:r>
    </w:p>
    <w:p w:rsidR="000D01DE" w:rsidRDefault="000D01DE" w:rsidP="000D01DE">
      <w:pPr>
        <w:numPr>
          <w:ilvl w:val="0"/>
          <w:numId w:val="30"/>
        </w:numPr>
        <w:tabs>
          <w:tab w:val="clear" w:pos="1875"/>
          <w:tab w:val="left" w:pos="432"/>
          <w:tab w:val="left" w:pos="1152"/>
          <w:tab w:val="left" w:pos="2592"/>
          <w:tab w:val="left" w:pos="3312"/>
          <w:tab w:val="left" w:pos="4032"/>
          <w:tab w:val="left" w:pos="4752"/>
        </w:tabs>
        <w:spacing w:line="276" w:lineRule="auto"/>
        <w:ind w:left="1276"/>
        <w:jc w:val="both"/>
        <w:rPr>
          <w:sz w:val="20"/>
          <w:szCs w:val="20"/>
        </w:rPr>
      </w:pPr>
      <w:r>
        <w:rPr>
          <w:sz w:val="20"/>
          <w:szCs w:val="20"/>
        </w:rPr>
        <w:t xml:space="preserve">Risanamento strutturale e manutenzione ordinaria dei sottotetti a confine con le pareti finestrate esterna; </w:t>
      </w:r>
    </w:p>
    <w:p w:rsidR="000D01DE" w:rsidRPr="00B10837" w:rsidRDefault="000D01DE" w:rsidP="000D01DE">
      <w:pPr>
        <w:numPr>
          <w:ilvl w:val="0"/>
          <w:numId w:val="30"/>
        </w:numPr>
        <w:tabs>
          <w:tab w:val="clear" w:pos="1875"/>
          <w:tab w:val="left" w:pos="432"/>
          <w:tab w:val="left" w:pos="1152"/>
          <w:tab w:val="left" w:pos="2592"/>
          <w:tab w:val="left" w:pos="3312"/>
          <w:tab w:val="left" w:pos="4032"/>
          <w:tab w:val="left" w:pos="4752"/>
        </w:tabs>
        <w:spacing w:line="276" w:lineRule="auto"/>
        <w:ind w:left="1276"/>
        <w:jc w:val="both"/>
        <w:rPr>
          <w:sz w:val="20"/>
          <w:szCs w:val="20"/>
        </w:rPr>
      </w:pPr>
      <w:r>
        <w:rPr>
          <w:sz w:val="20"/>
          <w:szCs w:val="20"/>
        </w:rPr>
        <w:t xml:space="preserve">Sostituzione degli infissi del terzo livello; </w:t>
      </w:r>
    </w:p>
    <w:p w:rsidR="000D01DE" w:rsidRDefault="000D01DE" w:rsidP="000D01DE">
      <w:pPr>
        <w:tabs>
          <w:tab w:val="left" w:pos="432"/>
          <w:tab w:val="left" w:pos="1152"/>
          <w:tab w:val="left" w:pos="2592"/>
          <w:tab w:val="left" w:pos="3312"/>
          <w:tab w:val="left" w:pos="4032"/>
          <w:tab w:val="left" w:pos="4752"/>
        </w:tabs>
        <w:spacing w:line="276" w:lineRule="auto"/>
        <w:ind w:left="916"/>
        <w:jc w:val="both"/>
        <w:rPr>
          <w:sz w:val="20"/>
          <w:szCs w:val="20"/>
        </w:rPr>
      </w:pPr>
    </w:p>
    <w:p w:rsidR="000D01DE" w:rsidRDefault="000D01DE" w:rsidP="000D01DE">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sidRPr="00253FCF">
        <w:rPr>
          <w:b/>
          <w:bCs/>
          <w:i/>
          <w:iCs/>
          <w:sz w:val="20"/>
          <w:szCs w:val="20"/>
        </w:rPr>
        <w:tab/>
      </w:r>
      <w:r>
        <w:rPr>
          <w:b/>
          <w:bCs/>
          <w:i/>
          <w:iCs/>
          <w:sz w:val="20"/>
          <w:szCs w:val="20"/>
        </w:rPr>
        <w:t>Opere Edili Interventi esterni</w:t>
      </w:r>
    </w:p>
    <w:p w:rsidR="000D01DE" w:rsidRDefault="000D01DE" w:rsidP="000D01DE">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Realizzazione, sulle porzione mancanti di copertine in lamiera sui parapetti di copertura;</w:t>
      </w:r>
    </w:p>
    <w:p w:rsidR="000D01DE" w:rsidRDefault="000D01DE" w:rsidP="000D01DE">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Realizzazione di nuovi ingressi giocatori;</w:t>
      </w:r>
    </w:p>
    <w:p w:rsidR="000D01DE" w:rsidRDefault="000D01DE" w:rsidP="000D01DE">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sidRPr="00253FCF">
        <w:rPr>
          <w:b/>
          <w:bCs/>
          <w:i/>
          <w:iCs/>
          <w:sz w:val="20"/>
          <w:szCs w:val="20"/>
        </w:rPr>
        <w:tab/>
      </w:r>
    </w:p>
    <w:p w:rsidR="000D01DE" w:rsidRDefault="000D01DE" w:rsidP="000D01DE">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Pr>
          <w:b/>
          <w:bCs/>
          <w:i/>
          <w:iCs/>
          <w:sz w:val="20"/>
          <w:szCs w:val="20"/>
        </w:rPr>
        <w:tab/>
        <w:t>Impianti elettrici e antincendio</w:t>
      </w:r>
    </w:p>
    <w:p w:rsidR="000D01DE" w:rsidRDefault="000D01DE" w:rsidP="000D01DE">
      <w:pPr>
        <w:numPr>
          <w:ilvl w:val="0"/>
          <w:numId w:val="28"/>
        </w:numPr>
        <w:tabs>
          <w:tab w:val="left" w:pos="432"/>
          <w:tab w:val="left" w:pos="1152"/>
          <w:tab w:val="left" w:pos="1872"/>
          <w:tab w:val="left" w:pos="2592"/>
          <w:tab w:val="left" w:pos="3312"/>
          <w:tab w:val="left" w:pos="4032"/>
          <w:tab w:val="left" w:pos="4752"/>
        </w:tabs>
        <w:autoSpaceDE/>
        <w:autoSpaceDN/>
        <w:spacing w:line="276" w:lineRule="auto"/>
        <w:jc w:val="both"/>
        <w:rPr>
          <w:sz w:val="20"/>
          <w:szCs w:val="20"/>
        </w:rPr>
      </w:pPr>
      <w:r>
        <w:rPr>
          <w:sz w:val="20"/>
          <w:szCs w:val="20"/>
        </w:rPr>
        <w:t>Fornitura, collocazione e cablaggio di nuova cabina elettrica compreso quadri, modulo alloggio quadri di trasformazione e collegamenti con l’impianto esistente comprese le opere edili per realizzazione basamenti e linee di allaccio interrate;</w:t>
      </w:r>
    </w:p>
    <w:p w:rsidR="000D01DE" w:rsidRDefault="000D01DE" w:rsidP="000D01DE">
      <w:pPr>
        <w:numPr>
          <w:ilvl w:val="0"/>
          <w:numId w:val="28"/>
        </w:numPr>
        <w:tabs>
          <w:tab w:val="left" w:pos="432"/>
          <w:tab w:val="left" w:pos="1152"/>
          <w:tab w:val="left" w:pos="1872"/>
          <w:tab w:val="left" w:pos="2592"/>
          <w:tab w:val="left" w:pos="3312"/>
          <w:tab w:val="left" w:pos="4032"/>
          <w:tab w:val="left" w:pos="4752"/>
        </w:tabs>
        <w:autoSpaceDE/>
        <w:autoSpaceDN/>
        <w:spacing w:line="276" w:lineRule="auto"/>
        <w:jc w:val="both"/>
        <w:rPr>
          <w:sz w:val="20"/>
          <w:szCs w:val="20"/>
        </w:rPr>
      </w:pPr>
      <w:r>
        <w:rPr>
          <w:sz w:val="20"/>
          <w:szCs w:val="20"/>
        </w:rPr>
        <w:t>Fornitura, collocazione e cablaggio di gruppo elettrogeno compreso collegamenti con l’impianto esistente, comprese le opere edili per basamenti e linee di collegamento interrate;</w:t>
      </w:r>
    </w:p>
    <w:p w:rsidR="000D01DE" w:rsidRDefault="000D01DE" w:rsidP="000D01DE">
      <w:pPr>
        <w:numPr>
          <w:ilvl w:val="0"/>
          <w:numId w:val="28"/>
        </w:numPr>
        <w:tabs>
          <w:tab w:val="left" w:pos="432"/>
          <w:tab w:val="left" w:pos="1152"/>
          <w:tab w:val="left" w:pos="1872"/>
          <w:tab w:val="left" w:pos="2592"/>
          <w:tab w:val="left" w:pos="3312"/>
          <w:tab w:val="left" w:pos="4032"/>
          <w:tab w:val="left" w:pos="4752"/>
        </w:tabs>
        <w:autoSpaceDE/>
        <w:autoSpaceDN/>
        <w:spacing w:line="276" w:lineRule="auto"/>
        <w:jc w:val="both"/>
        <w:rPr>
          <w:sz w:val="20"/>
          <w:szCs w:val="20"/>
        </w:rPr>
      </w:pPr>
      <w:r>
        <w:rPr>
          <w:sz w:val="20"/>
          <w:szCs w:val="20"/>
        </w:rPr>
        <w:t>Fornitura, collocazione e collaudo di nuovo gruppo di pressurizzazione per impianto antincendio compre le opere di allaccio, le opere edili per gli interramenti delle linee di alimentazione elettrica e quant’altro occorre per rendere funzionante l’impianto antincendio;</w:t>
      </w:r>
    </w:p>
    <w:p w:rsidR="000D01DE" w:rsidRPr="00253FCF" w:rsidRDefault="000D01DE" w:rsidP="000D01DE">
      <w:pPr>
        <w:numPr>
          <w:ilvl w:val="0"/>
          <w:numId w:val="28"/>
        </w:numPr>
        <w:tabs>
          <w:tab w:val="left" w:pos="432"/>
          <w:tab w:val="left" w:pos="1152"/>
          <w:tab w:val="left" w:pos="1872"/>
          <w:tab w:val="left" w:pos="2592"/>
          <w:tab w:val="left" w:pos="3312"/>
          <w:tab w:val="left" w:pos="4032"/>
          <w:tab w:val="left" w:pos="4752"/>
        </w:tabs>
        <w:autoSpaceDE/>
        <w:autoSpaceDN/>
        <w:spacing w:line="276" w:lineRule="auto"/>
        <w:jc w:val="both"/>
        <w:rPr>
          <w:sz w:val="20"/>
          <w:szCs w:val="20"/>
        </w:rPr>
      </w:pPr>
      <w:r>
        <w:rPr>
          <w:sz w:val="20"/>
          <w:szCs w:val="20"/>
        </w:rPr>
        <w:t>Impianti di aspirazione d’aria nei nuovi servizi igienici pertinenti alle aree ristoro di primo piano,  e nei magazzini di piano terra, comprese le opere murarie per la collocazione delle tubazione e gli allacci.</w:t>
      </w:r>
    </w:p>
    <w:p w:rsidR="007A7EB9" w:rsidRDefault="007A7EB9" w:rsidP="00253FCF">
      <w:pPr>
        <w:spacing w:line="276" w:lineRule="auto"/>
        <w:jc w:val="both"/>
        <w:rPr>
          <w:sz w:val="20"/>
          <w:szCs w:val="20"/>
        </w:rPr>
      </w:pPr>
    </w:p>
    <w:p w:rsidR="000D01DE" w:rsidRDefault="000D01DE" w:rsidP="00253FCF">
      <w:pPr>
        <w:spacing w:line="276" w:lineRule="auto"/>
        <w:jc w:val="both"/>
        <w:rPr>
          <w:sz w:val="20"/>
          <w:szCs w:val="20"/>
        </w:rPr>
      </w:pPr>
    </w:p>
    <w:p w:rsidR="007A7EB9" w:rsidRPr="00253FCF" w:rsidRDefault="007A7EB9" w:rsidP="00253FCF">
      <w:pPr>
        <w:spacing w:line="276" w:lineRule="auto"/>
        <w:jc w:val="both"/>
        <w:rPr>
          <w:sz w:val="20"/>
          <w:szCs w:val="20"/>
        </w:rPr>
      </w:pPr>
      <w:r w:rsidRPr="00253FCF">
        <w:rPr>
          <w:sz w:val="20"/>
          <w:szCs w:val="20"/>
        </w:rPr>
        <w:t xml:space="preserve">Il tutto come meglio descritto </w:t>
      </w:r>
      <w:r>
        <w:rPr>
          <w:sz w:val="20"/>
          <w:szCs w:val="20"/>
        </w:rPr>
        <w:t>ne</w:t>
      </w:r>
      <w:r w:rsidRPr="00253FCF">
        <w:rPr>
          <w:sz w:val="20"/>
          <w:szCs w:val="20"/>
        </w:rPr>
        <w:t xml:space="preserve">gli elaborati di progetto </w:t>
      </w:r>
      <w:r>
        <w:rPr>
          <w:sz w:val="20"/>
          <w:szCs w:val="20"/>
        </w:rPr>
        <w:t>allegati al</w:t>
      </w:r>
      <w:r w:rsidRPr="00253FCF">
        <w:rPr>
          <w:sz w:val="20"/>
          <w:szCs w:val="20"/>
        </w:rPr>
        <w:t xml:space="preserve"> presente</w:t>
      </w:r>
      <w:r>
        <w:rPr>
          <w:sz w:val="20"/>
          <w:szCs w:val="20"/>
        </w:rPr>
        <w:t xml:space="preserve"> contratto</w:t>
      </w:r>
      <w:r w:rsidRPr="00253FCF">
        <w:rPr>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indicazioni di cui sopra, nonché quelle di cui ai precedenti articoli ed i disegni da allegare al contratto, debbono ritenersi come atti ad individuare la consistenza qualitativa e quantitativa delle varie specie di opere comprese nell’Appalto.</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committente si riserva comunque l’insindacabile facoltà di introdurre nelle opere stesse, sia all’atto della consegna dei lavori sia in sede di esecuzione, quelle varianti che riterrà opportune nell’interesse della buona riuscita e dell’economia dei lavori, senza che l’Appaltatore possa da ciò trarre motivi per avanzare pretese di compensi e indennizzi di qualsiasi natura e specie non stabiliti nel presente Capitolato e sempre che l’importo complessivo dei lavori resti nei limiti dell’articolo corrispondente del Capitolato Generale d’Appalto.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4</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FUNZIONI, COMPITI E RESPONSABILITÀ DEL COMMITTENTE</w:t>
      </w:r>
      <w:r w:rsidRPr="00253FCF">
        <w:rPr>
          <w:rStyle w:val="Rimandonotaapidipagina"/>
          <w:b/>
          <w:bCs/>
          <w:color w:val="auto"/>
          <w:sz w:val="20"/>
          <w:szCs w:val="20"/>
        </w:rPr>
        <w:footnoteReference w:id="2"/>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Committente è il soggetto per conto del quale viene realizzata l’intera opera, titolare del potere decisionale e di spesa relativo alla gestione dell’appalto. </w:t>
      </w:r>
    </w:p>
    <w:p w:rsidR="000D01DE" w:rsidRPr="00253FCF" w:rsidRDefault="000D01DE"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Al Committente, fatte salve le attività delegate attraverso la nomina di un Responsabile dei Lavori incaricato ai sensi dell’art. 89 del d.lgs. 81/08, compete, con le conseguenti responsabilità di: </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 predisporre il progetto esecutivo delle opere date in appalto, prevedendo nello stesso la durata dei lavori o delle fasi di lavoro che si devono svolgere simultaneamente o successivamente tra loro</w:t>
      </w:r>
      <w:r w:rsidRPr="00253FCF">
        <w:rPr>
          <w:rStyle w:val="Rimandonotaapidipagina"/>
          <w:sz w:val="20"/>
          <w:szCs w:val="20"/>
        </w:rPr>
        <w:footnoteReference w:id="3"/>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prende in considerazione il Piano di sicurezza e coordinamento e il fascicolo di cui all’art 91, comma 1 lettera b del d.lgs. 81/08;</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alla stesura dei capitolati tecnici ed in genere degli allegati al Contratto di Appalto, nonché alle spese di registrazione del Contratto stesso;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svolgere le pratiche di carattere tecnico-amministrativo e sostenere le relative spese per l’ottenimento, da parte delle competenti Autorità, dei permessi, concessioni, autorizzazioni, licenze, ecc., necessari per la costruzione ed il successivo esercizio delle opere realizzate;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nominare il Direttore dei Lavori ed eventuali Assistenti coadiutori</w:t>
      </w:r>
      <w:r w:rsidRPr="00253FCF">
        <w:rPr>
          <w:rStyle w:val="Rimandonotaapidipagina"/>
          <w:sz w:val="20"/>
          <w:szCs w:val="20"/>
        </w:rPr>
        <w:footnoteReference w:id="4"/>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nominare il Collaudatore delle opere</w:t>
      </w:r>
      <w:r w:rsidRPr="00253FCF">
        <w:rPr>
          <w:rStyle w:val="Rimandonotaapidipagina"/>
          <w:sz w:val="20"/>
          <w:szCs w:val="20"/>
        </w:rPr>
        <w:footnoteReference w:id="5"/>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nominare il Responsabile dei Lavori (nel caso in cui intenda avvalersi di tale figura)</w:t>
      </w:r>
      <w:r w:rsidRPr="00253FCF">
        <w:rPr>
          <w:rStyle w:val="Rimandonotaapidipagina"/>
          <w:sz w:val="20"/>
          <w:szCs w:val="20"/>
        </w:rPr>
        <w:footnoteReference w:id="6"/>
      </w:r>
      <w:r w:rsidRPr="00253FCF">
        <w:rPr>
          <w:sz w:val="20"/>
          <w:szCs w:val="20"/>
        </w:rPr>
        <w:t>;</w:t>
      </w:r>
    </w:p>
    <w:p w:rsidR="007A7EB9" w:rsidRPr="00253FCF" w:rsidRDefault="007A7EB9" w:rsidP="00253FCF">
      <w:pPr>
        <w:numPr>
          <w:ilvl w:val="0"/>
          <w:numId w:val="1"/>
        </w:numPr>
        <w:tabs>
          <w:tab w:val="clear" w:pos="1174"/>
          <w:tab w:val="num" w:pos="426"/>
        </w:tabs>
        <w:autoSpaceDE/>
        <w:autoSpaceDN/>
        <w:spacing w:before="120" w:line="276" w:lineRule="auto"/>
        <w:ind w:left="426" w:hanging="284"/>
        <w:jc w:val="both"/>
        <w:rPr>
          <w:sz w:val="20"/>
          <w:szCs w:val="20"/>
        </w:rPr>
      </w:pPr>
      <w:r w:rsidRPr="00253FCF">
        <w:rPr>
          <w:sz w:val="20"/>
          <w:szCs w:val="20"/>
        </w:rPr>
        <w:t>nominare il Coordinatore per la sicurezza in fase di progettazione ed il Coordinatore per la sicurezza in fase di esecuzione dei lavori nei casi previsti dall’art. 90 del d.lgs. 81/08;</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verificare le competenze professionali dei Progettisti, del Direttore dei Lavori ed eventuali coadiutori, dei Collaudatori e dei Coordinatori in fase di Progettazione ed Esecuzione;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 comunicare all’Impresa appaltatrice i nominativi dei Coordinatori in materia di sicurezza e salute per la progettazione e per l’esecuzione dei lavori; tali nominativi sono indicati nel cartello di cantiere;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sostituire, nei casi in cui lo ritenga necessario, i Coordinatori per la progettazione e per l’esecuzione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chiedere alle imprese esecutrici il certificato di iscrizione alla CCIAA e il DURC, documento unico di regolarità contributiva. Chiede inoltre alle imprese esecutrici una dichiarazione dell'organico medio annuo, distinto per qualifica, corredata dagli estremi delle denunce dei lavoratori effettuate all'Istituto nazionale della previdenza sociale (INPS), all'Istituto nazionale assicurazione infortuni sul lavoro (INAIL) e alle casse edili, nonché una dichiarazione relativa al contratto collettivo applicato ai lavoratori dipendenti</w:t>
      </w:r>
      <w:r w:rsidRPr="00253FCF">
        <w:rPr>
          <w:rStyle w:val="Rimandonotaapidipagina"/>
          <w:sz w:val="20"/>
          <w:szCs w:val="20"/>
        </w:rPr>
        <w:footnoteReference w:id="7"/>
      </w:r>
      <w:r w:rsidRPr="00253FCF">
        <w:rPr>
          <w:sz w:val="20"/>
          <w:szCs w:val="20"/>
        </w:rPr>
        <w:t>;</w:t>
      </w:r>
    </w:p>
    <w:p w:rsidR="007A7EB9" w:rsidRPr="00253FCF" w:rsidRDefault="007A7EB9" w:rsidP="00253FCF">
      <w:pPr>
        <w:numPr>
          <w:ilvl w:val="0"/>
          <w:numId w:val="1"/>
        </w:numPr>
        <w:tabs>
          <w:tab w:val="clear" w:pos="1174"/>
          <w:tab w:val="num" w:pos="426"/>
        </w:tabs>
        <w:autoSpaceDE/>
        <w:autoSpaceDN/>
        <w:spacing w:before="120" w:line="276" w:lineRule="auto"/>
        <w:ind w:left="426" w:hanging="284"/>
        <w:jc w:val="both"/>
        <w:rPr>
          <w:sz w:val="20"/>
          <w:szCs w:val="20"/>
        </w:rPr>
      </w:pPr>
      <w:r w:rsidRPr="00253FCF">
        <w:rPr>
          <w:sz w:val="20"/>
          <w:szCs w:val="20"/>
        </w:rPr>
        <w:t>chiedere all’Appaltatore di attestare l’idoneità tecnico-professionale delle imprese e dei lavoratori autonomi a cui intende affidare dei lavori in subappalto, esibendo i documenti di cui all’allegato XVII del d.lgs. 81/08;</w:t>
      </w:r>
    </w:p>
    <w:p w:rsidR="007A7EB9" w:rsidRPr="00253FCF" w:rsidRDefault="007A7EB9" w:rsidP="00253FCF">
      <w:pPr>
        <w:numPr>
          <w:ilvl w:val="0"/>
          <w:numId w:val="1"/>
        </w:numPr>
        <w:tabs>
          <w:tab w:val="clear" w:pos="1174"/>
          <w:tab w:val="num" w:pos="426"/>
        </w:tabs>
        <w:autoSpaceDE/>
        <w:autoSpaceDN/>
        <w:spacing w:before="120" w:line="276" w:lineRule="auto"/>
        <w:ind w:left="426" w:hanging="284"/>
        <w:jc w:val="both"/>
        <w:rPr>
          <w:sz w:val="20"/>
          <w:szCs w:val="20"/>
        </w:rPr>
      </w:pPr>
      <w:r w:rsidRPr="00253FCF">
        <w:rPr>
          <w:sz w:val="20"/>
          <w:szCs w:val="20"/>
        </w:rPr>
        <w:t>trasmettere all’amministrazione competente, prima dell’inizio dei lavori oggetto del permesso di costruire o della denuncia di inizio attività, il nominativo delle imprese esecutrici dei lavori unitamente alla documentazione di cui sopra; tale obbligo sussiste anche in caso di lavori eseguiti in economia mediante affidamento delle singole lavorazioni a lavoratori autonomi, ovvero di lavori realizzati direttamente con proprio personale dipendente senza ricorso all'appalto;</w:t>
      </w:r>
    </w:p>
    <w:p w:rsidR="007A7EB9" w:rsidRPr="00253FCF" w:rsidRDefault="007A7EB9" w:rsidP="00253FCF">
      <w:pPr>
        <w:numPr>
          <w:ilvl w:val="0"/>
          <w:numId w:val="1"/>
        </w:numPr>
        <w:tabs>
          <w:tab w:val="clear" w:pos="1174"/>
          <w:tab w:val="num" w:pos="426"/>
        </w:tabs>
        <w:autoSpaceDE/>
        <w:autoSpaceDN/>
        <w:spacing w:before="120" w:line="276" w:lineRule="auto"/>
        <w:ind w:left="426" w:hanging="284"/>
        <w:jc w:val="both"/>
        <w:rPr>
          <w:sz w:val="20"/>
          <w:szCs w:val="20"/>
        </w:rPr>
      </w:pPr>
      <w:r w:rsidRPr="00253FCF">
        <w:rPr>
          <w:sz w:val="20"/>
          <w:szCs w:val="20"/>
        </w:rPr>
        <w:t>trasmettere all’organo di vigilanza territorialmente competente la notifica preliminare di cui all’art. 99 del d.lgs. 81/08;</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lastRenderedPageBreak/>
        <w:t>richiedere a opera ultimata all’Appaltatore la certificazione della corretta posa in opera delle soluzioni tecniche conformi elaborate in sede di progetto al fine del rispetto dei requisiti acustici passivi degli edifici di cui al D.P.C.M. 5 dicembre 1997 e le risultanze delle misure fonometriche effettuate dall’Appaltatore stesso.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Committente o il Responsabile dei Lavori, qualora in possesso dei requisiti di cui all'articolo 98, ha facoltà di svolgere le funzioni sia di coordinatore per la progettazione sia di coordinatore per l'esecuzione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Al fine di permettere la pianificazione dell'esecuzione in condizioni di sicurezza dei lavori o delle fasi di lavoro che si devono svolgere simultaneamente o successivamente tra loro, il Committente o il Responsabile dei Lavori prevede nel progetto la durata di tali lavori o fasi di lavoro.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in cui il Committente nomini un Responsabile dei Lavori, non viene esonerato dalle responsabilità connesse alla verifica degli adempimenti in materia di igiene e sicurezza. Nello svolgere tali obblighi il Committente deve instaurare un corretto ed efficace sistema di comunicazione con il Responsabile dei lavori, l’Appaltatore e i coordinatori per la sicurezza.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5</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FUNZIONI, COMPITI E RESPONSABILITÀ DEL RESPONSABILE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Responsabile dei Lavori è il soggetto che può essere incaricato dal Committente ai fini della progettazione, della esecuzione o del controllo dell’esecuzione dell’opera (art. 89 del d.lgs. 81/08).</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appalto di opera pubblica, il responsabile dei lavori è il Responsabile Unico del procedimento ai sensi dell’art. 10 del d.lgs. 163/06.</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Responsabile Unico del Procedimento vigila sulla corretta esecuzione del contratto</w:t>
      </w:r>
      <w:r w:rsidRPr="00253FCF">
        <w:rPr>
          <w:rStyle w:val="Rimandonotaapidipagina"/>
          <w:color w:val="auto"/>
          <w:sz w:val="20"/>
          <w:szCs w:val="20"/>
        </w:rPr>
        <w:footnoteReference w:id="8"/>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in cui il Responsabile dei Lavori venga nominato dal Committente, la designazione deve contenere l’indicazione degli adempimenti di legge oggetto dell’incarico. Il responsabile dei lavori assume un ruolo sostitutivo del Committente e assume ogni competenza in merito alla effettiva organizzazione delle varie nomine e dei documenti già indicati, oltre alla verifica della messa in atto delle misure predisposte, con la facoltà di autonome valutazioni per eventuali miglioramenti legati ad aggiornamenti tecnologici. </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grado di responsabilità che il Responsabile dei Lavori viene ad avere nello svolgimento delle sue mansioni connesse all’attuazione delle direttive del Committente è diretto ed equivalente a quello del Committente.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6</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DIREZIONE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Committente dichiara di aver istituito un ufficio di direzione dei lavori per il coordinamento, la direzione ed il controllo tecnico-contabile dell’esecuzione dell’intervento costituito da un Direttore dei Lavori e da n.………… assistenti con compiti di Direttore Operativo e di Ispettore di cantiere.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particolare il Committente dichiara: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di aver affidato l’incarico della Direzione dei Lavori all’</w:t>
      </w:r>
      <w:r>
        <w:rPr>
          <w:sz w:val="20"/>
          <w:szCs w:val="20"/>
        </w:rPr>
        <w:t>Ing. Vincenzo Di Marco, con studio</w:t>
      </w:r>
      <w:r w:rsidR="004C2BD9">
        <w:rPr>
          <w:sz w:val="20"/>
          <w:szCs w:val="20"/>
        </w:rPr>
        <w:t xml:space="preserve"> in</w:t>
      </w:r>
      <w:r>
        <w:rPr>
          <w:sz w:val="20"/>
          <w:szCs w:val="20"/>
        </w:rPr>
        <w:t xml:space="preserve"> </w:t>
      </w:r>
      <w:r w:rsidRPr="00572902">
        <w:rPr>
          <w:sz w:val="20"/>
          <w:szCs w:val="20"/>
        </w:rPr>
        <w:t xml:space="preserve"> Via </w:t>
      </w:r>
      <w:r w:rsidR="004C2BD9">
        <w:rPr>
          <w:sz w:val="20"/>
          <w:szCs w:val="20"/>
        </w:rPr>
        <w:t>Mazara</w:t>
      </w:r>
      <w:r w:rsidRPr="00572902">
        <w:rPr>
          <w:sz w:val="20"/>
          <w:szCs w:val="20"/>
        </w:rPr>
        <w:t xml:space="preserve"> n. </w:t>
      </w:r>
      <w:r w:rsidR="004C2BD9">
        <w:rPr>
          <w:sz w:val="20"/>
          <w:szCs w:val="20"/>
        </w:rPr>
        <w:t>87/C</w:t>
      </w:r>
      <w:r w:rsidRPr="00572902">
        <w:rPr>
          <w:sz w:val="20"/>
          <w:szCs w:val="20"/>
        </w:rPr>
        <w:t xml:space="preserve"> - 91025 - Marsala - </w:t>
      </w:r>
      <w:proofErr w:type="spellStart"/>
      <w:r w:rsidRPr="00572902">
        <w:rPr>
          <w:sz w:val="20"/>
          <w:szCs w:val="20"/>
        </w:rPr>
        <w:t>tel</w:t>
      </w:r>
      <w:proofErr w:type="spellEnd"/>
      <w:r w:rsidRPr="00572902">
        <w:rPr>
          <w:sz w:val="20"/>
          <w:szCs w:val="20"/>
        </w:rPr>
        <w:t>/fax. 0923</w:t>
      </w:r>
      <w:r w:rsidR="004C2BD9">
        <w:rPr>
          <w:sz w:val="20"/>
          <w:szCs w:val="20"/>
        </w:rPr>
        <w:t>981892</w:t>
      </w:r>
      <w:r w:rsidRPr="00572902">
        <w:rPr>
          <w:sz w:val="20"/>
          <w:szCs w:val="20"/>
        </w:rPr>
        <w:t xml:space="preserve"> - cell.3288783192</w:t>
      </w:r>
      <w:r>
        <w:rPr>
          <w:sz w:val="20"/>
          <w:szCs w:val="20"/>
        </w:rPr>
        <w:t xml:space="preserve">, </w:t>
      </w:r>
      <w:r w:rsidRPr="00253FCF">
        <w:rPr>
          <w:sz w:val="20"/>
          <w:szCs w:val="20"/>
        </w:rPr>
        <w:t xml:space="preserve"> </w:t>
      </w:r>
      <w:r>
        <w:rPr>
          <w:sz w:val="20"/>
          <w:szCs w:val="20"/>
        </w:rPr>
        <w:t>iscritto all’ordine degli ingegneri della Provincia di Trapani al n.1155;</w:t>
      </w:r>
    </w:p>
    <w:p w:rsidR="007A7EB9" w:rsidRPr="007D1DF3" w:rsidRDefault="007A7EB9" w:rsidP="00253FCF">
      <w:pPr>
        <w:numPr>
          <w:ilvl w:val="0"/>
          <w:numId w:val="1"/>
        </w:numPr>
        <w:tabs>
          <w:tab w:val="clear" w:pos="1174"/>
          <w:tab w:val="num" w:pos="426"/>
        </w:tabs>
        <w:spacing w:before="120" w:line="276" w:lineRule="auto"/>
        <w:ind w:left="426" w:hanging="284"/>
        <w:jc w:val="both"/>
        <w:rPr>
          <w:sz w:val="20"/>
          <w:szCs w:val="20"/>
        </w:rPr>
      </w:pPr>
      <w:r w:rsidRPr="007D1DF3">
        <w:rPr>
          <w:sz w:val="20"/>
          <w:szCs w:val="20"/>
        </w:rPr>
        <w:t xml:space="preserve">di aver affidato l’incarico di Direttore Operativo al ......................…. iscritto all’Albo de …................................. della Provincia di …............................ al n. …........ ; </w:t>
      </w:r>
    </w:p>
    <w:p w:rsidR="007A7EB9" w:rsidRPr="007D1DF3" w:rsidRDefault="007A7EB9" w:rsidP="00253FCF">
      <w:pPr>
        <w:numPr>
          <w:ilvl w:val="0"/>
          <w:numId w:val="1"/>
        </w:numPr>
        <w:tabs>
          <w:tab w:val="clear" w:pos="1174"/>
          <w:tab w:val="num" w:pos="426"/>
        </w:tabs>
        <w:spacing w:before="120" w:line="276" w:lineRule="auto"/>
        <w:ind w:left="426" w:hanging="284"/>
        <w:jc w:val="both"/>
        <w:rPr>
          <w:sz w:val="20"/>
          <w:szCs w:val="20"/>
        </w:rPr>
      </w:pPr>
      <w:r w:rsidRPr="007D1DF3">
        <w:rPr>
          <w:sz w:val="20"/>
          <w:szCs w:val="20"/>
        </w:rPr>
        <w:t>di aver affidato l’incarico di Ispettore di cantiere al ......................…. iscritto all’Albo de …................................. della Provincia di …............................ al n. …........ .</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Committente dichiara inoltre di riconoscere l’operato del Direttore dei Lavori quale Suo rappresentante, per tutto quanto attiene all’esecuzione dell’Appalto.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7</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FUNZIONI, COMPITI E RESPONSABILITÀ DEL DIRETTORE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Direttore dei Lavori è un ausiliario del Committente e ne assume la rappresentanza in un ambito strettamente tecnico vigilando sulla buona esecuzione delle opere e sulla loro corrispondenza al progetto e alle norme contrattuali con funzione, per l’Appaltatore, di interlocutore esclusivo relativamente agli aspetti tecnici ed economici del contratto.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Direttore dei lavori ha la responsabilità del coordinamento e della supervisione di quanto svolto dall’ufficio della direzione dei lavori</w:t>
      </w:r>
      <w:r w:rsidRPr="00253FCF">
        <w:rPr>
          <w:rFonts w:ascii="Times New Roman" w:hAnsi="Times New Roman" w:cs="Times New Roman"/>
          <w:color w:val="auto"/>
          <w:sz w:val="20"/>
          <w:szCs w:val="20"/>
          <w:vertAlign w:val="superscript"/>
        </w:rPr>
        <w:footnoteReference w:id="9"/>
      </w:r>
      <w:r w:rsidRPr="00253FCF">
        <w:rPr>
          <w:rFonts w:ascii="Times New Roman" w:hAnsi="Times New Roman" w:cs="Times New Roman"/>
          <w:color w:val="auto"/>
          <w:sz w:val="20"/>
          <w:szCs w:val="20"/>
          <w:vertAlign w:val="superscript"/>
        </w:rPr>
        <w:t xml:space="preserve"> </w:t>
      </w:r>
      <w:r w:rsidRPr="00253FCF">
        <w:rPr>
          <w:rFonts w:ascii="Times New Roman" w:hAnsi="Times New Roman" w:cs="Times New Roman"/>
          <w:color w:val="auto"/>
          <w:sz w:val="20"/>
          <w:szCs w:val="20"/>
        </w:rPr>
        <w:t>ed in particolare relativamente alle attività dei suoi assistenti con funzione di Direttore Operativo e di Ispettore di cantiere.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particolare il Direttore dei Lavori è tenuto 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accertare che, all’atto dell’inizio dei lavori, siano messi a disposizione dell’Appaltatore, da parte del Committente, gli elementi grafici e descrittivi di progetto necessari per la regolare esecuzione delle opere in relazione al programma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attestare, all’atto dell’inizio dei lavori, la disponibilità delle aree e degli immobili interessati dai lavori, l’assenza di impedimenti sopravvenuti rispetto agli accertamenti effettuati prima dell’approvazione del progetto e la realizzabilità del progetto stesso, anche in relazione alle caratteristiche ambientali e a quanto altro occorre per la corretta esecuzione dei lavori</w:t>
      </w:r>
      <w:r w:rsidRPr="00253FCF">
        <w:rPr>
          <w:rStyle w:val="Rimandonotaapidipagina"/>
          <w:sz w:val="20"/>
          <w:szCs w:val="20"/>
        </w:rPr>
        <w:footnoteReference w:id="10"/>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fissare il giorno e il luogo per la consegna dei lavori all’Appaltatore, redigere il verbale di consegna dei lavori e verificarne la rispondenza con l’effettivo stato dei luoghi. Il Direttore dei Lavori verifica altresì la rispondenza tra il progetto esecutivo e l’effettivo stato dei luoghi e, in caso di differenze riscontrate, ne riferisce immediatamente al Committente o al Responsabile dei Lavori</w:t>
      </w:r>
      <w:r w:rsidRPr="00253FCF">
        <w:rPr>
          <w:rStyle w:val="Rimandonotaapidipagina"/>
          <w:sz w:val="20"/>
          <w:szCs w:val="20"/>
        </w:rPr>
        <w:footnoteReference w:id="11"/>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vigilare perché i lavori siano eseguiti a perfetta regola d’arte ed in conformità al progetto, al contratto ed al programma dei lavori, verificandone lo stato e richiamando formalmente l’Appaltatore al rispetto delle disposizioni contrattuali in caso di difformità o negligenza;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effettuare controlli, quando lo ritenga necessario, sulla quantità e qualità dei materiali impiegati ed approvvigionati, avendone la specifica responsabilità dell’accettazione degli stessi;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trasmettere tempestivamente, durante il corso dei lavori, ulteriori elementi particolari di progetto necessari al regolare ed ordinato andamento dei lavori; </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dare le necessarie istruzioni nel caso che l’Appaltatore abbia a rilevare omissioni, inesattezze o discordanze nelle tavole grafiche o nella descrizione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coordinare l’avanzamento delle opere, la consegna e la posa in opera delle forniture e l’installazione degli impianti affidati dal Committente ad altre Ditte in conformità al programma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fare osservare, per quanto di sua competenza, le prescrizioni vigenti in materia di costruzioni in conglomerato cementizio armato ed in acciaio;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ordinare le eventuali sospensioni e riprese dei lavori</w:t>
      </w:r>
      <w:r w:rsidRPr="00253FCF">
        <w:rPr>
          <w:rStyle w:val="Rimandonotaapidipagina"/>
          <w:sz w:val="20"/>
          <w:szCs w:val="20"/>
        </w:rPr>
        <w:footnoteReference w:id="12"/>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redigere tutti i documenti di sua competenza in relazione allo svolgimento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lastRenderedPageBreak/>
        <w:t>disporre le eventuali variazioni o addizioni al progetto previa approvazione del Committente, vigilare sulla messa in pristino di varianti arbitrarie apportate dall’Appaltatore e sull’attuazione delle variazioni ordinate dal Committente</w:t>
      </w:r>
      <w:r w:rsidRPr="00253FCF">
        <w:rPr>
          <w:rStyle w:val="Rimandonotaapidipagina"/>
          <w:sz w:val="20"/>
          <w:szCs w:val="20"/>
        </w:rPr>
        <w:footnoteReference w:id="13"/>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redigere in contraddittorio con l’Appaltatore, il verbale di ultimazione dei lavori ed il verbale di verifica provvisoria dei lavori ultimati;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redigere la relazione finale sull’andamento dei lavori e sullo stato delle opere, comprendente il giudizio sulle riserve e la proposta di liquidazione</w:t>
      </w:r>
      <w:r w:rsidRPr="00253FCF">
        <w:rPr>
          <w:rStyle w:val="Rimandonotaapidipagina"/>
          <w:sz w:val="20"/>
          <w:szCs w:val="20"/>
        </w:rPr>
        <w:footnoteReference w:id="14"/>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svolgere l’alto controllo della contabilizzazione delle opere e redigere i documenti contabili di sua competenza</w:t>
      </w:r>
      <w:r w:rsidRPr="00253FCF">
        <w:rPr>
          <w:rStyle w:val="Rimandonotaapidipagina"/>
          <w:sz w:val="20"/>
          <w:szCs w:val="20"/>
        </w:rPr>
        <w:footnoteReference w:id="15"/>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emettere il certificato di regolare esecuzione nei casi previsti;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assistere ai collaudi;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controllare e verificare con continuità la validità, ed in particolare al termine dei lavori con gli eventuali aggiornamenti resisi necessari in corso d’opera, del programma di manutenzione, del manuale d’uso e del manuale di manutenzione nonché la regolarità da parte dell’Appaltatore della documentazione prevista dalle leggi vigenti in materia di obblighi nei confronti dei dipendenti</w:t>
      </w:r>
      <w:r w:rsidRPr="00253FCF">
        <w:rPr>
          <w:rStyle w:val="Rimandonotaapidipagina"/>
          <w:sz w:val="20"/>
          <w:szCs w:val="20"/>
        </w:rPr>
        <w:footnoteReference w:id="16"/>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redigere l’attestato di qualificazione energetica dell’edificio come realizzato, verificandone la conformità rispetto al progetto, alle sue eventuali varianti e alla relazione tecnica di cui all’art. 8, comma 1 del d.lgs. 192/05</w:t>
      </w:r>
      <w:r w:rsidRPr="00253FCF">
        <w:rPr>
          <w:rStyle w:val="Rimandonotaapidipagina"/>
          <w:sz w:val="20"/>
          <w:szCs w:val="20"/>
        </w:rPr>
        <w:footnoteReference w:id="17"/>
      </w:r>
      <w:r w:rsidRPr="00253FCF">
        <w:rPr>
          <w:sz w:val="20"/>
          <w:szCs w:val="20"/>
        </w:rPr>
        <w:t>, e provvedere alla presentazione dello stesso presso il Comune di competenza contestualmente alla dichiarazione di fine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Direttore dei Lavori si assume ogni responsabilità civile e penale per i vizi e le difformità dell’opera derivanti dall’omissione dei doveri di alta sorveglianza dei lavori, funzionali alla realizzazione dell’opera in conformità al progetto.</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8</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FUNZIONI, COMPITI E RESPONSABILITÀ DEL DIRETTORE OPERATIVO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Direttore Operativo</w:t>
      </w:r>
      <w:r w:rsidRPr="00253FCF">
        <w:rPr>
          <w:rStyle w:val="Rimandonotaapidipagina"/>
          <w:color w:val="auto"/>
          <w:sz w:val="20"/>
          <w:szCs w:val="20"/>
        </w:rPr>
        <w:footnoteReference w:id="18"/>
      </w:r>
      <w:r w:rsidRPr="00253FCF">
        <w:rPr>
          <w:rFonts w:ascii="Times New Roman" w:hAnsi="Times New Roman" w:cs="Times New Roman"/>
          <w:color w:val="auto"/>
          <w:sz w:val="20"/>
          <w:szCs w:val="20"/>
        </w:rPr>
        <w:t>, eventualmente nominato dal Committente, è un assistente del Direttore dei Lavori ed a lui risponde direttamente in relazione all’attività svolta relativamente alla verifica ed al controllo della regolarità e della corrispondenza di quanto realizzato alle clausole contrattuali.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Al Direttore Operativo competono, con le conseguenti responsabilità, i compiti espressamente affidatigli dal Direttore dei Lavori. In particolare: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verificare che l’Appaltatore svolga tutte le pratiche di legge relative alla denuncia dei calcoli delle strutture;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lastRenderedPageBreak/>
        <w:t>programmare e coordinare le attività dell’Ispettore di cantiere;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verificare e controllare l’aggiornamento del programma dei lavori, segnalando eventuali slittamenti e difformità rispetto alle previsioni contrattuali, proponendo i necessari interventi correttivi al Direttore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assistere il Direttore dei Lavori nell’identificare gli interventi necessari ad eliminare difetti di progetto ovvero esecutivi;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individuare ed analizzare le cause che influiscono negativamente sulla qualità dei lavori, proponendo al Direttore dei Lavori adeguate azioni correttive;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assistere ai collaudi;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esaminare ed approvare il programma delle prove di collaudo e di messa in servizio degli impianti;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collaborare alla tenuta dei libri contabili.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9</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FUNZIONI, COMPITI E RESPONSABILITÀ DELL’ ISPETTORE DI CANTIERE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L’Ispettore di cantiere</w:t>
      </w:r>
      <w:r w:rsidRPr="00253FCF">
        <w:rPr>
          <w:rStyle w:val="Rimandonotaapidipagina"/>
          <w:color w:val="auto"/>
          <w:sz w:val="20"/>
          <w:szCs w:val="20"/>
        </w:rPr>
        <w:footnoteReference w:id="19"/>
      </w:r>
      <w:r w:rsidRPr="00253FCF">
        <w:rPr>
          <w:rFonts w:ascii="Times New Roman" w:hAnsi="Times New Roman" w:cs="Times New Roman"/>
          <w:color w:val="auto"/>
          <w:sz w:val="20"/>
          <w:szCs w:val="20"/>
        </w:rPr>
        <w:t>, eventualmente nominato dal Committente, è un assistente del Direttore dei Lavori ed a lui risponde direttamente in relazione all’attività svolta relativamente alla sorveglianza dei lavori in conformità alle prescrizioni contenute nel presente Capitolato speciale d’appalto.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All’Ispettore di cantiere competono, con le conseguenti responsabilità, i compiti espressamente affidatigli dal Direttore dei Lavori. In particolare: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verificare che la fornitura dei materiali sia conforme alle prescrizioni;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verificare, prima della messa in opera, che materiali, apparecchiature e impianti abbiano superato i collaudi prescritti;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controllare l’attività dei subappaltatori;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controllare la regolare esecuzione dei lavori relativamente alla conformità ai progetti ed alle specifiche tecniche contrattuali;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garantire l’assistenza alle prove di laboratorio sui materiali;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garantire l’assistenza ai collaudi dei lavori ed alle prove di messa in esercizio ed accettazione degli impianti;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predisporre gli atti contabili qualora ne sia stato incaricato dal Direttore dei Lavori.</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10</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FUNZIONI, COMPITI E RESPONSABILITÀ DEL COORDINATORE IN MATERIA</w:t>
      </w:r>
      <w:r w:rsidRPr="00253FCF">
        <w:rPr>
          <w:rFonts w:ascii="Times New Roman" w:hAnsi="Times New Roman" w:cs="Times New Roman"/>
          <w:b/>
          <w:bCs/>
          <w:color w:val="auto"/>
          <w:sz w:val="20"/>
          <w:szCs w:val="20"/>
        </w:rPr>
        <w:br/>
        <w:t>DI SICUREZZA PER LA PROGETTAZIONE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Coordinatore della Sicurezza per la Progettazione, designato dal Committente o dal Responsabile dei Lavori (artt. 91 e 98 d.lgs. 81/08), deve essere in possesso dei requisiti professionali di cui all’art. 98 dello stesso decreto.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Ad esso compete, con le conseguenti responsabilità:</w:t>
      </w:r>
    </w:p>
    <w:p w:rsidR="007A7EB9" w:rsidRPr="00253FCF" w:rsidRDefault="007A7EB9" w:rsidP="00253FCF">
      <w:pPr>
        <w:numPr>
          <w:ilvl w:val="0"/>
          <w:numId w:val="1"/>
        </w:numPr>
        <w:tabs>
          <w:tab w:val="clear" w:pos="1174"/>
          <w:tab w:val="num" w:pos="426"/>
        </w:tabs>
        <w:autoSpaceDE/>
        <w:autoSpaceDN/>
        <w:spacing w:before="120" w:line="276" w:lineRule="auto"/>
        <w:ind w:left="426" w:hanging="284"/>
        <w:jc w:val="both"/>
        <w:rPr>
          <w:sz w:val="20"/>
          <w:szCs w:val="20"/>
        </w:rPr>
      </w:pPr>
      <w:r w:rsidRPr="00253FCF">
        <w:rPr>
          <w:sz w:val="20"/>
          <w:szCs w:val="20"/>
        </w:rPr>
        <w:t>la redazione del piano di Sicurezza e Coordinamento ai sensi dell’ art. 100 d.lgs. 81/08</w:t>
      </w:r>
      <w:r w:rsidRPr="00253FCF">
        <w:rPr>
          <w:rStyle w:val="Rimandonotaapidipagina"/>
          <w:sz w:val="20"/>
          <w:szCs w:val="20"/>
        </w:rPr>
        <w:footnoteReference w:id="20"/>
      </w:r>
      <w:r w:rsidRPr="00253FCF">
        <w:rPr>
          <w:sz w:val="20"/>
          <w:szCs w:val="20"/>
        </w:rPr>
        <w:t>;</w:t>
      </w:r>
    </w:p>
    <w:p w:rsidR="007A7EB9"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 predisposizione di un fascicolo adattato alle caratteristiche dell’opera</w:t>
      </w:r>
      <w:r w:rsidRPr="00253FCF">
        <w:rPr>
          <w:rStyle w:val="Rimandonotaapidipagina"/>
          <w:sz w:val="20"/>
          <w:szCs w:val="20"/>
        </w:rPr>
        <w:footnoteReference w:id="21"/>
      </w:r>
      <w:r w:rsidRPr="00253FCF">
        <w:rPr>
          <w:sz w:val="20"/>
          <w:szCs w:val="20"/>
        </w:rPr>
        <w:t xml:space="preserve"> con le informazioni utili ai fini della prevenzione e protezione dai rischi cui sono esposti i lavoratori, che dovrà essere considerato anche all’atto di eventuali lavori successivi sull’opera.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lastRenderedPageBreak/>
        <w:t>Art. 11</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FUNZIONI, COMPITI E RESPONSABILITÀ DEL COORDINATORE</w:t>
      </w:r>
      <w:r w:rsidRPr="00253FCF">
        <w:rPr>
          <w:rFonts w:ascii="Times New Roman" w:hAnsi="Times New Roman" w:cs="Times New Roman"/>
          <w:b/>
          <w:bCs/>
          <w:color w:val="auto"/>
          <w:sz w:val="20"/>
          <w:szCs w:val="20"/>
        </w:rPr>
        <w:br/>
        <w:t>IN MATERIA DI SICUREZZA PER L’ESECUZIONE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Coordinatore della sicurezza per l’esecuzione dei lavori, designato dal Committente o dal Responsabile dei Lavori (art. 90 del d.lgs. 81/08), è il soggetto incaricato dell’esecuzione dei compiti di cui all’art. 92 del d.lgs. 81/08 e deve essere in possesso dei requisiti professionali di cui all’art. 98 dello stesso decreto.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Ad esso compete, con le conseguenti responsabilità:</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 verifica, tramite opportune azioni di coordinamento e di controllo, dell’applicazione, da parte delle imprese esecutrici e dei lavoratori autonomi, delle disposizione loro pertinenti contenute nel Piano di Sicurezza e Coordinamento e la corretta applicazione delle relative procedure di lavoro;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 verifica dell’idoneità del Piano Operativo di Sicurezza, da considerare come piano complementare e di dettaglio del Piano di Sicurezza e Coordinamento assicurandone la coerenza con quest’ultimo e adeguare il Piano di Sicurezza e Coordinamento ed i fascicoli informativi in relazione all’evoluzione dei lavori ed alle eventuali modifiche intervenute, valutando le proposte delle imprese esecutrici dirette a migliorare la sicurezza in cantiere, nonché verificare che le imprese esecutrici adeguino, se necessario, i rispettivi Piani Operativi di Sicurezza;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l’organizzazione tra i datori di lavoro, ivi compresi i lavoratori autonomi, della cooperazione ed il coordinamento delle attività nonché la loro reciproca informazione;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 verifica di quanto previsto dagli accordi tra le parti sociali al fine di assicurare il coordinamento tra i rappresentanti per la sicurezza al fine di migliorare le condizioni di sicurezza nel cantiere;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segnalare e proporre al Committente od al Responsabile dei Lavori, previa contestazione scritta alle imprese ed ai lavoratori autonomi interessati, in caso di gravi inosservanze delle norme di sicurezza, la sospensione dei lavori, l’allontanamento delle imprese o dei lavoratori autonomi dal cantiere o la risoluzione del contratto. Qualora il Committente o il Responsabile dei lavori non adotti alcun provvedimento in merito alla segnalazione, senza fornire idonea motivazione, il coordinatore per l’esecuzione provvede a dare comunicazione dell’inadempienza all’ASL territorialmente competente e alla Direzione provinciale del lavoro;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 sospensione, in caso di pericolo grave ed imminente, delle singole lavorazioni fino alla comunicazione scritta degli avvenuti adeguamenti effettuati dalle imprese interessate.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nei cantieri in cui </w:t>
      </w:r>
      <w:proofErr w:type="spellStart"/>
      <w:r w:rsidRPr="00253FCF">
        <w:rPr>
          <w:sz w:val="20"/>
          <w:szCs w:val="20"/>
        </w:rPr>
        <w:t>e'</w:t>
      </w:r>
      <w:proofErr w:type="spellEnd"/>
      <w:r w:rsidRPr="00253FCF">
        <w:rPr>
          <w:sz w:val="20"/>
          <w:szCs w:val="20"/>
        </w:rPr>
        <w:t xml:space="preserve"> prevista la presenza di più imprese, anche non contemporanea, il coordinatore per l'esecuzione, redige anche il piano di Sicurezza e di Coordinamento di cui all’art. 100 d.lgs. 81/08 e predispone il fascicolo, di cui all'articolo 91, comma 1, lettere a) e b) del d.lgs. 81/08.</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12</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RISERVATEZZA DEL CONTRATTO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Contratto, come pure i suoi allegati, deve essere considerati riservati fra le parti.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Ogni informazione o documento che divenga noto in conseguenza od in occasione dell’esecuzione del Contratto, non potrà essere rivelato a terzi senza il preventivo accordo fra le parti.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particolare l’Appaltatore non può divulgare notizie, disegni e fotografie riguardanti le opere oggetto dell’Appalto né autorizzare terzi a farlo.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13</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PENALI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per il tempo impiegato nell’esecuzione dei lavori oltre il termine contrattuale, salvo il caso di ritardo a lui non imputabile e riconosciuto dal Direttore dei Lavori, dovrà rimborsare al Committente le relative spese di assistenza e sottostare ad una penale pecuniaria stabilita nella misura di  € </w:t>
      </w:r>
      <w:r w:rsidR="008744C2">
        <w:rPr>
          <w:rFonts w:ascii="Times New Roman" w:hAnsi="Times New Roman" w:cs="Times New Roman"/>
          <w:color w:val="auto"/>
          <w:sz w:val="20"/>
          <w:szCs w:val="20"/>
        </w:rPr>
        <w:t>55,92</w:t>
      </w:r>
      <w:r w:rsidRPr="00253FCF">
        <w:rPr>
          <w:rFonts w:ascii="Times New Roman" w:hAnsi="Times New Roman" w:cs="Times New Roman"/>
          <w:color w:val="auto"/>
          <w:sz w:val="20"/>
          <w:szCs w:val="20"/>
        </w:rPr>
        <w:t xml:space="preserve"> (euro </w:t>
      </w:r>
      <w:r>
        <w:rPr>
          <w:rFonts w:ascii="Times New Roman" w:hAnsi="Times New Roman" w:cs="Times New Roman"/>
          <w:color w:val="auto"/>
          <w:sz w:val="20"/>
          <w:szCs w:val="20"/>
        </w:rPr>
        <w:t>cinquant</w:t>
      </w:r>
      <w:r w:rsidR="008744C2">
        <w:rPr>
          <w:rFonts w:ascii="Times New Roman" w:hAnsi="Times New Roman" w:cs="Times New Roman"/>
          <w:color w:val="auto"/>
          <w:sz w:val="20"/>
          <w:szCs w:val="20"/>
        </w:rPr>
        <w:t>acinque</w:t>
      </w:r>
      <w:r w:rsidRPr="00253FCF">
        <w:rPr>
          <w:rFonts w:ascii="Times New Roman" w:hAnsi="Times New Roman" w:cs="Times New Roman"/>
          <w:color w:val="auto"/>
          <w:sz w:val="20"/>
          <w:szCs w:val="20"/>
        </w:rPr>
        <w:t>/</w:t>
      </w:r>
      <w:r w:rsidR="008744C2">
        <w:rPr>
          <w:rFonts w:ascii="Times New Roman" w:hAnsi="Times New Roman" w:cs="Times New Roman"/>
          <w:color w:val="auto"/>
          <w:sz w:val="20"/>
          <w:szCs w:val="20"/>
        </w:rPr>
        <w:t>92</w:t>
      </w:r>
      <w:r w:rsidRPr="00253FCF">
        <w:rPr>
          <w:rFonts w:ascii="Times New Roman" w:hAnsi="Times New Roman" w:cs="Times New Roman"/>
          <w:color w:val="auto"/>
          <w:sz w:val="20"/>
          <w:szCs w:val="20"/>
        </w:rPr>
        <w:t>), ovvero nella percentuale di 0,01% dell’ammontare netto dell’appalto per ogni giorno di ritardo. L’ammontare selle spese di assistenza e della penale verrà dedotto dall’importo contrattualmente fissato ancora dovuto oppure sarà trattenuto sulla cauzione.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14</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DIFESA AMBIENTALE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L’Appaltatore si impegna, nel corso dello svolgimento dei lavori, a salvaguardare l’integrità dell’ambiente, rispettando le norme attualmente vigenti in materia ed adottando tutte le precauzioni possibili per evitare danni di ogni genere.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particolare, nell’esecuzione delle opere, deve provvedere a:</w:t>
      </w:r>
    </w:p>
    <w:p w:rsidR="007A7EB9" w:rsidRPr="00253FCF" w:rsidRDefault="007A7EB9" w:rsidP="00253FCF">
      <w:pPr>
        <w:numPr>
          <w:ilvl w:val="0"/>
          <w:numId w:val="1"/>
        </w:numPr>
        <w:tabs>
          <w:tab w:val="clear" w:pos="1174"/>
          <w:tab w:val="num" w:pos="426"/>
        </w:tabs>
        <w:spacing w:line="276" w:lineRule="auto"/>
        <w:ind w:left="426" w:hanging="284"/>
        <w:jc w:val="both"/>
        <w:rPr>
          <w:sz w:val="20"/>
          <w:szCs w:val="20"/>
        </w:rPr>
      </w:pPr>
      <w:r w:rsidRPr="00253FCF">
        <w:rPr>
          <w:sz w:val="20"/>
          <w:szCs w:val="20"/>
        </w:rPr>
        <w:t>evitare l’inquinamento delle falde e delle acque superficiali;</w:t>
      </w:r>
    </w:p>
    <w:p w:rsidR="007A7EB9" w:rsidRPr="00253FCF" w:rsidRDefault="007A7EB9" w:rsidP="00253FCF">
      <w:pPr>
        <w:numPr>
          <w:ilvl w:val="0"/>
          <w:numId w:val="1"/>
        </w:numPr>
        <w:tabs>
          <w:tab w:val="clear" w:pos="1174"/>
          <w:tab w:val="num" w:pos="426"/>
        </w:tabs>
        <w:spacing w:line="276" w:lineRule="auto"/>
        <w:ind w:left="426" w:hanging="284"/>
        <w:jc w:val="both"/>
        <w:rPr>
          <w:sz w:val="20"/>
          <w:szCs w:val="20"/>
        </w:rPr>
      </w:pPr>
      <w:r w:rsidRPr="00253FCF">
        <w:rPr>
          <w:sz w:val="20"/>
          <w:szCs w:val="20"/>
        </w:rPr>
        <w:t>effettuare lo scarico dei materiali solo nelle discariche autorizzate;</w:t>
      </w:r>
    </w:p>
    <w:p w:rsidR="007A7EB9" w:rsidRPr="00253FCF" w:rsidRDefault="007A7EB9" w:rsidP="00253FCF">
      <w:pPr>
        <w:numPr>
          <w:ilvl w:val="0"/>
          <w:numId w:val="1"/>
        </w:numPr>
        <w:tabs>
          <w:tab w:val="clear" w:pos="1174"/>
          <w:tab w:val="num" w:pos="426"/>
        </w:tabs>
        <w:spacing w:line="276" w:lineRule="auto"/>
        <w:ind w:left="426" w:hanging="284"/>
        <w:jc w:val="both"/>
        <w:rPr>
          <w:sz w:val="20"/>
          <w:szCs w:val="20"/>
        </w:rPr>
      </w:pPr>
      <w:r w:rsidRPr="00253FCF">
        <w:rPr>
          <w:sz w:val="20"/>
          <w:szCs w:val="20"/>
        </w:rPr>
        <w:t>segnalare tempestivamente al Committente ed al Direttore dei Lavori il ritrovamento, nel corso dei lavori di scavo, di opere sotterranee che possano provocare rischi di inquinamento o materiali contaminati.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15</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TRATTAMENTO DEI DATI PERSONALI E TRACCIABILITÀ DEI FLUSSI FINANZIARI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Ai fini e per gli effetti del d.lgs. 196/03 il Committente si riserva il diritto di inserire il nominativo dell’Impresa appaltatrice nell’elenco dei propri clienti ai fini dello svolgimento dei futuri rapporti contrattuali e commerciali, in base all’art. 13 della legge citata.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potrà in ogni momento esercitare i diritti previsti dall’art. 7 della legge citata; in particolare potrà chiedere la modifica e la cancellazione dei propri dati.</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assume tutti gli obblighi di tracciabilità dei flussi finanziari di cui all’art.3 della L. 136/2010 e </w:t>
      </w:r>
      <w:proofErr w:type="spellStart"/>
      <w:r w:rsidRPr="00253FCF">
        <w:rPr>
          <w:rFonts w:ascii="Times New Roman" w:hAnsi="Times New Roman" w:cs="Times New Roman"/>
          <w:color w:val="auto"/>
          <w:sz w:val="20"/>
          <w:szCs w:val="20"/>
        </w:rPr>
        <w:t>s.m.i.</w:t>
      </w:r>
      <w:proofErr w:type="spellEnd"/>
      <w:r w:rsidRPr="00253FCF">
        <w:rPr>
          <w:rFonts w:ascii="Times New Roman" w:hAnsi="Times New Roman" w:cs="Times New Roman"/>
          <w:color w:val="auto"/>
          <w:sz w:val="20"/>
          <w:szCs w:val="20"/>
        </w:rPr>
        <w:t xml:space="preserve"> e si impegna a dare comunicazione immediata alla stazione appaltante e alla prefettura-ufficio territoriale del Governo della Provincia di Trapani della notizia </w:t>
      </w:r>
      <w:proofErr w:type="spellStart"/>
      <w:r w:rsidRPr="00253FCF">
        <w:rPr>
          <w:rFonts w:ascii="Times New Roman" w:hAnsi="Times New Roman" w:cs="Times New Roman"/>
          <w:color w:val="auto"/>
          <w:sz w:val="20"/>
          <w:szCs w:val="20"/>
        </w:rPr>
        <w:t>del’inadempimento</w:t>
      </w:r>
      <w:proofErr w:type="spellEnd"/>
      <w:r w:rsidRPr="00253FCF">
        <w:rPr>
          <w:rFonts w:ascii="Times New Roman" w:hAnsi="Times New Roman" w:cs="Times New Roman"/>
          <w:color w:val="auto"/>
          <w:sz w:val="20"/>
          <w:szCs w:val="20"/>
        </w:rPr>
        <w:t xml:space="preserve"> della propria controparte (subappaltatore/subcontraente) agli obblighi di tracciabilità finanziaria.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TITOLO II - ESECUZIONE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16</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ORDINI DI SERVIZIO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Direttore dei Lavori impartisce tutte le disposizioni ed istruzioni all’Appaltatore mediante un ordine di servizio, così come definito dall’art. 152 del D.P.R. 05 ottobre 2010 </w:t>
      </w:r>
      <w:r w:rsidRPr="00253FCF">
        <w:rPr>
          <w:rStyle w:val="Rimandonotaapidipagina"/>
          <w:color w:val="auto"/>
          <w:sz w:val="20"/>
          <w:szCs w:val="20"/>
        </w:rPr>
        <w:footnoteReference w:id="22"/>
      </w:r>
      <w:r w:rsidRPr="00253FCF">
        <w:rPr>
          <w:rFonts w:ascii="Times New Roman" w:hAnsi="Times New Roman" w:cs="Times New Roman"/>
          <w:color w:val="auto"/>
          <w:sz w:val="20"/>
          <w:szCs w:val="20"/>
        </w:rPr>
        <w:t>, redatto in duplice copia e sottoscritto dal Direttore dei Lavori emanante e comunicato all’Appaltatore che lo restituisce firmato per avvenuta conoscenza.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tenuto a uniformarvisi, salva la facoltà di esprimere, sui contenuti degli stessi, le proprie osservazioni nei modi e termini prescritti dalla legge.</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17</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CONSEGNA, INIZIO ED ESECUZIONE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Direttore dei Lavori comunica all'Appaltatore il giorno ed il luogo in cui deve presentarsi per ricevere la consegna dei lavori, munito del personale idoneo nonché delle attrezzature e dei materiali necessari per eseguire, ove occorra, il tracciamento dei lavori secondo i piani, profili e disegni di progetto. Su indicazione del Direttore dei Lavori devono essere collocati a cura dell'Appaltatore, picchetti, capisaldi, sagome, termini, ovunque si riconoscano necessari.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Sono a carico dell'Appaltatore gli oneri per le spese relative alla consegna, alla verifica ed al completamento del tracciamento.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Direttore dei Lavori procederà alla consegna dell'area, redigendo un verbale in contraddittorio con l'Appaltatore in duplice copia firmato dal Direttore dei Lavori e dall'Appaltatore. Dalla data del verbale di consegna decorre il termine utile per il compimento dei lavori. Il verbale deve essere redatto nel rispetto delle procedure, delle condizioni e contenere gli elementi richiamati dall'art. 154 del D.P.R. 05 ottobre 2010 </w:t>
      </w:r>
      <w:r w:rsidRPr="00253FCF">
        <w:rPr>
          <w:rStyle w:val="Rimandonotaapidipagina"/>
          <w:color w:val="auto"/>
          <w:sz w:val="20"/>
          <w:szCs w:val="20"/>
        </w:rPr>
        <w:footnoteReference w:id="23"/>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verbale di consegna contiene l'indicazione delle condizioni e delle circostanze speciali locali riconosciute e le operazioni eseguite, come i tracciamenti, gli accertamenti di misura, i collocamenti di sagome e capisaldi. Contiene inoltre l'indicazione delle aree, delle eventuali cave, dei locali e quant'altro concesso all'Appaltatore per l'esecuzione dei lavori oltre alla dichiarazione che l'area oggetto dei lavori è libera da persone e cose e che lo stato attuale è tale da non impedire l'avvio e la prosecuzione dei lavori.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Il Direttore dei Lavori è responsabile della corrispondenza del verbale di consegna dei lavori all'effettivo stato dei luoghi. Qualora l’appaltatore intenda far valere pretese derivanti dalla riscontrata difformità dello stato dei luoghi rispetto a quello previsto in progetto, deve formulare riserva sul verbale di consegna all’atto della sua redazione.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Secondo quanto previsto dal programma dei lavori ovvero dal progetto esecutivo dell'intervento, la consegna dei lavori non è stata suddivisa in consegne parziali alle quali seguiranno altrettanti verbali considerando quale data di consegna, a tutti gli effetti di legge, quella dell'ultimo verbale di consegna parziale, ma in consegna dei lavori totale.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consegne parziali l’Appaltatore è tenuto a presentare un programma di esecuzione dei lavori che preveda la realizzazione prioritaria delle lavorazioni sulle aree e sugli immobili disponibili.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subentro di un Appaltatore ad un altro nell'esecuzione dell'appalto, il Direttore dei Lavori redige apposito verbale in contraddittorio con entrambi gli appaltatori per accertare la reale consistenza dei materiali, dei mezzi d'opera e di quant'altro il nuovo Appaltatore deve assumere dal precedente, oltre ad indicare eventuali indennità da corrispondersi.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Subito dopo la consegna dei lavori l’Appaltatore darà inizio alle opere, che dovranno essere ultimate entro i tempi precisati nel programma dei lavori a partire dalla data indicata nel verbale di consegna.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18</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IMPIANTO DEL CANTIERE E PROGRAMMA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dovrà provvedere entro quindici (15) giorni dalla data di consegna all'impianto del cantiere che dovrà essere allestito nei tempi previsti dal programma dei lavori redatto dalla stazione appaltante sulla base di quanto definito in sede di progettazione esecutiva dell'intervento ed allegato ai documenti progettuali consegnati per la gara d'appalto.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programma dei lavori è un atto contrattuale che stabilisce la durata delle varie fasi della realizzazione di un'opera.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programma dei lavori si rende necessario anche per la definizione delle misure di prevenzione degli infortuni che devono essere predisposte dal Coordinatore per l'esecuzione dei lavori prima e durante lo svolgimento delle opere. In questo senso il programma dei lavori dovrà essere definito negli stessi casi previsti per la redazione del Piano di Sicurezza e Coordinamento.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base all'art. 90 del d.lgs. 81/08 questo documento deve essere approntato dal Committente o dal Responsabile dei Lavori parallelamente alla redazione del progetto ed in accordo con le date di inizio e fine dei lavori stabilite dal contratto principale, individuando nel dettaglio tutti i tempi necessari per l'esecuzione delle parti dell'opera. In mancanza di tale programma l'Appaltatore sarà tenuto ad eseguire le varie fasi di lavoro secondo l'ordine temporale stabilito dalla Direzione dei Lavori senza che ciò costituisca motivo per richiedere risarcimenti o indennizzi.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presenza di particolari esigenze il Committente si riserva, comunque, la facoltà di apportare modifiche non sostanziali al programma predisposto.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19</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ACCETTAZIONE DEI MATERIALI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materiali e le forniture da impiegare nelle opere da eseguire dovranno essere delle migliori qualità esistenti in commercio, possedere le caratteristiche stabilite dalle leggi e dai regolamenti vigenti in materia ed inoltre corrispondere alla specifica normativa del presente capitolato o degli altri atti contrattuali.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 richiamano peraltro, espressamente, le prescrizioni del Capitolato Generale, le norme UNI, CNR, CEI e le altre norme tecniche europee adottate dalla vigente legislazione.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Sia nel caso di forniture legate ad installazione di impianti che nel caso di forniture di materiali d'uso più generale, l'Appaltatore dovrà presentare adeguate campionature almeno 60 giorni prima dell'inizio dei lavori, ottenendo l'approvazione della Direzione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caratteristiche dei vari materiali e forniture saranno definite nei modi seguenti: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dalle prescrizioni generali del presente capitolato;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dalle prescrizioni particolari riportate negli articoli seguenti; </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dalle eventuali descrizioni specifiche aggiunte come integrazioni o come allegati al presente capitolato;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da disegni, dettagli esecutivi o relazioni tecniche allegati al progetto.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Resta comunque contrattualmente fissato che tutte le specificazioni o modifiche apportate nei modi suddetti fanno parte integrante del presente capitolato.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Salvo diversa indicazione, i materiali e le forniture proverranno da quelle località che l'Appaltatore riterrà di sua convenienza purché, ad insindacabile giudizio della Direzione dei Lavori, ne sia riconosciuta l'idoneità e la rispondenza ai requisiti prescritti.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obbligato a prestarsi in qualsiasi momento ad eseguire o far eseguire presso il laboratorio o istituto indicato, tutte le prove prescritte dal presente capitolato o dalla Direzione dei Lavori sui materiali impiegati o da impiegarsi, nonché sui manufatti, sia prefabbricati che realizzati in opera e sulle forniture in genere.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prelievo dei campioni destinati alle verifiche qualitative dei materiali stessi, da eseguire secondo le norme tecniche vigenti, verrà effettuato in contraddittorio e sarà appositamente verbalizzato.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farà sì che tutti i materiali mantengano, durante il corso dei lavori, le stesse caratteristiche riconosciute ed accettate dalla Direzione dei Lavori. Qualora in corso d'opera, i materiali e le forniture non fossero più rispondenti ai requisiti prescritti o si verificasse la necessità di cambiare gli approvvigionamenti, l'Appaltatore sarà tenuto alle relative sostituzioni e adeguamenti senza che questo costituisca titolo ad avanzare alcuna richiesta di variazione prezzi.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forniture non accettate ad insindacabile giudizio dalla Direzione dei Lavori dovranno essere immediatamente allontanate dal cantiere a cura e spese dell'Appaltatore e sostituite con altre rispondenti ai requisiti richiesti.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che nel proprio interesse o di sua iniziativa abbia impiegato materiali o componenti di caratteristiche superiori a quelle prescritte nei documenti contrattuali non ha diritto ad aumento dei prezzi e la contabilità è redatta come se i materiali avessero le caratteristiche stabilite dalle prescrizioni contrattuali.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resta comunque totalmente responsabile in rapporto ai materiali forniti la cui accettazione, in ogni caso, non pregiudica i diritti che il Committente si riserva di avanzare in sede di collaudo finale.</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20</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ACCETTAZIONE DEGLI IMPIANTI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Tutti gli impianti presenti nell'appalto da realizzare e la loro messa in opera completa di ogni categoria o tipo di lavoro necessari alla perfetta installazione, saranno eseguiti nella totale osservanza delle prescrizioni progettuali, delle disposizioni impartite dalla Direzione dei Lavori, delle specifiche del presente capitolato o degli altri atti contrattuali, delle leggi, norme e regolamenti vigenti in materia.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 richiamano espressamente tutte le prescrizioni, a riguardo, presenti nel Capitolato Generale, le norme UNI, CNR, CEI e tutta la normativa specifica in materia.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disegni esecutivi riguardanti ogni tipo di impianto (ove di competenza dell'Appaltatore) dovranno essere consegnati alla Direzione dei Lavori almeno 60 giorni prima dell'inizio dei lavori relativi agli impianti indicati ed andranno corredati da relazioni tecnico-descrittive contenenti tutte le informazioni necessarie per un completo esame dei dati progettuali e delle caratteristiche sia delle singole parti che dell'impianto nel suo insieme. L'Appaltatore è tenuto a presentare, contestualmente ai disegni esecutivi, un'adeguata campionatura delle parti costituenti l'impianto nei tipi di installazione richiesti ed una serie di certificati comprovanti origine e qualità dei materiali impiegati.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Tutte le forniture relative agli impianti non accettate ai sensi del precedente articolo, ad insindacabile giudizio della Direzione dei Lavori, dovranno essere immediatamente allontanate dal cantiere a cura e spese dell'Appaltatore e sostituite con altre rispondenti ai requisiti richiesti.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che nel proprio interesse o di sua iniziativa abbia impiegato materiali o componenti di caratteristiche superiori a quelle prescritte nei documenti contrattuali non ha diritto ad aumento dei prezzi e la contabilità è redatta come se i materiali avessero le caratteristiche stabilite dalle prescrizioni contrattuali.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resta, comunque, totalmente responsabile di tutte le forniture degli impianti o parti di essi, la cui accettazione effettuata dalla Direzione dei Lavori non pregiudica i diritti che l'Appaltante si riserva di avanzare in sede di collaudo finale o nei tempi previsti dalle garanzie fornite per l'opera e le sue parti.</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Durante l'esecuzione dei lavori di preparazione, di installazione, di finitura degli impianti e delle opere murarie relative, l'Appaltatore dovrà osservare tutte le prescrizioni della normativa vigente in materia antinfortunistica oltre alle suddette </w:t>
      </w:r>
      <w:r w:rsidRPr="00253FCF">
        <w:rPr>
          <w:rFonts w:ascii="Times New Roman" w:hAnsi="Times New Roman" w:cs="Times New Roman"/>
          <w:color w:val="auto"/>
          <w:sz w:val="20"/>
          <w:szCs w:val="20"/>
        </w:rPr>
        <w:lastRenderedPageBreak/>
        <w:t>specifiche progettuali o del presente capitolato, restando fissato che eventuali discordanze, danni causati direttamente od indirettamente, imperfezioni riscontrate durante l'installazione od il collaudo ed ogni altra anomalia segnalata dalla Direzione dei Lavori, dovranno essere prontamente riparate a totale carico e spese dell'Appaltatore.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TITOLO III - SOSPENSIONI E RIPRESE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21</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SOSPENSIONI, RIPRESE E PROROGHE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circostanze speciali impediscano in via temporanea che i lavori procedano utilmente secondo quanto contenuto e prescritto dai documenti contrattuali, il Direttore dei Lavori può ordinarne la sospensione redigendo apposito verbale in contraddittorio con l’Appaltatore (il quale può apporre le proprie riserve), indicandone le ragioni e l'imputabilità anche con riferimento alle risultanze del verbale di consegna. Nel verbale di sospensione è inoltre indicato lo stato di avanzamento dei lavori, le opere la cui esecuzione rimane interrotta e le cautele adottate affinché alla ripresa le stesse possano essere continuate ed ultimate senza eccessivi oneri, la consistenza della forza lavoro e dei mezzi d’opera esistenti in cantiere al momento della sospensione</w:t>
      </w:r>
      <w:r w:rsidRPr="00253FCF">
        <w:rPr>
          <w:rStyle w:val="Rimandonotaapidipagina"/>
          <w:color w:val="auto"/>
          <w:sz w:val="20"/>
          <w:szCs w:val="20"/>
        </w:rPr>
        <w:footnoteReference w:id="24"/>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termini di consegna si intendono prorogati di tanti giorni quanti sono quelli della sospensione; analogamente si procederà nel caso di sospensione o ritardo derivanti da cause non imputabili all'Appaltatore.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comunque tenuto a provvedere alla custodia del cantiere, dei materiali e alla conservazione delle opere eseguite. Tale obbligo cessa solo dopo l’approvazione dell’atto di collaudo</w:t>
      </w:r>
      <w:r w:rsidRPr="00253FCF">
        <w:rPr>
          <w:rStyle w:val="Rimandonotaapidipagina"/>
          <w:color w:val="auto"/>
          <w:sz w:val="20"/>
          <w:szCs w:val="20"/>
        </w:rPr>
        <w:footnoteReference w:id="25"/>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Durante la sospensione dei lavori, il Direttore dei Lavori può disporre visite in cantiere volte ad accertare le condizioni delle opere e la consistenza delle attrezzature e dei mezzi eventualmente presenti, dando, ove occorra, disposizioni nella misura strettamente necessaria per evitare danni alle opere già eseguite, alle condizioni di sicurezza del cantiere e per facilitare la ripresa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ripresa dei lavori viene effettuata dal Direttore dei Lavori, redigendo opportuno verbale di ripresa dei lavori in contraddittorio con l’Appaltatore (il quale può apporre le proprie riserve), non appena sono cessate le cause della sospensione, nel quale è indicato il nuovo termine contrattuale.</w:t>
      </w:r>
    </w:p>
    <w:p w:rsidR="007A7EB9" w:rsidRPr="00253FCF" w:rsidRDefault="007A7EB9" w:rsidP="00253FCF">
      <w:pPr>
        <w:pStyle w:val="NormaleWeb"/>
        <w:spacing w:before="120" w:after="0" w:line="276" w:lineRule="auto"/>
        <w:jc w:val="both"/>
        <w:rPr>
          <w:color w:val="auto"/>
          <w:sz w:val="20"/>
          <w:szCs w:val="20"/>
        </w:rPr>
      </w:pPr>
      <w:r w:rsidRPr="00253FCF">
        <w:rPr>
          <w:color w:val="auto"/>
          <w:sz w:val="20"/>
          <w:szCs w:val="20"/>
        </w:rPr>
        <w:t>Qualora successivamente alla consegna dei lavori insorgano, per cause imprevedibili o di forza maggiore, circostanze che impediscano parzialmente il regolare svolgimento dei lavori, l'Appaltatore è tenuto a proseguire le parti di lavoro eseguibili, mentre si provvede alla sospensione parziale dei lavori non eseguibili mediante apposito verbale.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che i lavori debbano essere totalmente o definitivamente sospesi per cause di forza maggiore o per cause dipendenti direttamente od indirettamente dal Committente, l'Appaltatore, oltre alla corrispondente proroga dei tempi di consegna, ha diritto, dopo 90 (novanta) giorni consecutivi di sospensione, o dopo la notifica da parte del Committente della definitiva sospensione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al rimborso delle spese vive di cantiere sostenute durante il periodo di sospensione;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al pagamento del nolo per le attrezzature installate, oppure al pagamento delle spese di rimozione, trasporto e ricollocamento in opera delle stesse, e ciò a scelta del Direttore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al pagamento, nei termini contrattuali, dell'importo delle opere, prestazioni e forniture eseguite fino alla data di sospensione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la sospensione non fosse totale, il Direttore dei Lavori, previo accordo fra le parti, stabilirà l'entità della proroga dei termini di consegna e l'ammontare dell'indennizzo da corrispondere all'Appaltatore stesso.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Sospensioni e ritardi saranno presi in considerazione solo se espressamente riconosciuti come tali con annotazione del Direttore dei Lavori sul giornale dei lavori.</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FD19A2" w:rsidRPr="00253FCF" w:rsidRDefault="00FD19A2"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lastRenderedPageBreak/>
        <w:t>Art. 22</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SOSPENSIONE DEI LAVORI PER PERICOLO GRAVE ED IMMEDIATO</w:t>
      </w:r>
      <w:r w:rsidRPr="00253FCF">
        <w:rPr>
          <w:rFonts w:ascii="Times New Roman" w:hAnsi="Times New Roman" w:cs="Times New Roman"/>
          <w:b/>
          <w:bCs/>
          <w:color w:val="auto"/>
          <w:sz w:val="20"/>
          <w:szCs w:val="20"/>
        </w:rPr>
        <w:br/>
        <w:t>O PER MANCANZA DEI REQUISITI MINIMI DI SICUREZZA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inosservanza di norme in materia di sicurezza o in caso di pericolo imminente per i lavoratori, il Coordinatore per l’esecuzione dei lavori o il Responsabile dei Lavori ovvero il Committente, potrà ordinare la sospensione dei lavori, disponendone la ripresa solo quando sia di nuovo assicurato il rispetto della normativa vigente e siano ripristinate le condizioni di sicurezza e igiene del lavoro.</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sospensioni dovute a pericolo grave ed imminente il Committente non riconoscerà alcun compenso o indennizzo all’Appaltatore; la durata delle eventuali sospensioni dovute ad inosservanza dell’Appaltatore delle norme in materia di sicurezza, non comporterà uno slittamento dei tempi di ultimazione dei lavori previsti dal contratto.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 xml:space="preserve">TITOLO IV - VARIANTI </w:t>
      </w:r>
      <w:r w:rsidR="003F1098">
        <w:rPr>
          <w:rFonts w:ascii="Times New Roman" w:hAnsi="Times New Roman" w:cs="Times New Roman"/>
          <w:b/>
          <w:bCs/>
          <w:color w:val="auto"/>
          <w:sz w:val="20"/>
          <w:szCs w:val="20"/>
          <w:u w:val="single"/>
        </w:rPr>
        <w:t>E PREZZI</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right"/>
        <w:rPr>
          <w:sz w:val="20"/>
          <w:szCs w:val="20"/>
          <w:u w:val="single"/>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23</w:t>
      </w:r>
    </w:p>
    <w:p w:rsidR="001366F9" w:rsidRDefault="001366F9" w:rsidP="001366F9">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VARIANTI</w:t>
      </w:r>
      <w:r w:rsidR="009C7F06">
        <w:rPr>
          <w:rFonts w:ascii="Times New Roman" w:hAnsi="Times New Roman" w:cs="Times New Roman"/>
          <w:b/>
          <w:bCs/>
          <w:color w:val="auto"/>
          <w:sz w:val="20"/>
          <w:szCs w:val="20"/>
        </w:rPr>
        <w:t xml:space="preserve"> -</w:t>
      </w:r>
      <w:r>
        <w:rPr>
          <w:rFonts w:ascii="Times New Roman" w:hAnsi="Times New Roman" w:cs="Times New Roman"/>
          <w:b/>
          <w:bCs/>
          <w:color w:val="auto"/>
          <w:sz w:val="20"/>
          <w:szCs w:val="20"/>
        </w:rPr>
        <w:t xml:space="preserve"> </w:t>
      </w:r>
      <w:r w:rsidRPr="001366F9">
        <w:rPr>
          <w:rFonts w:ascii="Times New Roman" w:hAnsi="Times New Roman" w:cs="Times New Roman"/>
          <w:b/>
          <w:bCs/>
          <w:color w:val="auto"/>
          <w:sz w:val="20"/>
          <w:szCs w:val="20"/>
        </w:rPr>
        <w:t>PREZZIARI  DI RIFERIMENTO -</w:t>
      </w:r>
      <w:r w:rsidR="009C7F06">
        <w:rPr>
          <w:rFonts w:ascii="Times New Roman" w:hAnsi="Times New Roman" w:cs="Times New Roman"/>
          <w:b/>
          <w:bCs/>
          <w:color w:val="auto"/>
          <w:sz w:val="20"/>
          <w:szCs w:val="20"/>
        </w:rPr>
        <w:t xml:space="preserve"> </w:t>
      </w:r>
      <w:r w:rsidRPr="001366F9">
        <w:rPr>
          <w:rFonts w:ascii="Times New Roman" w:hAnsi="Times New Roman" w:cs="Times New Roman"/>
          <w:b/>
          <w:bCs/>
          <w:color w:val="auto"/>
          <w:sz w:val="20"/>
          <w:szCs w:val="20"/>
        </w:rPr>
        <w:t xml:space="preserve"> NUOVI PREZZI – SPESE GENERALI COMPRESI NEL PREZZO</w:t>
      </w:r>
    </w:p>
    <w:p w:rsidR="001366F9" w:rsidRPr="001366F9" w:rsidRDefault="007A7EB9" w:rsidP="001366F9">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left"/>
        <w:rPr>
          <w:b/>
          <w:color w:val="auto"/>
          <w:sz w:val="20"/>
          <w:szCs w:val="20"/>
        </w:rPr>
      </w:pPr>
      <w:r w:rsidRPr="001366F9">
        <w:rPr>
          <w:rFonts w:ascii="Times New Roman" w:hAnsi="Times New Roman" w:cs="Times New Roman"/>
          <w:b/>
          <w:bCs/>
          <w:color w:val="auto"/>
          <w:sz w:val="20"/>
          <w:szCs w:val="20"/>
        </w:rPr>
        <w:br/>
      </w:r>
      <w:r w:rsidR="001366F9" w:rsidRPr="001366F9">
        <w:rPr>
          <w:b/>
          <w:color w:val="auto"/>
          <w:sz w:val="20"/>
          <w:szCs w:val="20"/>
        </w:rPr>
        <w:t>Prezziari</w:t>
      </w:r>
    </w:p>
    <w:p w:rsidR="001366F9" w:rsidRPr="001366F9" w:rsidRDefault="001366F9" w:rsidP="001366F9">
      <w:pPr>
        <w:autoSpaceDE/>
        <w:autoSpaceDN/>
        <w:jc w:val="both"/>
        <w:rPr>
          <w:color w:val="0000FF"/>
          <w:sz w:val="20"/>
          <w:szCs w:val="20"/>
        </w:rPr>
      </w:pPr>
      <w:r w:rsidRPr="001366F9">
        <w:rPr>
          <w:sz w:val="20"/>
          <w:szCs w:val="20"/>
        </w:rPr>
        <w:t xml:space="preserve">Per l’appalto in oggetto il prezziario di riferimento è il   </w:t>
      </w:r>
      <w:r w:rsidRPr="003F1098">
        <w:rPr>
          <w:sz w:val="20"/>
          <w:szCs w:val="20"/>
        </w:rPr>
        <w:t xml:space="preserve">PREZZIARIO  REGIONE  SICILIA  ANNO 2013 </w:t>
      </w:r>
      <w:r w:rsidRPr="001366F9">
        <w:rPr>
          <w:color w:val="0000FF"/>
          <w:sz w:val="20"/>
          <w:szCs w:val="20"/>
        </w:rPr>
        <w:t>.</w:t>
      </w:r>
    </w:p>
    <w:p w:rsidR="001366F9" w:rsidRPr="001366F9" w:rsidRDefault="001366F9" w:rsidP="001366F9">
      <w:pPr>
        <w:autoSpaceDE/>
        <w:autoSpaceDN/>
        <w:jc w:val="both"/>
        <w:rPr>
          <w:b/>
          <w:color w:val="FF0000"/>
          <w:sz w:val="20"/>
          <w:szCs w:val="20"/>
        </w:rPr>
      </w:pPr>
    </w:p>
    <w:p w:rsidR="001366F9" w:rsidRDefault="001366F9" w:rsidP="001366F9">
      <w:pPr>
        <w:autoSpaceDE/>
        <w:autoSpaceDN/>
        <w:jc w:val="both"/>
        <w:rPr>
          <w:b/>
          <w:color w:val="FF0000"/>
          <w:sz w:val="20"/>
          <w:szCs w:val="20"/>
        </w:rPr>
      </w:pPr>
    </w:p>
    <w:p w:rsidR="001366F9" w:rsidRDefault="001366F9" w:rsidP="001366F9">
      <w:pPr>
        <w:autoSpaceDE/>
        <w:autoSpaceDN/>
        <w:jc w:val="both"/>
        <w:rPr>
          <w:b/>
          <w:color w:val="FF0000"/>
          <w:sz w:val="20"/>
          <w:szCs w:val="20"/>
        </w:rPr>
      </w:pPr>
    </w:p>
    <w:p w:rsidR="001366F9" w:rsidRPr="00D83F48" w:rsidRDefault="001366F9" w:rsidP="001366F9">
      <w:pPr>
        <w:autoSpaceDE/>
        <w:autoSpaceDN/>
        <w:jc w:val="both"/>
        <w:rPr>
          <w:b/>
          <w:sz w:val="20"/>
          <w:szCs w:val="20"/>
        </w:rPr>
      </w:pPr>
      <w:r w:rsidRPr="00D83F48">
        <w:rPr>
          <w:b/>
          <w:sz w:val="20"/>
          <w:szCs w:val="20"/>
        </w:rPr>
        <w:t>Varianti</w:t>
      </w:r>
    </w:p>
    <w:p w:rsidR="001366F9" w:rsidRPr="001366F9" w:rsidRDefault="001366F9" w:rsidP="001366F9">
      <w:pPr>
        <w:autoSpaceDE/>
        <w:autoSpaceDN/>
        <w:rPr>
          <w:sz w:val="20"/>
          <w:szCs w:val="20"/>
          <w:lang w:val="hu-HU"/>
        </w:rPr>
      </w:pPr>
      <w:r w:rsidRPr="001366F9">
        <w:rPr>
          <w:sz w:val="20"/>
          <w:szCs w:val="20"/>
          <w:lang w:val="hu-HU"/>
        </w:rPr>
        <w:t>Nessuna variazione o addizione al progetto approvato può essere introdotta dall’esecutore se non è disposta dal direttore dei lavori e preventivamente approvata dalla stazione appaltante nel rispetto delle condizioni e dei limiti indicati all'articolo 132 del codice dei contratti .</w:t>
      </w:r>
    </w:p>
    <w:p w:rsidR="001366F9" w:rsidRPr="001366F9" w:rsidRDefault="001366F9" w:rsidP="001366F9">
      <w:pPr>
        <w:autoSpaceDE/>
        <w:autoSpaceDN/>
        <w:jc w:val="both"/>
        <w:rPr>
          <w:sz w:val="20"/>
          <w:szCs w:val="20"/>
          <w:lang w:val="hu-HU"/>
        </w:rPr>
      </w:pPr>
      <w:r w:rsidRPr="001366F9">
        <w:rPr>
          <w:sz w:val="20"/>
          <w:szCs w:val="20"/>
          <w:lang w:val="hu-HU"/>
        </w:rPr>
        <w:t>Il mancato rispetto del divieto sopra rappresentato , comporta, salva diversa valutazione del responsabile del procedimento, la rimessa in pristino, a carico dell’esecutore, dei lavori e delle opere nella situazione originaria secondo le disposizioni del direttore dei lavori, fermo che in nessun caso egli può vantare compensi, rimborsi o indennizzi per i lavori medesimi.</w:t>
      </w:r>
    </w:p>
    <w:p w:rsidR="001366F9" w:rsidRPr="001366F9" w:rsidRDefault="001366F9" w:rsidP="001366F9">
      <w:pPr>
        <w:autoSpaceDE/>
        <w:autoSpaceDN/>
        <w:jc w:val="both"/>
        <w:rPr>
          <w:sz w:val="20"/>
          <w:szCs w:val="20"/>
          <w:lang w:val="hu-HU"/>
        </w:rPr>
      </w:pPr>
      <w:r w:rsidRPr="001366F9">
        <w:rPr>
          <w:sz w:val="20"/>
          <w:szCs w:val="20"/>
          <w:lang w:val="hu-HU"/>
        </w:rPr>
        <w:t>Qualora, ai sensi dell’articolo 132, comma 1, del codice, sarà  necessario introdurre in corso d’opera variazioni o addizioni al progetto in esecuzione, non previste nel contratto, il direttore dei lavori propone la redazione di una perizia suppletiva e di variante, indicandone i motivi in apposita relazione da inviare al responsabile del procedimento.</w:t>
      </w:r>
    </w:p>
    <w:p w:rsidR="001366F9" w:rsidRPr="001366F9" w:rsidRDefault="001366F9" w:rsidP="001366F9">
      <w:pPr>
        <w:autoSpaceDE/>
        <w:autoSpaceDN/>
        <w:jc w:val="both"/>
        <w:rPr>
          <w:sz w:val="20"/>
          <w:szCs w:val="20"/>
          <w:lang w:val="hu-HU"/>
        </w:rPr>
      </w:pPr>
      <w:r w:rsidRPr="001366F9">
        <w:rPr>
          <w:sz w:val="20"/>
          <w:szCs w:val="20"/>
          <w:lang w:val="hu-HU"/>
        </w:rPr>
        <w:t xml:space="preserve">L’appaltatore sarà obbligato ad eseguire tutte le variazioni ritenute opportune dalla stazione appaltante e che il direttore lavori gli abbia ordinato purché non mutino sostanzialmente la natura dei lavori compresi nell'appalto. </w:t>
      </w:r>
    </w:p>
    <w:p w:rsidR="001366F9" w:rsidRPr="001366F9" w:rsidRDefault="001366F9" w:rsidP="001366F9">
      <w:pPr>
        <w:autoSpaceDE/>
        <w:autoSpaceDN/>
        <w:jc w:val="both"/>
        <w:rPr>
          <w:sz w:val="20"/>
          <w:szCs w:val="20"/>
          <w:lang w:val="hu-HU"/>
        </w:rPr>
      </w:pPr>
      <w:r w:rsidRPr="001366F9">
        <w:rPr>
          <w:sz w:val="20"/>
          <w:szCs w:val="20"/>
          <w:lang w:val="hu-HU"/>
        </w:rPr>
        <w:t xml:space="preserve">Per il mancato adempimento dell’esecutore  si applicano le disposizioni di cui all’articolo 164 del regolamento. </w:t>
      </w:r>
    </w:p>
    <w:p w:rsidR="001366F9" w:rsidRPr="001366F9" w:rsidRDefault="001366F9" w:rsidP="001366F9">
      <w:pPr>
        <w:autoSpaceDE/>
        <w:autoSpaceDN/>
        <w:jc w:val="both"/>
        <w:rPr>
          <w:sz w:val="20"/>
          <w:szCs w:val="20"/>
          <w:lang w:val="hu-HU"/>
        </w:rPr>
      </w:pPr>
      <w:r w:rsidRPr="001366F9">
        <w:rPr>
          <w:sz w:val="20"/>
          <w:szCs w:val="20"/>
          <w:lang w:val="hu-HU"/>
        </w:rPr>
        <w:t>Qualora l’importo delle variazioni rientri nel limite del quinto d’obbligo, la perizia di variante o suppletiva sarà accompagnata da un atto di sottomissione che l’esecutore č tenuto a sottoscrivere in segno di accettazione o di motivato dissenso. Nel caso, invece, di eccedenza rispetto a tale limite, la perizia sarà accompagnata da un atto aggiuntivo al contratto principale, sottoscritto dall’esecutore in segno di accettazione, nel quale saranno riportate le condizioni di  accettazione.</w:t>
      </w:r>
    </w:p>
    <w:p w:rsidR="001366F9" w:rsidRPr="001366F9" w:rsidRDefault="001366F9" w:rsidP="001366F9">
      <w:pPr>
        <w:autoSpaceDE/>
        <w:autoSpaceDN/>
        <w:jc w:val="both"/>
        <w:rPr>
          <w:sz w:val="20"/>
          <w:szCs w:val="20"/>
          <w:lang w:val="hu-HU"/>
        </w:rPr>
      </w:pPr>
      <w:r w:rsidRPr="001366F9">
        <w:rPr>
          <w:sz w:val="20"/>
          <w:szCs w:val="20"/>
          <w:lang w:val="hu-HU"/>
        </w:rPr>
        <w:t>Le variazioni saranno  valutate ai prezzi di contratto, ma se comportano categorie di lavorazioni non previste o si debbano impiegare materiali per i quali non risulta fissato il prezzo contrattuale si provvederà alla formazione di nuovi prezzi a norma dell'articolo 163.</w:t>
      </w:r>
    </w:p>
    <w:p w:rsidR="001366F9" w:rsidRPr="001366F9" w:rsidRDefault="001366F9" w:rsidP="001366F9">
      <w:pPr>
        <w:autoSpaceDE/>
        <w:autoSpaceDN/>
        <w:jc w:val="both"/>
        <w:rPr>
          <w:sz w:val="20"/>
          <w:szCs w:val="20"/>
        </w:rPr>
      </w:pPr>
      <w:r w:rsidRPr="001366F9">
        <w:rPr>
          <w:sz w:val="20"/>
          <w:szCs w:val="20"/>
          <w:lang w:val="hu-HU"/>
        </w:rPr>
        <w:t>Qualora i lavori non possano eseguirsi secondo le originarie previsioni di progetto a causa di atti o provvedimenti della pubblica amministrazione o di altra autoritŕ, il responsabile del procedimento riferisce alla stazione appaltante</w:t>
      </w:r>
      <w:r w:rsidRPr="001366F9">
        <w:rPr>
          <w:sz w:val="20"/>
          <w:szCs w:val="20"/>
        </w:rPr>
        <w:t xml:space="preserve">. </w:t>
      </w:r>
    </w:p>
    <w:p w:rsidR="001366F9" w:rsidRPr="001366F9" w:rsidRDefault="001366F9" w:rsidP="001366F9">
      <w:pPr>
        <w:autoSpaceDE/>
        <w:autoSpaceDN/>
        <w:jc w:val="both"/>
        <w:rPr>
          <w:sz w:val="20"/>
          <w:szCs w:val="20"/>
        </w:rPr>
      </w:pPr>
      <w:r w:rsidRPr="001366F9">
        <w:rPr>
          <w:sz w:val="20"/>
          <w:szCs w:val="20"/>
        </w:rPr>
        <w:t>I componenti dell'ufficio della direzione lavori sono responsabili, nei limiti delle rispettive attribuzioni, dei danni derivati alla stazione appaltante dalla inosservanza del presente articolo. Essi sono altresì responsabili delle conseguenze derivate dall'aver ordinato o lasciato eseguire variazioni o addizioni al progetto, senza averne ottenuta regolare autorizzazione, sempre che non derivino da interventi volti ad evitare danni a beni soggetti alla vigente legislazione in materia di beni culturali e ambientali o comunque di proprietà delle stazioni appaltanti.</w:t>
      </w:r>
    </w:p>
    <w:p w:rsidR="001366F9" w:rsidRPr="001366F9" w:rsidRDefault="001366F9" w:rsidP="001366F9">
      <w:pPr>
        <w:autoSpaceDE/>
        <w:autoSpaceDN/>
        <w:jc w:val="both"/>
        <w:rPr>
          <w:sz w:val="20"/>
          <w:szCs w:val="20"/>
        </w:rPr>
      </w:pPr>
      <w:r w:rsidRPr="001366F9">
        <w:rPr>
          <w:sz w:val="20"/>
          <w:szCs w:val="20"/>
        </w:rPr>
        <w:t>Per le sole ipotesi previste dall'</w:t>
      </w:r>
      <w:hyperlink r:id="rId9" w:anchor="132" w:history="1">
        <w:r w:rsidRPr="001366F9">
          <w:rPr>
            <w:color w:val="0000FF"/>
            <w:sz w:val="20"/>
            <w:szCs w:val="20"/>
            <w:u w:val="single"/>
          </w:rPr>
          <w:t>articolo 132, comma 1, del codice</w:t>
        </w:r>
      </w:hyperlink>
      <w:r w:rsidRPr="001366F9">
        <w:rPr>
          <w:sz w:val="20"/>
          <w:szCs w:val="20"/>
        </w:rPr>
        <w:t xml:space="preserve">, la stazione appaltante durante l'esecuzione dell'appalto può ordinare una variazione dei lavori </w:t>
      </w:r>
      <w:r w:rsidRPr="001366F9">
        <w:rPr>
          <w:color w:val="0000FF"/>
          <w:sz w:val="20"/>
          <w:szCs w:val="20"/>
          <w:u w:val="single"/>
        </w:rPr>
        <w:t>fino alla concorrenza di un quinto dell'importo dell'appalto</w:t>
      </w:r>
      <w:r w:rsidRPr="001366F9">
        <w:rPr>
          <w:sz w:val="20"/>
          <w:szCs w:val="20"/>
        </w:rPr>
        <w:t>, e l’esecutore è tenuto ad eseguire i variati lavori agli stessi patti, prezzi e condizioni del contratto originario, salva l'eventuale applicazione del comma 6 del presente articolo e dell’articolo 163, e non ha diritto ad alcuna indennità ad eccezione del corrispettivo relativo ai nuovi lavori.</w:t>
      </w:r>
    </w:p>
    <w:p w:rsidR="001366F9" w:rsidRPr="001366F9" w:rsidRDefault="001366F9" w:rsidP="001366F9">
      <w:pPr>
        <w:autoSpaceDE/>
        <w:autoSpaceDN/>
        <w:jc w:val="both"/>
        <w:rPr>
          <w:b/>
          <w:bCs/>
          <w:sz w:val="20"/>
          <w:szCs w:val="20"/>
        </w:rPr>
      </w:pPr>
      <w:r w:rsidRPr="00D83F48">
        <w:rPr>
          <w:sz w:val="20"/>
          <w:szCs w:val="20"/>
        </w:rPr>
        <w:lastRenderedPageBreak/>
        <w:t xml:space="preserve">Non sono considerati </w:t>
      </w:r>
      <w:r w:rsidRPr="001366F9">
        <w:rPr>
          <w:sz w:val="20"/>
          <w:szCs w:val="20"/>
        </w:rPr>
        <w:t xml:space="preserve">varianti gli interventi disposti dal direttore dei lavori per risolvere aspetti di dettaglio, che siano contenuti entro un importo non superiore al 10 per cento per i lavori di recupero, ristrutturazione, manutenzione e restauro e al 5 per cento per tutti gli altri lavori delle categorie di lavoro dell'appalto e che non comportino un aumento dell'importo del contratto stipulato per la realizzazione dell'opera. Sono inoltre ammesse, nell'esclusivo interesse dell'amministrazione, le varianti, in aumento o in diminuzione, finalizzate al miglioramento dell'opera e alla sua funzionalità, sempreché non comportino modifiche sostanziali e siano motivate da obiettive esigenze derivanti da circostanze sopravvenute e imprevedibili al momento della stipula del contratto. L'importo in aumento relativo a tali varianti non può superare </w:t>
      </w:r>
      <w:r w:rsidRPr="001366F9">
        <w:rPr>
          <w:color w:val="0000FF"/>
          <w:sz w:val="20"/>
          <w:szCs w:val="20"/>
          <w:u w:val="single"/>
        </w:rPr>
        <w:t>il 10  per cento</w:t>
      </w:r>
      <w:r w:rsidRPr="001366F9">
        <w:rPr>
          <w:sz w:val="20"/>
          <w:szCs w:val="20"/>
        </w:rPr>
        <w:t xml:space="preserve"> dell'importo originario del contratto e deve trovare copertura nella somma stanziata per l'esecuzione dell'opera </w:t>
      </w:r>
      <w:r w:rsidRPr="001366F9">
        <w:rPr>
          <w:b/>
          <w:bCs/>
          <w:sz w:val="20"/>
          <w:szCs w:val="20"/>
        </w:rPr>
        <w:t>al netto del 50 per cento dei ribassi d'asta conseguiti.</w:t>
      </w:r>
    </w:p>
    <w:p w:rsidR="001366F9" w:rsidRPr="001366F9" w:rsidRDefault="001366F9" w:rsidP="001366F9">
      <w:pPr>
        <w:autoSpaceDE/>
        <w:autoSpaceDN/>
        <w:rPr>
          <w:rFonts w:ascii="Arial" w:hAnsi="Arial" w:cs="Arial"/>
          <w:color w:val="0000FF"/>
          <w:sz w:val="16"/>
          <w:szCs w:val="16"/>
        </w:rPr>
      </w:pPr>
    </w:p>
    <w:p w:rsidR="001366F9" w:rsidRPr="00D83F48" w:rsidRDefault="001366F9" w:rsidP="001366F9">
      <w:pPr>
        <w:autoSpaceDE/>
        <w:autoSpaceDN/>
        <w:jc w:val="both"/>
        <w:rPr>
          <w:b/>
          <w:sz w:val="20"/>
          <w:szCs w:val="20"/>
        </w:rPr>
      </w:pPr>
      <w:r w:rsidRPr="00D83F48">
        <w:rPr>
          <w:b/>
          <w:sz w:val="20"/>
          <w:szCs w:val="20"/>
        </w:rPr>
        <w:t>Nuovi prezzi</w:t>
      </w:r>
    </w:p>
    <w:p w:rsidR="001366F9" w:rsidRPr="001366F9" w:rsidRDefault="001366F9" w:rsidP="001366F9">
      <w:pPr>
        <w:autoSpaceDE/>
        <w:autoSpaceDN/>
        <w:jc w:val="both"/>
        <w:rPr>
          <w:sz w:val="20"/>
          <w:szCs w:val="20"/>
        </w:rPr>
      </w:pPr>
      <w:r w:rsidRPr="001366F9">
        <w:rPr>
          <w:sz w:val="20"/>
          <w:szCs w:val="20"/>
        </w:rPr>
        <w:t xml:space="preserve">Tutte le lavorazioni non rientranti nel predetto prezziario verranno determinati in contraddittorio tra il direttore dei lavori e l’esecutore, ed approvati dal responsabile del procedimento. </w:t>
      </w:r>
    </w:p>
    <w:p w:rsidR="001366F9" w:rsidRPr="001366F9" w:rsidRDefault="001366F9" w:rsidP="001366F9">
      <w:pPr>
        <w:autoSpaceDE/>
        <w:autoSpaceDN/>
        <w:jc w:val="both"/>
        <w:rPr>
          <w:sz w:val="20"/>
          <w:szCs w:val="20"/>
        </w:rPr>
      </w:pPr>
      <w:r w:rsidRPr="001366F9">
        <w:rPr>
          <w:sz w:val="20"/>
          <w:szCs w:val="20"/>
        </w:rPr>
        <w:t>I  nuovi prezzi delle lavorazioni o dei materiali  verranno valutati  :</w:t>
      </w:r>
    </w:p>
    <w:p w:rsidR="001366F9" w:rsidRPr="001366F9" w:rsidRDefault="001366F9" w:rsidP="001366F9">
      <w:pPr>
        <w:numPr>
          <w:ilvl w:val="0"/>
          <w:numId w:val="31"/>
        </w:numPr>
        <w:autoSpaceDE/>
        <w:autoSpaceDN/>
        <w:jc w:val="both"/>
        <w:rPr>
          <w:sz w:val="20"/>
          <w:szCs w:val="20"/>
        </w:rPr>
      </w:pPr>
      <w:r w:rsidRPr="001366F9">
        <w:rPr>
          <w:sz w:val="20"/>
          <w:szCs w:val="20"/>
        </w:rPr>
        <w:t>desumendoli dal prezzario di cui all’</w:t>
      </w:r>
      <w:hyperlink r:id="rId10" w:anchor="032#032" w:history="1">
        <w:r w:rsidRPr="001366F9">
          <w:rPr>
            <w:color w:val="0000FF"/>
            <w:sz w:val="20"/>
            <w:szCs w:val="20"/>
            <w:u w:val="single"/>
          </w:rPr>
          <w:t>articolo 32, comma 1</w:t>
        </w:r>
      </w:hyperlink>
      <w:r w:rsidRPr="001366F9">
        <w:rPr>
          <w:sz w:val="20"/>
          <w:szCs w:val="20"/>
        </w:rPr>
        <w:t xml:space="preserve"> del regolamento;</w:t>
      </w:r>
    </w:p>
    <w:p w:rsidR="001366F9" w:rsidRPr="001366F9" w:rsidRDefault="001366F9" w:rsidP="001366F9">
      <w:pPr>
        <w:numPr>
          <w:ilvl w:val="0"/>
          <w:numId w:val="31"/>
        </w:numPr>
        <w:autoSpaceDE/>
        <w:autoSpaceDN/>
        <w:jc w:val="both"/>
        <w:rPr>
          <w:sz w:val="20"/>
          <w:szCs w:val="20"/>
        </w:rPr>
      </w:pPr>
      <w:r w:rsidRPr="001366F9">
        <w:rPr>
          <w:sz w:val="20"/>
          <w:szCs w:val="20"/>
        </w:rPr>
        <w:t>ragguagliandoli a quelli di lavorazioni consimili compresi nel contratto;</w:t>
      </w:r>
    </w:p>
    <w:p w:rsidR="001366F9" w:rsidRPr="001366F9" w:rsidRDefault="001366F9" w:rsidP="001366F9">
      <w:pPr>
        <w:numPr>
          <w:ilvl w:val="0"/>
          <w:numId w:val="31"/>
        </w:numPr>
        <w:autoSpaceDE/>
        <w:autoSpaceDN/>
        <w:jc w:val="both"/>
        <w:rPr>
          <w:sz w:val="20"/>
          <w:szCs w:val="20"/>
        </w:rPr>
      </w:pPr>
      <w:r w:rsidRPr="001366F9">
        <w:rPr>
          <w:sz w:val="20"/>
          <w:szCs w:val="20"/>
        </w:rPr>
        <w:t>ricavandoli totalmente o parzialmente da nuove regolari analisi.</w:t>
      </w:r>
    </w:p>
    <w:p w:rsidR="001366F9" w:rsidRPr="001366F9" w:rsidRDefault="001366F9" w:rsidP="001366F9">
      <w:pPr>
        <w:autoSpaceDE/>
        <w:autoSpaceDN/>
        <w:jc w:val="both"/>
        <w:rPr>
          <w:sz w:val="20"/>
          <w:szCs w:val="20"/>
        </w:rPr>
      </w:pPr>
    </w:p>
    <w:p w:rsidR="001366F9" w:rsidRPr="001366F9" w:rsidRDefault="001366F9" w:rsidP="001366F9">
      <w:pPr>
        <w:autoSpaceDE/>
        <w:autoSpaceDN/>
        <w:jc w:val="both"/>
        <w:rPr>
          <w:sz w:val="20"/>
          <w:szCs w:val="20"/>
        </w:rPr>
      </w:pPr>
      <w:r w:rsidRPr="001366F9">
        <w:rPr>
          <w:sz w:val="20"/>
          <w:szCs w:val="20"/>
        </w:rPr>
        <w:t>Le nuove analisi verranno  effettuate con riferimento ai prezzi elementari di mano d'opera, materiali, noli e trasporti alla data di formulazione dell’offerta.</w:t>
      </w:r>
    </w:p>
    <w:p w:rsidR="001366F9" w:rsidRPr="001366F9" w:rsidRDefault="001366F9" w:rsidP="001366F9">
      <w:pPr>
        <w:autoSpaceDE/>
        <w:autoSpaceDN/>
        <w:jc w:val="both"/>
        <w:rPr>
          <w:sz w:val="20"/>
          <w:szCs w:val="20"/>
        </w:rPr>
      </w:pPr>
      <w:r w:rsidRPr="001366F9">
        <w:rPr>
          <w:sz w:val="20"/>
          <w:szCs w:val="20"/>
        </w:rPr>
        <w:t>Tutti i nuovi prezzi, valutati a lordo, saranno  soggetti al ribasso d'asta e ad essi si applica il disposto di cui all'articolo 133, commi 3 e 4, del codice.</w:t>
      </w:r>
    </w:p>
    <w:p w:rsidR="001366F9" w:rsidRPr="001366F9" w:rsidRDefault="001366F9" w:rsidP="001366F9">
      <w:pPr>
        <w:autoSpaceDE/>
        <w:autoSpaceDN/>
        <w:jc w:val="both"/>
        <w:rPr>
          <w:sz w:val="20"/>
          <w:szCs w:val="20"/>
        </w:rPr>
      </w:pPr>
      <w:r w:rsidRPr="001366F9">
        <w:rPr>
          <w:sz w:val="20"/>
          <w:szCs w:val="20"/>
        </w:rPr>
        <w:t>Se l’esecutore non accetterà  i nuovi prezzi così determinati e approvati, la stazione appaltante può ingiungergli l'esecuzione delle lavorazioni o la somministrazione dei materiali sulla base di detti prezzi, comunque ammessi nella contabilità; ove l’esecutore non iscriva riserva negli atti contabili nei modi previsti dal presente regolamento, i prezzi si intendono definitivamente accettati.</w:t>
      </w:r>
    </w:p>
    <w:p w:rsidR="001366F9" w:rsidRPr="001366F9" w:rsidRDefault="001366F9" w:rsidP="001366F9">
      <w:pPr>
        <w:autoSpaceDE/>
        <w:autoSpaceDN/>
        <w:jc w:val="both"/>
        <w:rPr>
          <w:sz w:val="20"/>
          <w:szCs w:val="20"/>
        </w:rPr>
      </w:pPr>
    </w:p>
    <w:p w:rsidR="001366F9" w:rsidRPr="00D83F48" w:rsidRDefault="001366F9" w:rsidP="001366F9">
      <w:pPr>
        <w:autoSpaceDE/>
        <w:autoSpaceDN/>
        <w:rPr>
          <w:b/>
        </w:rPr>
      </w:pPr>
      <w:r w:rsidRPr="00D83F48">
        <w:rPr>
          <w:b/>
          <w:sz w:val="20"/>
          <w:szCs w:val="20"/>
        </w:rPr>
        <w:t>Per spese generali comprese nel prezzo dei lavori e perciò a carico dell'esecutore, si intendono:</w:t>
      </w:r>
    </w:p>
    <w:p w:rsidR="001366F9" w:rsidRPr="001366F9" w:rsidRDefault="001366F9" w:rsidP="001366F9">
      <w:pPr>
        <w:autoSpaceDE/>
        <w:autoSpaceDN/>
        <w:jc w:val="both"/>
        <w:rPr>
          <w:sz w:val="20"/>
          <w:szCs w:val="20"/>
        </w:rPr>
      </w:pPr>
    </w:p>
    <w:p w:rsidR="001366F9" w:rsidRPr="001366F9" w:rsidRDefault="001366F9" w:rsidP="001366F9">
      <w:pPr>
        <w:autoSpaceDE/>
        <w:autoSpaceDN/>
        <w:jc w:val="both"/>
      </w:pPr>
      <w:r w:rsidRPr="001366F9">
        <w:rPr>
          <w:sz w:val="20"/>
          <w:szCs w:val="20"/>
        </w:rPr>
        <w:t>a) le spese di contratto ed accessorie e l’imposta di registro;</w:t>
      </w:r>
    </w:p>
    <w:p w:rsidR="001366F9" w:rsidRPr="001366F9" w:rsidRDefault="001366F9" w:rsidP="001366F9">
      <w:pPr>
        <w:autoSpaceDE/>
        <w:autoSpaceDN/>
        <w:jc w:val="both"/>
      </w:pPr>
      <w:r w:rsidRPr="001366F9">
        <w:rPr>
          <w:sz w:val="20"/>
          <w:szCs w:val="20"/>
        </w:rPr>
        <w:t>b) gli oneri finanziari generali e particolari, ivi comprese la cauzione definitiva o la garanzia globale di esecuzione, ove prevista, e le polizze assicurative;</w:t>
      </w:r>
    </w:p>
    <w:p w:rsidR="001366F9" w:rsidRPr="001366F9" w:rsidRDefault="001366F9" w:rsidP="001366F9">
      <w:pPr>
        <w:autoSpaceDE/>
        <w:autoSpaceDN/>
        <w:jc w:val="both"/>
      </w:pPr>
      <w:r w:rsidRPr="001366F9">
        <w:rPr>
          <w:sz w:val="20"/>
          <w:szCs w:val="20"/>
        </w:rPr>
        <w:t>c) la quota delle spese di organizzazione e gestione tecnico-amministrativa di sede dell’esecutore;</w:t>
      </w:r>
    </w:p>
    <w:p w:rsidR="001366F9" w:rsidRPr="001366F9" w:rsidRDefault="001366F9" w:rsidP="001366F9">
      <w:pPr>
        <w:autoSpaceDE/>
        <w:autoSpaceDN/>
        <w:jc w:val="both"/>
      </w:pPr>
      <w:r w:rsidRPr="001366F9">
        <w:rPr>
          <w:sz w:val="20"/>
          <w:szCs w:val="20"/>
        </w:rPr>
        <w:t>d) la gestione amministrativa del personale di cantiere e la direzione tecnica di cantiere;</w:t>
      </w:r>
    </w:p>
    <w:p w:rsidR="001366F9" w:rsidRPr="001366F9" w:rsidRDefault="001366F9" w:rsidP="001366F9">
      <w:pPr>
        <w:autoSpaceDE/>
        <w:autoSpaceDN/>
        <w:jc w:val="both"/>
      </w:pPr>
      <w:r w:rsidRPr="001366F9">
        <w:rPr>
          <w:sz w:val="20"/>
          <w:szCs w:val="20"/>
        </w:rPr>
        <w:t xml:space="preserve">e) le spese per l'impianto, la manutenzione, l'illuminazione e il ripiegamento finale dei cantieri, ivi inclusi i costi per la utilizzazione di aree diverse da quelle poste a disposizione dal committente; </w:t>
      </w:r>
    </w:p>
    <w:p w:rsidR="001366F9" w:rsidRPr="001366F9" w:rsidRDefault="001366F9" w:rsidP="001366F9">
      <w:pPr>
        <w:autoSpaceDE/>
        <w:autoSpaceDN/>
        <w:jc w:val="both"/>
      </w:pPr>
      <w:r w:rsidRPr="001366F9">
        <w:rPr>
          <w:sz w:val="20"/>
          <w:szCs w:val="20"/>
        </w:rPr>
        <w:t>f) le spese per trasporto di qualsiasi materiale o mezzo d'opera;</w:t>
      </w:r>
    </w:p>
    <w:p w:rsidR="001366F9" w:rsidRPr="001366F9" w:rsidRDefault="001366F9" w:rsidP="001366F9">
      <w:pPr>
        <w:autoSpaceDE/>
        <w:autoSpaceDN/>
        <w:jc w:val="both"/>
      </w:pPr>
      <w:r w:rsidRPr="001366F9">
        <w:rPr>
          <w:sz w:val="20"/>
          <w:szCs w:val="20"/>
        </w:rPr>
        <w:t>g) le spese per attrezzi e opere provvisionali e per quanto altro occorre alla esecuzione piena e perfetta dei lavori;</w:t>
      </w:r>
    </w:p>
    <w:p w:rsidR="001366F9" w:rsidRPr="001366F9" w:rsidRDefault="001366F9" w:rsidP="001366F9">
      <w:pPr>
        <w:autoSpaceDE/>
        <w:autoSpaceDN/>
        <w:jc w:val="both"/>
      </w:pPr>
      <w:r w:rsidRPr="001366F9">
        <w:rPr>
          <w:sz w:val="20"/>
          <w:szCs w:val="20"/>
        </w:rPr>
        <w:t>h) le spese per rilievi, tracciati, verifiche, esplorazioni, capisaldi e simili che possono occorrere, anche su motivata richiesta del direttore dei lavori o del responsabile del procedimento o dell'organo di collaudo, dal giorno in cui comincia la consegna fino all’emissione del certificato di collaudo provvisorio o all'emissione del certificato di regolare esecuzione;</w:t>
      </w:r>
    </w:p>
    <w:p w:rsidR="001366F9" w:rsidRPr="001366F9" w:rsidRDefault="001366F9" w:rsidP="001366F9">
      <w:pPr>
        <w:autoSpaceDE/>
        <w:autoSpaceDN/>
        <w:jc w:val="both"/>
      </w:pPr>
      <w:r w:rsidRPr="001366F9">
        <w:rPr>
          <w:sz w:val="20"/>
          <w:szCs w:val="20"/>
        </w:rPr>
        <w:t>i) le spese per le vie di accesso al cantiere, l’istallazione e l’esercizio delle attrezzature e dei mezzi d’opera di cantiere;</w:t>
      </w:r>
    </w:p>
    <w:p w:rsidR="001366F9" w:rsidRPr="001366F9" w:rsidRDefault="001366F9" w:rsidP="001366F9">
      <w:pPr>
        <w:autoSpaceDE/>
        <w:autoSpaceDN/>
        <w:jc w:val="both"/>
      </w:pPr>
      <w:r w:rsidRPr="001366F9">
        <w:rPr>
          <w:sz w:val="20"/>
          <w:szCs w:val="20"/>
        </w:rPr>
        <w:t>l) le spese per idonei locali e per la necessaria attrezzatura da mettere a disposizione per l'ufficio di direzione lavori;</w:t>
      </w:r>
    </w:p>
    <w:p w:rsidR="001366F9" w:rsidRPr="001366F9" w:rsidRDefault="001366F9" w:rsidP="001366F9">
      <w:pPr>
        <w:autoSpaceDE/>
        <w:autoSpaceDN/>
        <w:jc w:val="both"/>
      </w:pPr>
      <w:r w:rsidRPr="001366F9">
        <w:rPr>
          <w:sz w:val="20"/>
          <w:szCs w:val="20"/>
        </w:rPr>
        <w:t>m) le spese per passaggio, per occupazioni temporanee e per risarcimento di danni per abbattimento di piante, per depositi od estrazioni di materiali;</w:t>
      </w:r>
    </w:p>
    <w:p w:rsidR="001366F9" w:rsidRPr="001366F9" w:rsidRDefault="001366F9" w:rsidP="001366F9">
      <w:pPr>
        <w:autoSpaceDE/>
        <w:autoSpaceDN/>
        <w:jc w:val="both"/>
      </w:pPr>
      <w:r w:rsidRPr="001366F9">
        <w:rPr>
          <w:sz w:val="20"/>
          <w:szCs w:val="20"/>
        </w:rPr>
        <w:t>n) le spese per la custodia e la buona conservazione delle opere fino all’emissione del certificato di collaudo provvisorio o all'emissione del certificato di regolare esecuzione;</w:t>
      </w:r>
    </w:p>
    <w:p w:rsidR="001366F9" w:rsidRPr="001366F9" w:rsidRDefault="001366F9" w:rsidP="001366F9">
      <w:pPr>
        <w:autoSpaceDE/>
        <w:autoSpaceDN/>
        <w:jc w:val="both"/>
      </w:pPr>
      <w:r w:rsidRPr="001366F9">
        <w:rPr>
          <w:sz w:val="20"/>
          <w:szCs w:val="20"/>
        </w:rPr>
        <w:t>o) le spese di adeguamento del cantiere in osservanza del decreto legislativo 9 aprile 2008, n. 81, di cui è indicata la quota di incidenza sul totale delle spese generali, ai fini degli adempimenti previsti dall’</w:t>
      </w:r>
      <w:hyperlink r:id="rId11" w:anchor="086" w:history="1">
        <w:r w:rsidRPr="001366F9">
          <w:rPr>
            <w:color w:val="0000FF"/>
            <w:sz w:val="20"/>
            <w:szCs w:val="20"/>
            <w:u w:val="single"/>
          </w:rPr>
          <w:t>articolo 86, comma 3-bis, del codice</w:t>
        </w:r>
      </w:hyperlink>
      <w:r w:rsidRPr="001366F9">
        <w:rPr>
          <w:sz w:val="20"/>
          <w:szCs w:val="20"/>
        </w:rPr>
        <w:t>;</w:t>
      </w:r>
    </w:p>
    <w:p w:rsidR="001366F9" w:rsidRPr="001366F9" w:rsidRDefault="001366F9" w:rsidP="001366F9">
      <w:pPr>
        <w:autoSpaceDE/>
        <w:autoSpaceDN/>
        <w:spacing w:after="100"/>
        <w:jc w:val="both"/>
      </w:pPr>
      <w:r w:rsidRPr="001366F9">
        <w:rPr>
          <w:sz w:val="20"/>
          <w:szCs w:val="20"/>
        </w:rPr>
        <w:t>p) gli oneri generali e particolari previsti dal capitolato speciale di appalto.</w:t>
      </w:r>
    </w:p>
    <w:p w:rsidR="001366F9" w:rsidRPr="00D83F48" w:rsidRDefault="001366F9" w:rsidP="001366F9">
      <w:pPr>
        <w:autoSpaceDE/>
        <w:autoSpaceDN/>
        <w:jc w:val="both"/>
        <w:rPr>
          <w:b/>
          <w:sz w:val="20"/>
          <w:szCs w:val="20"/>
        </w:rPr>
      </w:pPr>
      <w:r w:rsidRPr="00D83F48">
        <w:rPr>
          <w:b/>
          <w:sz w:val="20"/>
          <w:szCs w:val="20"/>
        </w:rPr>
        <w:t>Sono escluse le spese relative alla sicurezza nei cantieri st</w:t>
      </w:r>
      <w:r w:rsidR="00D83F48">
        <w:rPr>
          <w:b/>
          <w:sz w:val="20"/>
          <w:szCs w:val="20"/>
        </w:rPr>
        <w:t>essi non assoggettate a ribasso.</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FD19A2" w:rsidRDefault="00FD19A2"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FD19A2" w:rsidRDefault="00FD19A2"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FD19A2" w:rsidRDefault="00FD19A2"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FD19A2" w:rsidRPr="00253FCF" w:rsidRDefault="00FD19A2"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lastRenderedPageBreak/>
        <w:t>TITOLO V - ONERI A CARICO DELL’APPALTATORE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24</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FUNZIONI, COMPITI E RESPONSABILITÀ DELL’APPALTATORE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colui che assume il compimento dell’opera appaltata con l’organizzazione di tutti i mezzi necessari; pertanto ad esso compete, con le conseguenti responsabilità:</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nominare il Direttore tecnico di cantiere e comunicarne il nominativo al Committente ovvero al Responsabile dei Lavori, al Coordinatore per la sicurezza in fase di progettazione ed al Coordinatore per la sicurezza in fase di esecuzione;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comunicare al Committente ovvero al Responsabile dei Lavori, al Coordinatore per la sicurezza in fase di progettazione ed al Coordinatore per la sicurezza in fase di esecuzione il nominativo del Responsabile del Servizio di Prevenzione e Protezione;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predisporre e trasmettere al Committente o al responsabile dei Lavori tutta la documentazione inerente la propria idoneità tecnico professionale richiesta e di cui all’art. 90 del d.lgs. 81/08;</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redigere entro trenta giorni dall'aggiudicazione, e comunque prima della consegna dei lavori, il Piano Operativo di Sicurezza conformemente a quanto indicato e prescritto all’art. 89 comma 1 lettera f-ter del d.lgs. 81/08</w:t>
      </w:r>
      <w:r w:rsidRPr="00253FCF">
        <w:rPr>
          <w:rStyle w:val="Rimandonotaapidipagina"/>
          <w:sz w:val="20"/>
          <w:szCs w:val="20"/>
        </w:rPr>
        <w:footnoteReference w:id="26"/>
      </w:r>
      <w:r w:rsidRPr="00253FCF">
        <w:rPr>
          <w:sz w:val="20"/>
          <w:szCs w:val="20"/>
        </w:rPr>
        <w:t>, da considerare quale piano complementare e di dettaglio del Piano di Sicurezza e Coordinamento per quanto attiene alle proprie scelte autonome e relative responsabilità nell’organizzazione del cantiere e nell’esecuzione dei lavori</w:t>
      </w:r>
      <w:r w:rsidRPr="00253FCF">
        <w:rPr>
          <w:rStyle w:val="Rimandonotaapidipagina"/>
          <w:sz w:val="20"/>
          <w:szCs w:val="20"/>
        </w:rPr>
        <w:footnoteReference w:id="27"/>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redigere entro trenta giorni dall'aggiudicazione, e comunque prima della consegna dei lavori, eventuali proposte integrative del Piano di Sicurezza e di Coordinamento (qualora previsto ai sensi del d.lgs. 81/08)</w:t>
      </w:r>
      <w:r w:rsidRPr="00253FCF">
        <w:rPr>
          <w:rStyle w:val="Rimandonotaapidipagina"/>
          <w:sz w:val="20"/>
          <w:szCs w:val="20"/>
        </w:rPr>
        <w:footnoteReference w:id="28"/>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nel caso di appalto pubblico, redigere entro trenta giorni dall'aggiudicazione, e comunque prima della consegna dei lavori, un Piano di Sicurezza Sostitutivo del Piano di Sicurezza e di Coordinamento (qualora non previsto)</w:t>
      </w:r>
      <w:r w:rsidRPr="00253FCF">
        <w:rPr>
          <w:rStyle w:val="Rimandonotaapidipagina"/>
          <w:sz w:val="20"/>
          <w:szCs w:val="20"/>
        </w:rPr>
        <w:footnoteReference w:id="29"/>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predisporre gli impianti, le attrezzature ed i mezzi d’opera per l’esecuzione dei lavori, nonché gli strumenti ed il personale necessari per tracciamenti, rilievi, misurazioni e controlli;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predisporre le occorrenti opere provvisionali, quali ponteggi,  recinzioni, baracche per il deposito materiale e per gli altri usi di cantiere, nonché le strade interne occorrenti alla agibilità del cantiere ed in generale quanto previsto dal progetto di intervento relativo alla sicurezza contenuto nei Piani di Sicurezza;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predisporre per le esigenze del Committente e della Direzione dei Lavori, un locale illuminato e riscaldato con attrezzatura minima da ufficio;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agli allacciamenti provvisori, in mancanza di quelli definitivi, per i servizi di acqua, energia elettrica, telefono e fognatura di cantiere;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provvedere al conseguimento dei permessi di scarico dei materiali e di occupazione del suolo pubblico per le </w:t>
      </w:r>
      <w:proofErr w:type="spellStart"/>
      <w:r w:rsidRPr="00253FCF">
        <w:rPr>
          <w:sz w:val="20"/>
          <w:szCs w:val="20"/>
        </w:rPr>
        <w:t>cesate</w:t>
      </w:r>
      <w:proofErr w:type="spellEnd"/>
      <w:r w:rsidRPr="00253FCF">
        <w:rPr>
          <w:sz w:val="20"/>
          <w:szCs w:val="20"/>
        </w:rPr>
        <w:t xml:space="preserve"> e gli altri usi;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all’installazione, all’ingresso del cantiere del regolamentare cartello con le indicazioni relative al progetto, al Committente, all’Impresa esecutrice delle opere, al Progettista, al Direttore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munire il personale occupato in cantiere di apposita tessera di riconoscimento corredata di fotografia, contenente le generalità del lavoratore e l'indicazione del datore di lavoro. I datori di lavoro con meno di dieci dipendenti possono assolvere a tale obbligo mediante annotazione, su apposito registro di cantiere vidimato dalla Direzione </w:t>
      </w:r>
      <w:r w:rsidRPr="00253FCF">
        <w:rPr>
          <w:sz w:val="20"/>
          <w:szCs w:val="20"/>
        </w:rPr>
        <w:lastRenderedPageBreak/>
        <w:t>provinciale del lavoro territorialmente competente da tenersi sul luogo di lavoro, degli estremi del personale giornalmente impiegato nei lavori</w:t>
      </w:r>
      <w:r w:rsidRPr="00253FCF">
        <w:rPr>
          <w:rStyle w:val="Rimandonotaapidipagina"/>
          <w:sz w:val="20"/>
          <w:szCs w:val="20"/>
        </w:rPr>
        <w:footnoteReference w:id="30"/>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all’esecuzione dei rilievi delle situazioni di fatto ed ai tracciamenti delle opere in progetto, alla verifica ed alla conservazione dei capisaldi;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provvedere all’esecuzione dei disegni concernenti lo sviluppo di dettaglio delle opere da eseguire (casellari, tabelle ferri per c.a., </w:t>
      </w:r>
      <w:proofErr w:type="spellStart"/>
      <w:r w:rsidRPr="00253FCF">
        <w:rPr>
          <w:sz w:val="20"/>
          <w:szCs w:val="20"/>
        </w:rPr>
        <w:t>sketches</w:t>
      </w:r>
      <w:proofErr w:type="spellEnd"/>
      <w:r w:rsidRPr="00253FCF">
        <w:rPr>
          <w:sz w:val="20"/>
          <w:szCs w:val="20"/>
        </w:rPr>
        <w:t>, elenchi materiali, schede di lavorazione, schemi di officina, ecc.);</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provvedere al versamento delle garanzie </w:t>
      </w:r>
      <w:proofErr w:type="spellStart"/>
      <w:r w:rsidRPr="00253FCF">
        <w:rPr>
          <w:sz w:val="20"/>
          <w:szCs w:val="20"/>
        </w:rPr>
        <w:t>fidejussorie</w:t>
      </w:r>
      <w:proofErr w:type="spellEnd"/>
      <w:r w:rsidRPr="00253FCF">
        <w:rPr>
          <w:sz w:val="20"/>
          <w:szCs w:val="20"/>
        </w:rPr>
        <w:t xml:space="preserve"> di cui all’art. 31 del presente Capitolato; </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all’assicurazione con un massimale</w:t>
      </w:r>
      <w:r w:rsidR="00372179">
        <w:rPr>
          <w:sz w:val="20"/>
          <w:szCs w:val="20"/>
        </w:rPr>
        <w:t xml:space="preserve"> pari all’importo di contratto (</w:t>
      </w:r>
      <w:r w:rsidRPr="00253FCF">
        <w:rPr>
          <w:sz w:val="20"/>
          <w:szCs w:val="20"/>
        </w:rPr>
        <w:t xml:space="preserve">€ </w:t>
      </w:r>
      <w:r w:rsidR="00372179">
        <w:rPr>
          <w:sz w:val="20"/>
          <w:szCs w:val="20"/>
        </w:rPr>
        <w:t>…………………….)</w:t>
      </w:r>
      <w:r w:rsidRPr="00253FCF">
        <w:rPr>
          <w:sz w:val="20"/>
          <w:szCs w:val="20"/>
        </w:rPr>
        <w:t xml:space="preserve"> che tenga indenne il Committente da tutti i rischi di esecuzione da qualsiasi causa determinati, salvo quelli derivanti da errori di progettazione, insufficiente progettazione, azioni di terzi o cause di forza maggiore sino alla data di emissione del certificato di collaudo provvisorio o di regolare esecuzione</w:t>
      </w:r>
      <w:r w:rsidRPr="00253FCF">
        <w:rPr>
          <w:rStyle w:val="Rimandonotaapidipagina"/>
          <w:sz w:val="20"/>
          <w:szCs w:val="20"/>
        </w:rPr>
        <w:footnoteReference w:id="31"/>
      </w:r>
      <w:r w:rsidRPr="00253FCF">
        <w:rPr>
          <w:sz w:val="20"/>
          <w:szCs w:val="20"/>
        </w:rPr>
        <w:t>;</w:t>
      </w:r>
    </w:p>
    <w:p w:rsidR="007A7EB9" w:rsidRPr="00114FBC" w:rsidRDefault="007A7EB9" w:rsidP="00253FCF">
      <w:pPr>
        <w:numPr>
          <w:ilvl w:val="0"/>
          <w:numId w:val="1"/>
        </w:numPr>
        <w:tabs>
          <w:tab w:val="clear" w:pos="1174"/>
          <w:tab w:val="num" w:pos="426"/>
        </w:tabs>
        <w:spacing w:before="120" w:line="276" w:lineRule="auto"/>
        <w:ind w:left="426" w:hanging="284"/>
        <w:jc w:val="both"/>
        <w:rPr>
          <w:sz w:val="20"/>
          <w:szCs w:val="20"/>
        </w:rPr>
      </w:pPr>
      <w:r w:rsidRPr="00114FBC">
        <w:rPr>
          <w:sz w:val="20"/>
          <w:szCs w:val="20"/>
        </w:rPr>
        <w:t xml:space="preserve">provvedere all’assicurazione con un massimale di </w:t>
      </w:r>
      <w:r w:rsidR="00FB1D41" w:rsidRPr="00114FBC">
        <w:rPr>
          <w:sz w:val="20"/>
          <w:szCs w:val="20"/>
        </w:rPr>
        <w:t>5</w:t>
      </w:r>
      <w:r w:rsidRPr="00114FBC">
        <w:rPr>
          <w:sz w:val="20"/>
          <w:szCs w:val="20"/>
        </w:rPr>
        <w:t>00</w:t>
      </w:r>
      <w:r w:rsidR="00372179">
        <w:rPr>
          <w:sz w:val="20"/>
          <w:szCs w:val="20"/>
        </w:rPr>
        <w:t>.000</w:t>
      </w:r>
      <w:r w:rsidRPr="00114FBC">
        <w:rPr>
          <w:sz w:val="20"/>
          <w:szCs w:val="20"/>
        </w:rPr>
        <w:t xml:space="preserve">,00 (euro </w:t>
      </w:r>
      <w:r w:rsidR="00114FBC" w:rsidRPr="00114FBC">
        <w:rPr>
          <w:sz w:val="20"/>
          <w:szCs w:val="20"/>
        </w:rPr>
        <w:t>cinquecentomila</w:t>
      </w:r>
      <w:r w:rsidRPr="00114FBC">
        <w:rPr>
          <w:sz w:val="20"/>
          <w:szCs w:val="20"/>
        </w:rPr>
        <w:t>) di responsabilità civile per danni causati anche a terze persone ed a cose di terzi sino alla data di emissione del certificato di collaudo provvisorio o di regolare esecuzione</w:t>
      </w:r>
      <w:r w:rsidRPr="00114FBC">
        <w:rPr>
          <w:rStyle w:val="Rimandonotaapidipagina"/>
          <w:sz w:val="20"/>
          <w:szCs w:val="20"/>
        </w:rPr>
        <w:footnoteReference w:id="32"/>
      </w:r>
      <w:r w:rsidRPr="00114FBC">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provvedere all’assicurazione </w:t>
      </w:r>
      <w:r w:rsidR="00FB1D41">
        <w:rPr>
          <w:sz w:val="20"/>
          <w:szCs w:val="20"/>
        </w:rPr>
        <w:t>con un massimale di 5</w:t>
      </w:r>
      <w:r w:rsidRPr="00253FCF">
        <w:rPr>
          <w:sz w:val="20"/>
          <w:szCs w:val="20"/>
        </w:rPr>
        <w:t xml:space="preserve">00.000,00 (euro </w:t>
      </w:r>
      <w:r w:rsidR="00FB1D41">
        <w:rPr>
          <w:sz w:val="20"/>
          <w:szCs w:val="20"/>
        </w:rPr>
        <w:t>cinquecentomila/00</w:t>
      </w:r>
      <w:r w:rsidRPr="00253FCF">
        <w:rPr>
          <w:sz w:val="20"/>
          <w:szCs w:val="20"/>
        </w:rPr>
        <w:t>) di copertura dei rischi di rovina totale o parziale dell'opera e dei rischi derivanti da gravi difetti costruttivi, con decorrenza dalla data di emissione del certificato di collaudo provvisorio o di regolare esecuzione</w:t>
      </w:r>
      <w:r w:rsidRPr="00253FCF">
        <w:rPr>
          <w:rStyle w:val="Rimandonotaapidipagina"/>
          <w:sz w:val="20"/>
          <w:szCs w:val="20"/>
        </w:rPr>
        <w:footnoteReference w:id="33"/>
      </w:r>
      <w:r w:rsidRPr="00253FCF">
        <w:rPr>
          <w:sz w:val="20"/>
          <w:szCs w:val="20"/>
        </w:rPr>
        <w:t xml:space="preserve"> per un periodo di 10 anni;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alla sorveglianza di cantiere ed alla assicurazione contro il furto tanto per le cose proprie che dei fornitori, alla sua pulizia quotidiana, allo sgombero, a lavori ultimati, delle attrezzature, dei materiali residuati e di quant’altro non utilizzato nelle opere;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assicurare il tempestivo approntamento in cantiere delle attrezzature, degli apprestamenti e delle procedure esecutive previste dai piani di sicurezza ovvero richieste dal Coordinatore in fase di esecuzione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approvvigionare tempestivamente i materiali necessari per l’esecuzione delle opere;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disporre in cantiere di idonee e qualificate maestranze in funzione delle necessità delle singole fasi dei lavori, segnalando al Direttore dei Lavori l’eventuale personale tecnico ed amministrativo alle sue dipendenze destinato a coadiuvarlo;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corrispondere ai propri dipendenti le retribuzioni dovute e rilasciare dichiarazione di aver provveduto nei loro confronti alle assistenze, assicurazioni e previdenze secondo le norme di legge e dei contratti collettivi di lavoro;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alla fedele esecuzione del progetto esecutivo delle opere date in Appalto, integrato dalle prescrizioni tecniche impartite dal Direttore dei Lavori, in modo che l’esecuzione risulti conforme alle pattuizioni contrattuali e alla perfetta regola d’arte;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richiedere tempestivamente al Direttore dei Lavori disposizioni per quanto risulti omesso, inesatto o discordante nelle tavole grafiche o nella descrizione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tenere a disposizione dei Coordinatori per la sicurezza, del Committente ovvero del Responsabile dei Lavori e degli Organi di Vigilanza copia controfirmata della documentazione relativa alla progettazione e al piano di sicurezza;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lastRenderedPageBreak/>
        <w:t>tenere a disposizione del Direttore dei Lavori i disegni, le tavole ed i casellari di ordinazione per gli opportuni raffronti e controlli, con divieto di darne visione ad estranei e con formale impegno di astenersi dal riprodurre o contraffare i disegni ed i modelli avuti in consegna dal Direttore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alla tenuta delle scritture di cantiere, alla redazione della contabilità ed alla stesura degli Stati di Avanzamento, a norma di contratto per quanto attiene alle attrezzature, agli apprestamenti ed alle procedure esecutive previste dal piano di sicurezza e individuate nel computo metrico;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osservare le prescrizioni delle vigenti leggi in materia di esecuzione di opere in conglomerato cementizio, di accettazione dei materiali da costruzione e provvedere alla eventuale denuncia delle opere in c.a. ai sensi del D.P.R. 380/01; provvedere alla confezione ed all’invio di campioni di legante idraulico, ferro tondo e cubetti di prova del calcestruzzo agli Istituti autorizzati dalla legge, per le normali prove di laboratorio;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alla fornitura di materiali, mezzi e mano d’opera occorrenti per le prove di collaudo;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prestarsi, qualora nel corso dell’opera si manifestino palesi fenomeni che paiano compromettere i risultati finali, agli accertamenti sperimentali necessari per constatare le condizioni di fatto anche ai fini dell’accertamento delle eventuali responsabilità;</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promuovere ed istituire nel cantiere oggetto del presente Capitolato, un sistema gestionale permanente ed organico diretto alla individuazione, valutazione, riduzione e controllo costante dei rischi per la sicurezza e la salute dei dipendenti e dei terzi operanti nell’ambito dell’impresa;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promuovere le attività di prevenzione dei rischi per la sicurezza e la salute del personale operante in cantiere, in coerenza a principi e misure predeterminati;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promuovere un programma di informazione e formazione dei lavoratori, individuando i momenti di consultazione dei dipendenti e dei loro rappresentanti;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mantenere in efficienza i servizi logistici di cantiere (uffici, mensa, spogliatoi, servizi igienici, docce, ecc.);</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assicurare:</w:t>
      </w:r>
    </w:p>
    <w:p w:rsidR="007A7EB9" w:rsidRPr="00253FCF" w:rsidRDefault="007A7EB9" w:rsidP="00253FCF">
      <w:pPr>
        <w:pStyle w:val="TESTO"/>
        <w:numPr>
          <w:ilvl w:val="1"/>
          <w:numId w:val="3"/>
        </w:numPr>
        <w:tabs>
          <w:tab w:val="clear" w:pos="1894"/>
          <w:tab w:val="left" w:pos="709"/>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9"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il mantenimento del cantiere in condizioni ordinate e di soddisfacente salubrità;</w:t>
      </w:r>
    </w:p>
    <w:p w:rsidR="007A7EB9" w:rsidRPr="00253FCF" w:rsidRDefault="007A7EB9" w:rsidP="00253FCF">
      <w:pPr>
        <w:pStyle w:val="TESTO"/>
        <w:numPr>
          <w:ilvl w:val="1"/>
          <w:numId w:val="3"/>
        </w:numPr>
        <w:tabs>
          <w:tab w:val="clear" w:pos="1894"/>
          <w:tab w:val="left" w:pos="709"/>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9"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la più idonea ubicazione delle postazioni di lavoro;</w:t>
      </w:r>
    </w:p>
    <w:p w:rsidR="007A7EB9" w:rsidRPr="00253FCF" w:rsidRDefault="007A7EB9" w:rsidP="00253FCF">
      <w:pPr>
        <w:pStyle w:val="TESTO"/>
        <w:numPr>
          <w:ilvl w:val="1"/>
          <w:numId w:val="3"/>
        </w:numPr>
        <w:tabs>
          <w:tab w:val="clear" w:pos="1894"/>
          <w:tab w:val="left" w:pos="709"/>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9"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le più idonee condizioni di movimentazione dei materiali;</w:t>
      </w:r>
    </w:p>
    <w:p w:rsidR="007A7EB9" w:rsidRPr="00253FCF" w:rsidRDefault="007A7EB9" w:rsidP="00253FCF">
      <w:pPr>
        <w:pStyle w:val="TESTO"/>
        <w:numPr>
          <w:ilvl w:val="1"/>
          <w:numId w:val="3"/>
        </w:numPr>
        <w:tabs>
          <w:tab w:val="clear" w:pos="1894"/>
          <w:tab w:val="left" w:pos="709"/>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9"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il controllo e la manutenzione di ogni impianto che possa determinare situazioni di pericolo per la sicurezza e la salute dei lavoratori;</w:t>
      </w:r>
    </w:p>
    <w:p w:rsidR="007A7EB9" w:rsidRPr="00253FCF" w:rsidRDefault="007A7EB9" w:rsidP="00253FCF">
      <w:pPr>
        <w:pStyle w:val="TESTO"/>
        <w:numPr>
          <w:ilvl w:val="1"/>
          <w:numId w:val="3"/>
        </w:numPr>
        <w:tabs>
          <w:tab w:val="clear" w:pos="1894"/>
          <w:tab w:val="left" w:pos="709"/>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9"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la più idonea sistemazione delle aree di stoccaggio e di deposito;</w:t>
      </w:r>
    </w:p>
    <w:p w:rsidR="007A7EB9" w:rsidRPr="00253FCF" w:rsidRDefault="007A7EB9" w:rsidP="00253FCF">
      <w:pPr>
        <w:pStyle w:val="TESTO"/>
        <w:numPr>
          <w:ilvl w:val="1"/>
          <w:numId w:val="3"/>
        </w:numPr>
        <w:tabs>
          <w:tab w:val="clear" w:pos="1894"/>
          <w:tab w:val="left" w:pos="709"/>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9"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il tempestivo approntamento in cantiere delle attrezzature, degli apprestamenti e delle procedure esecutive previste dai piani di sicurezza ovvero richieste dal Coordinatore in fase di esecuzione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rilasciare dichiarazione al Committente di aver sottoposto tutti i lavoratori presenti in cantiere a sorveglianza sanitaria secondo quanto previsto dalla normativa vigente e/o qualora le condizioni di lavoro lo richiedano;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provvedere alla fedele esecuzione delle attrezzature e degli apprestamenti conformemente alle norme contenute nel piano per la sicurezza e nei documenti di progettazione della sicurezza;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richiedere tempestivamente disposizioni per quanto risulti omesso, inesatto o discordante nelle tavole grafiche o nel piano di sicurezza ovvero proporre modifiche ai piani di sicurezza nel caso in cui tali modifiche assicurino un maggiore grado di sicurezza;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tenere a disposizione dei Coordinatori per la sicurezza, del Committente ovvero del Responsabile dei Lavori e degli Organi di Vigilanza, copia controfirmata della documentazione relativa alla progettazione e al piano di sicurezza;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fornire alle imprese subappaltanti e ai lavoratori autonomi presenti in cantiere:</w:t>
      </w:r>
    </w:p>
    <w:p w:rsidR="007A7EB9" w:rsidRPr="00253FCF" w:rsidRDefault="007A7EB9" w:rsidP="00253FCF">
      <w:pPr>
        <w:pStyle w:val="TESTO"/>
        <w:numPr>
          <w:ilvl w:val="1"/>
          <w:numId w:val="3"/>
        </w:numPr>
        <w:tabs>
          <w:tab w:val="clear" w:pos="1894"/>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9"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adeguata documentazione, informazione e supporto tecnico-organizzativo;</w:t>
      </w:r>
    </w:p>
    <w:p w:rsidR="007A7EB9" w:rsidRPr="00253FCF" w:rsidRDefault="007A7EB9" w:rsidP="00253FCF">
      <w:pPr>
        <w:pStyle w:val="TESTO"/>
        <w:numPr>
          <w:ilvl w:val="1"/>
          <w:numId w:val="3"/>
        </w:numPr>
        <w:tabs>
          <w:tab w:val="clear" w:pos="1894"/>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9"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le informazioni relative ai rischi derivanti dalle condizioni ambientali nelle immediate vicinanze del cantiere, dalle condizioni logistiche all’interno del cantiere, dalle lavorazioni da eseguire, dall’interferenza con altre imprese secondo quanto previsto dall’art. 81 del d.lgs. 81/08;</w:t>
      </w:r>
    </w:p>
    <w:p w:rsidR="007A7EB9" w:rsidRPr="00253FCF" w:rsidRDefault="007A7EB9" w:rsidP="00253FCF">
      <w:pPr>
        <w:pStyle w:val="TESTO"/>
        <w:numPr>
          <w:ilvl w:val="1"/>
          <w:numId w:val="3"/>
        </w:numPr>
        <w:tabs>
          <w:tab w:val="clear" w:pos="1894"/>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9"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le informazioni relative all’utilizzo di attrezzature, apprestamenti, macchinari e dispositivi di protezione collettiva ed individuale;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mettere a disposizione di tutti i Responsabili del Servizio di Prevenzione e Protezione delle imprese subappaltanti e dei lavoratori autonomi il progetto della sicurezza ed il Piano di Sicurezza e Coordinamento;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corrispondere gli oneri relativi, senza alcun ribasso, in relazione ai lavori affidati in subappalto, qualora vengano affidati anche gli apprestamenti e le opere provvisionali di sicurezza;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informare il Committente ovvero il Responsabile dei Lavori e i Coordinatori per la sicurezza delle proposte di modifica al Piano di Sicurezza e Coordinamento formulate dalle imprese subappaltanti e dai lavoratori autonomi;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organizzare il servizio di pronto soccorso, antincendio ed evacuazione dei lavoratori in funzione delle caratteristiche morfologiche, tecniche e procedurali del cantiere oggetto del presente Appalto;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affiggere e custodire in cantiere una copia della notifica preliminare, degli atti autorizzativi e di tutta la necessaria documentazione di legge;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fornire al Committente o al Responsabile dei Lavori i nominativi di tutte le imprese e i lavoratori autonomi ai quali intende affidarsi per l’esecuzione di particolari lavorazioni, previa verifica della loro idoneità tecnico-professionale;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effettuare, qualora richiesto dalla Direzione dei Lavori e comunque al termine dei lavori, misure fonometriche volte a certificare il rispetto dei requisiti acustici passivi degli edifici valutati in sede di progetto, di cui al D.P.C.M. 5 dicembre 1997 e trasmetterne gli esiti al Committente.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Ogni e qualsiasi danno o responsabilità che dovesse derivare dal mancato rispetto delle disposizioni sopra richiamate, sarà a carico esclusivamente all’Appaltatore con esonero totale della stazione Appaltante.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l’unico responsabile dell’esecuzione delle opere appaltate in conformità a quanto prescritto dalla normativa vigente in materia, della rispondenza di dette opere e parti di esse alle condizioni contrattuali, dei danni direttamente o indirettamente causati durante lo svolgimento dell’appalto.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inosservanza da parte dell’Appaltatore delle disposizioni di cui sopra, la Direzione dei Lavori, a suo insindacabile giudizio, potrà, previa diffida a mettersi in regola, sospendere i lavori restando l’Appaltatore tenuto a risarcire i danni direttamente o indirettamente derivati al Committente in conseguenza della sospensione.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ha diritto di muovere obiezioni agli ordini del Direttore dei Lavori, qualora possa dimostrarli contrastanti col buon esito tecnico e con l’economia della costruzione e di subordinare l’obbedienza alla espressa liberazione dalle conseguenti responsabilità, a meno che non sia presumibile un pericolo, nel qual caso ha diritto a rifiutare.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nella costruzione si verifichino assestamenti, lesioni, difetti od altri inconvenienti, l’Appaltatore deve segnalarli immediatamente al Direttore dei Lavori e prestarsi agli accertamenti sperimentali necessari per riconoscere se egli abbia in qualche modo trasgredito le abituali buone regole di lavoro.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opere escluse dall’Appalto, l’Appaltatore sarà tenuto ad eseguire: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lo scarico in cantiere ed il trasporto a deposito, l’accatastamento, l’immagazzinamento e la custodia nell’ambito del cantiere dei materiali e manufatti siano essi approvvigionati dal Committente che dai fornitori da lui prescelti;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il sollevamento ed il trasporto al luogo di impiego dei materiali e dei manufatti;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in generale la fornitura di materiali e di mano d’opera edili ed il noleggio di attrezzature e macchine occorrenti per la posa in opera e per le assistenze murarie alle Ditte fornitrici.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tutte le suddette prestazioni l’Appaltatore verrà compensato in economia secondo quanto stabilito nell’“Elenco dei prezzi unitari” allegato al contratto.</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936555" w:rsidRDefault="00936555"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936555" w:rsidRDefault="00936555"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936555" w:rsidRDefault="00936555"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936555" w:rsidRPr="00253FCF" w:rsidRDefault="00936555"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lastRenderedPageBreak/>
        <w:t>Art. 25</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PERSONALE DELL’APPALTATORE</w:t>
      </w:r>
    </w:p>
    <w:p w:rsidR="00FB1D41" w:rsidRPr="00FB1D41" w:rsidRDefault="00FB1D41" w:rsidP="00FB1D41">
      <w:pPr>
        <w:keepNext/>
        <w:autoSpaceDE/>
        <w:autoSpaceDN/>
        <w:jc w:val="both"/>
        <w:outlineLvl w:val="2"/>
        <w:rPr>
          <w:b/>
          <w:szCs w:val="20"/>
        </w:rPr>
      </w:pPr>
      <w:r w:rsidRPr="00FB1D41">
        <w:rPr>
          <w:b/>
          <w:sz w:val="20"/>
          <w:szCs w:val="20"/>
        </w:rPr>
        <w:t>APPLICAZIONE DEI CONTRATTI COLLETTIVI AI LAVORATORI</w:t>
      </w:r>
    </w:p>
    <w:p w:rsidR="00FB1D41" w:rsidRPr="00FB1D41" w:rsidRDefault="00FB1D41" w:rsidP="00FB1D41">
      <w:pPr>
        <w:autoSpaceDE/>
        <w:autoSpaceDN/>
        <w:jc w:val="both"/>
        <w:rPr>
          <w:szCs w:val="20"/>
        </w:rPr>
      </w:pPr>
      <w:r w:rsidRPr="00FB1D41">
        <w:rPr>
          <w:sz w:val="20"/>
          <w:szCs w:val="20"/>
        </w:rPr>
        <w:t>L'appaltatore dovrà osservare le norme e prescrizioni dei contratti collettivi , delle leggi e dei regolamenti sulla tutela, sicurezza, salute, assicurazione e assistenza dei lavoratori.</w:t>
      </w:r>
    </w:p>
    <w:p w:rsidR="00FB1D41" w:rsidRPr="00FB1D41" w:rsidRDefault="00FB1D41" w:rsidP="00FB1D41">
      <w:pPr>
        <w:autoSpaceDE/>
        <w:autoSpaceDN/>
        <w:jc w:val="both"/>
        <w:rPr>
          <w:b/>
          <w:szCs w:val="20"/>
        </w:rPr>
      </w:pPr>
      <w:r w:rsidRPr="00FB1D41">
        <w:rPr>
          <w:b/>
          <w:sz w:val="20"/>
          <w:szCs w:val="20"/>
        </w:rPr>
        <w:t>A garanzia di tale osservanza, sull'importo netto progressivo dei lavori è operata una ritenuta dello 0,50%.</w:t>
      </w:r>
    </w:p>
    <w:p w:rsidR="00FB1D41" w:rsidRPr="00FB1D41" w:rsidRDefault="00FB1D41" w:rsidP="00FB1D41">
      <w:pPr>
        <w:autoSpaceDE/>
        <w:autoSpaceDN/>
        <w:jc w:val="both"/>
        <w:rPr>
          <w:szCs w:val="20"/>
        </w:rPr>
      </w:pPr>
      <w:r w:rsidRPr="00FB1D41">
        <w:rPr>
          <w:sz w:val="20"/>
          <w:szCs w:val="20"/>
        </w:rPr>
        <w:t>L'amministrazione dispone il pagamento a valere sulle ritenute suddette di quanto dovuto per le inadempienze accertate dagli enti competenti che ne richiedano il pagamento nelle forme di legge.</w:t>
      </w:r>
    </w:p>
    <w:p w:rsidR="00FB1D41" w:rsidRPr="00FB1D41" w:rsidRDefault="00FB1D41" w:rsidP="00FB1D41">
      <w:pPr>
        <w:autoSpaceDE/>
        <w:autoSpaceDN/>
        <w:jc w:val="both"/>
        <w:rPr>
          <w:sz w:val="20"/>
          <w:szCs w:val="20"/>
        </w:rPr>
      </w:pPr>
      <w:r w:rsidRPr="00FB1D41">
        <w:rPr>
          <w:sz w:val="20"/>
          <w:szCs w:val="20"/>
        </w:rPr>
        <w:t>Le ritenute possono essere svincolate soltanto in sede di liquidazione del conto finale, dopo l'approvazione del collaudo provvisorio, ove gli enti suddetti non abbiano comunicato all'amministrazione committente eventuali inadempienze entro il termine di trenta giorni dal ricevimento della richiesta del responsabile del procedimento.</w:t>
      </w:r>
    </w:p>
    <w:p w:rsidR="00FB1D41" w:rsidRPr="00FB1D41" w:rsidRDefault="00FB1D41" w:rsidP="00FB1D41">
      <w:pPr>
        <w:autoSpaceDE/>
        <w:autoSpaceDN/>
        <w:jc w:val="both"/>
        <w:rPr>
          <w:sz w:val="20"/>
          <w:szCs w:val="20"/>
        </w:rPr>
      </w:pPr>
    </w:p>
    <w:p w:rsidR="00FB1D41" w:rsidRPr="00FB1D41" w:rsidRDefault="00FB1D41" w:rsidP="00FB1D41">
      <w:pPr>
        <w:autoSpaceDE/>
        <w:autoSpaceDN/>
        <w:spacing w:before="100" w:beforeAutospacing="1" w:after="100" w:afterAutospacing="1"/>
        <w:jc w:val="both"/>
        <w:rPr>
          <w:sz w:val="20"/>
          <w:szCs w:val="20"/>
        </w:rPr>
      </w:pPr>
      <w:r w:rsidRPr="00FB1D41">
        <w:rPr>
          <w:b/>
          <w:bCs/>
          <w:sz w:val="20"/>
          <w:szCs w:val="20"/>
        </w:rPr>
        <w:t>TUTELA DEI LAVORATORI E REGOLARITA’ CONTRIBUTIVA - DURC</w:t>
      </w:r>
    </w:p>
    <w:p w:rsidR="00FB1D41" w:rsidRPr="00FB1D41" w:rsidRDefault="00FB1D41" w:rsidP="00FB1D41">
      <w:pPr>
        <w:autoSpaceDE/>
        <w:autoSpaceDN/>
        <w:jc w:val="both"/>
        <w:rPr>
          <w:b/>
          <w:bCs/>
          <w:sz w:val="20"/>
          <w:szCs w:val="20"/>
        </w:rPr>
      </w:pPr>
      <w:r w:rsidRPr="00FB1D41">
        <w:rPr>
          <w:b/>
          <w:bCs/>
          <w:sz w:val="20"/>
          <w:szCs w:val="20"/>
        </w:rPr>
        <w:t>a)- Intervento sostitutivo della stazione appaltante in caso di inadempienza contributiva dell’esecutore e del subappaltatore</w:t>
      </w:r>
    </w:p>
    <w:p w:rsidR="00FB1D41" w:rsidRPr="00FB1D41" w:rsidRDefault="00FB1D41" w:rsidP="00FB1D41">
      <w:pPr>
        <w:autoSpaceDE/>
        <w:autoSpaceDN/>
        <w:jc w:val="both"/>
        <w:rPr>
          <w:sz w:val="20"/>
          <w:szCs w:val="20"/>
        </w:rPr>
      </w:pPr>
      <w:r w:rsidRPr="00FB1D41">
        <w:rPr>
          <w:sz w:val="20"/>
          <w:szCs w:val="20"/>
        </w:rPr>
        <w:t>In caso di ottenimento da parte del responsabile del procedimento del documento unico di regolarità contributiva che segnali un’inadempienza contributiva relativa a uno o più soggetti impiegati nell’esecuzione del contratto, il medesimo trattiene dal certificato di pagamento l’importo corrispondente all’inadempienza. Il pagamento di quanto dovuto per le inadempienze accertate mediante il documento unico di regolarità contributiva è disposto dalla stazione appaltante , direttamente agli enti previdenziali e assicurativi, compresa, nei lavori, la cassa edile.</w:t>
      </w:r>
    </w:p>
    <w:p w:rsidR="00FB1D41" w:rsidRPr="00FB1D41" w:rsidRDefault="00FB1D41" w:rsidP="00FB1D41">
      <w:pPr>
        <w:autoSpaceDE/>
        <w:autoSpaceDN/>
        <w:jc w:val="both"/>
        <w:rPr>
          <w:b/>
          <w:bCs/>
          <w:sz w:val="20"/>
          <w:szCs w:val="20"/>
        </w:rPr>
      </w:pPr>
    </w:p>
    <w:p w:rsidR="00FB1D41" w:rsidRPr="00FB1D41" w:rsidRDefault="00FB1D41" w:rsidP="00FB1D41">
      <w:pPr>
        <w:autoSpaceDE/>
        <w:autoSpaceDN/>
        <w:jc w:val="both"/>
        <w:rPr>
          <w:b/>
          <w:bCs/>
          <w:sz w:val="20"/>
          <w:szCs w:val="20"/>
        </w:rPr>
      </w:pPr>
      <w:r w:rsidRPr="00FB1D41">
        <w:rPr>
          <w:b/>
          <w:bCs/>
          <w:sz w:val="20"/>
          <w:szCs w:val="20"/>
        </w:rPr>
        <w:t>b)- Intervento sostitutivo della stazione appaltante in caso di inadempienza retributiva dell’esecutore e del subappaltatore</w:t>
      </w:r>
    </w:p>
    <w:p w:rsidR="00FB1D41" w:rsidRPr="00FB1D41" w:rsidRDefault="00FB1D41" w:rsidP="00FB1D41">
      <w:pPr>
        <w:autoSpaceDE/>
        <w:autoSpaceDN/>
        <w:jc w:val="both"/>
        <w:rPr>
          <w:sz w:val="20"/>
          <w:szCs w:val="20"/>
        </w:rPr>
      </w:pPr>
      <w:r w:rsidRPr="00FB1D41">
        <w:rPr>
          <w:sz w:val="20"/>
          <w:szCs w:val="20"/>
        </w:rPr>
        <w:t>In caso di ritardo nel pagamento delle retribuzioni dovute al personale dipendente dell'esecutore o del subappaltatore o dei soggetti titolari di subappalti e cottimi di cui all’</w:t>
      </w:r>
      <w:hyperlink r:id="rId12" w:anchor="118.6" w:history="1">
        <w:r w:rsidRPr="00FB1D41">
          <w:rPr>
            <w:color w:val="0000FF"/>
            <w:sz w:val="20"/>
            <w:szCs w:val="20"/>
            <w:u w:val="single"/>
          </w:rPr>
          <w:t>articolo 118, comma 8, ultimo periodo, del codice</w:t>
        </w:r>
      </w:hyperlink>
      <w:r w:rsidRPr="00FB1D41">
        <w:rPr>
          <w:sz w:val="20"/>
          <w:szCs w:val="20"/>
        </w:rPr>
        <w:t xml:space="preserve">, impiegato nell’esecuzione del contratto, il responsabile del procedimento invita per iscritto il soggetto inadempiente, ed in ogni caso l’esecutore, a provvedervi entro i successivi quindici giorni. </w:t>
      </w:r>
    </w:p>
    <w:p w:rsidR="00FB1D41" w:rsidRPr="00FB1D41" w:rsidRDefault="00FB1D41" w:rsidP="00FB1D41">
      <w:pPr>
        <w:autoSpaceDE/>
        <w:autoSpaceDN/>
        <w:jc w:val="both"/>
        <w:rPr>
          <w:sz w:val="20"/>
          <w:szCs w:val="20"/>
        </w:rPr>
      </w:pPr>
      <w:r w:rsidRPr="00FB1D41">
        <w:rPr>
          <w:sz w:val="20"/>
          <w:szCs w:val="20"/>
        </w:rPr>
        <w:t>Decorso infruttuosamente il suddetto termine e ove non sia stata contestata formalmente e motivatamente la fondatezza della richiesta entro il termine sopra assegnato, i soggetti di cui all’</w:t>
      </w:r>
      <w:hyperlink r:id="rId13" w:anchor="003#003" w:history="1">
        <w:r w:rsidRPr="00FB1D41">
          <w:rPr>
            <w:color w:val="0000FF"/>
            <w:sz w:val="20"/>
            <w:szCs w:val="20"/>
            <w:u w:val="single"/>
          </w:rPr>
          <w:t>articolo 3, comma 1, lettera b)</w:t>
        </w:r>
      </w:hyperlink>
      <w:r w:rsidRPr="00FB1D41">
        <w:rPr>
          <w:sz w:val="20"/>
          <w:szCs w:val="20"/>
        </w:rPr>
        <w:t xml:space="preserve">, possono pagare anche in corso d’opera direttamente ai lavoratori le retribuzioni arretrate detraendo il relativo importo dalle somme dovute all’esecutore del contratto ovvero dalle somme dovute al subappaltatore inadempiente nel caso in cui sia previsto il pagamento diretto ai sensi degli </w:t>
      </w:r>
      <w:hyperlink r:id="rId14" w:anchor="037.11" w:history="1">
        <w:r w:rsidRPr="00FB1D41">
          <w:rPr>
            <w:color w:val="0000FF"/>
            <w:sz w:val="20"/>
            <w:szCs w:val="20"/>
            <w:u w:val="single"/>
          </w:rPr>
          <w:t>articoli 37, comma 11, ultimo periodo</w:t>
        </w:r>
      </w:hyperlink>
      <w:r w:rsidRPr="00FB1D41">
        <w:rPr>
          <w:sz w:val="20"/>
          <w:szCs w:val="20"/>
        </w:rPr>
        <w:t xml:space="preserve"> e </w:t>
      </w:r>
      <w:hyperlink r:id="rId15" w:anchor="118" w:history="1">
        <w:r w:rsidRPr="00FB1D41">
          <w:rPr>
            <w:color w:val="0000FF"/>
            <w:sz w:val="20"/>
            <w:szCs w:val="20"/>
            <w:u w:val="single"/>
          </w:rPr>
          <w:t>118, comma 3, primo periodo, del codice</w:t>
        </w:r>
      </w:hyperlink>
      <w:r w:rsidRPr="00FB1D41">
        <w:rPr>
          <w:sz w:val="20"/>
          <w:szCs w:val="20"/>
        </w:rPr>
        <w:t>.</w:t>
      </w:r>
    </w:p>
    <w:p w:rsidR="00FB1D41" w:rsidRPr="00FB1D41" w:rsidRDefault="00FB1D41" w:rsidP="00FB1D41">
      <w:pPr>
        <w:autoSpaceDE/>
        <w:autoSpaceDN/>
        <w:jc w:val="both"/>
        <w:rPr>
          <w:sz w:val="20"/>
          <w:szCs w:val="20"/>
        </w:rPr>
      </w:pPr>
      <w:r w:rsidRPr="00FB1D41">
        <w:rPr>
          <w:sz w:val="20"/>
          <w:szCs w:val="20"/>
        </w:rPr>
        <w:t>I pagamenti, di cui sopra, eseguiti dalla stazione appaltante, sono provati dalle quietanze predisposte a cura del responsabile del procedimento e sottoscritte dagli interessati.</w:t>
      </w:r>
    </w:p>
    <w:p w:rsidR="00FB1D41" w:rsidRPr="00FB1D41" w:rsidRDefault="00FB1D41" w:rsidP="00FB1D41">
      <w:pPr>
        <w:autoSpaceDE/>
        <w:autoSpaceDN/>
        <w:jc w:val="both"/>
        <w:rPr>
          <w:b/>
          <w:bCs/>
          <w:sz w:val="20"/>
          <w:szCs w:val="20"/>
        </w:rPr>
      </w:pPr>
    </w:p>
    <w:p w:rsidR="00FB1D41" w:rsidRPr="00FB1D41" w:rsidRDefault="00FB1D41" w:rsidP="00FB1D41">
      <w:pPr>
        <w:autoSpaceDE/>
        <w:autoSpaceDN/>
        <w:jc w:val="both"/>
        <w:rPr>
          <w:sz w:val="20"/>
          <w:szCs w:val="20"/>
        </w:rPr>
      </w:pPr>
      <w:r w:rsidRPr="00FB1D41">
        <w:rPr>
          <w:b/>
          <w:bCs/>
          <w:sz w:val="20"/>
          <w:szCs w:val="20"/>
        </w:rPr>
        <w:t>c) Documento unico di regolarità contributiva</w:t>
      </w:r>
    </w:p>
    <w:p w:rsidR="00FB1D41" w:rsidRPr="00FB1D41" w:rsidRDefault="00FB1D41" w:rsidP="00FB1D41">
      <w:pPr>
        <w:autoSpaceDE/>
        <w:autoSpaceDN/>
        <w:jc w:val="both"/>
        <w:rPr>
          <w:sz w:val="20"/>
          <w:szCs w:val="20"/>
        </w:rPr>
      </w:pPr>
      <w:r w:rsidRPr="00FB1D41">
        <w:rPr>
          <w:sz w:val="20"/>
          <w:szCs w:val="20"/>
        </w:rPr>
        <w:t>Per documento unico di regolarità contributiva si intende il certificato che attesta contestualmente la regolarità di un operatore economico per quanto concerne gli adempimenti INPS, INAIL, nonché cassa edile per i lavori, verificati sulla base della rispettiva normativa di riferimento.</w:t>
      </w:r>
    </w:p>
    <w:p w:rsidR="00936555" w:rsidRDefault="00FB1D41" w:rsidP="00FB1D41">
      <w:pPr>
        <w:autoSpaceDE/>
        <w:autoSpaceDN/>
        <w:spacing w:after="100" w:afterAutospacing="1"/>
        <w:jc w:val="both"/>
        <w:rPr>
          <w:sz w:val="20"/>
          <w:szCs w:val="20"/>
        </w:rPr>
      </w:pPr>
      <w:r w:rsidRPr="00FB1D41">
        <w:rPr>
          <w:sz w:val="20"/>
          <w:szCs w:val="20"/>
        </w:rPr>
        <w:t>In caso di ottenimento del documento unico di regolarità contributiva dell’affidatario del contratto negativo per due volte consecutive, il responsabile del procedimento, acquisita una relazione particolareggiata predisposta dal direttore dei lavori ovvero dal direttore dell’esecuzione, propone, ai sensi dell’</w:t>
      </w:r>
      <w:hyperlink r:id="rId16" w:anchor="135" w:history="1">
        <w:r w:rsidRPr="00FB1D41">
          <w:rPr>
            <w:color w:val="0000FF"/>
            <w:sz w:val="20"/>
            <w:szCs w:val="20"/>
            <w:u w:val="single"/>
          </w:rPr>
          <w:t>articolo 135, comma 1, del codice</w:t>
        </w:r>
      </w:hyperlink>
      <w:r w:rsidRPr="00FB1D41">
        <w:rPr>
          <w:sz w:val="20"/>
          <w:szCs w:val="20"/>
        </w:rPr>
        <w:t xml:space="preserve">, la risoluzione del contratto, previa contestazione degli addebiti e assegnazione di un termine non inferiore a quindici giorni per la presentazione delle controdeduzioni. </w:t>
      </w:r>
    </w:p>
    <w:p w:rsidR="00FB1D41" w:rsidRDefault="00FB1D41" w:rsidP="00FB1D41">
      <w:pPr>
        <w:autoSpaceDE/>
        <w:autoSpaceDN/>
        <w:spacing w:after="100" w:afterAutospacing="1"/>
        <w:jc w:val="both"/>
        <w:rPr>
          <w:sz w:val="20"/>
          <w:szCs w:val="20"/>
        </w:rPr>
      </w:pPr>
      <w:r w:rsidRPr="00FB1D41">
        <w:rPr>
          <w:sz w:val="20"/>
          <w:szCs w:val="20"/>
        </w:rPr>
        <w:t>Ove l’ottenimento del documento unico di regolarità contributiva negativo per due volte consecutive riguardi il subappaltatore, la stazione appaltante pronuncia, previa contestazione degli addebiti al subappaltatore e assegnazione di un termine non inferiore a quindici giorni per la presentazione delle controdeduzioni, la decadenza dell’autorizzazione di cui all’</w:t>
      </w:r>
      <w:hyperlink r:id="rId17" w:anchor="118.6" w:history="1">
        <w:r w:rsidRPr="00FB1D41">
          <w:rPr>
            <w:color w:val="0000FF"/>
            <w:sz w:val="20"/>
            <w:szCs w:val="20"/>
            <w:u w:val="single"/>
          </w:rPr>
          <w:t>articolo 118, comma 8, del codice</w:t>
        </w:r>
      </w:hyperlink>
      <w:r w:rsidRPr="00FB1D41">
        <w:rPr>
          <w:sz w:val="20"/>
          <w:szCs w:val="20"/>
        </w:rPr>
        <w:t>, dandone contestuale segnalazione all’Osservatorio per l’inserimento nel casellario informatico di cui all’</w:t>
      </w:r>
      <w:hyperlink r:id="rId18" w:anchor="008#008" w:history="1">
        <w:r w:rsidRPr="00FB1D41">
          <w:rPr>
            <w:color w:val="0000FF"/>
            <w:sz w:val="20"/>
            <w:szCs w:val="20"/>
            <w:u w:val="single"/>
          </w:rPr>
          <w:t>articolo 8</w:t>
        </w:r>
      </w:hyperlink>
      <w:r w:rsidRPr="00FB1D41">
        <w:rPr>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26</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 xml:space="preserve">FUNZIONI, COMPITI E RESPONSABILITÀ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DEL DIRETTORE TECNICO DI CANTIERE</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Direttore tecnico di cantiere, nella persona di un tecnico professionalmente abilitato, regolarmente iscritto all’albo di categoria e di competenza professionale estesa ai lavori da eseguire, viene nominato dall’Appaltatore, affinché in nome </w:t>
      </w:r>
      <w:r w:rsidRPr="00253FCF">
        <w:rPr>
          <w:rFonts w:ascii="Times New Roman" w:hAnsi="Times New Roman" w:cs="Times New Roman"/>
          <w:color w:val="auto"/>
          <w:sz w:val="20"/>
          <w:szCs w:val="20"/>
        </w:rPr>
        <w:lastRenderedPageBreak/>
        <w:t>e per conto suo curi lo svolgimento delle opere, assumendo effettivi poteri dirigenziali e la responsabilità dell’organizzazione dei lavori, pertanto ad esso compete con le conseguenti responsabilità:</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gestire ed organizzare il cantiere in modo da garantire la sicurezza e la salute dei lavoratori;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osservare e far osservare a tutte le maestranze presenti in cantiere, le prescrizioni contenute nei Piani della Sicurezza, le norme di coordinamento del presente Capitolato e contrattuali e le indicazioni ricevute dal Coordinatore per l’esecuzione dei lavori; </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allontanare dal cantiere coloro che risultassero in condizioni psico-fisiche tali o che si comportassero in modo tale da compromettere la propria sicurezza e quella degli altri addetti presenti in cantiere o che si rendessero colpevoli di insubordinazione o disonestà;</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vietare l’ingresso alle persone non addette ai lavori e non espressamente autorizzate dal Responsabile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in ogni caso responsabile dei danni cagionati dalla inosservanza e trasgressione delle prescrizioni tecniche e delle norme di vigilanza e di sicurezza disposte dalle leggi e dai regolamenti vigenti.</w:t>
      </w:r>
    </w:p>
    <w:p w:rsidR="007A7EB9" w:rsidRPr="00253FCF" w:rsidRDefault="007A7EB9" w:rsidP="00253FCF">
      <w:pPr>
        <w:pStyle w:val="TESTO"/>
        <w:spacing w:line="276" w:lineRule="auto"/>
        <w:ind w:firstLine="0"/>
        <w:jc w:val="center"/>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27</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FUNZIONI, COMPITI E RESPONSABILITÀ DEI LAVORATORI AUTONOMI</w:t>
      </w:r>
      <w:r w:rsidRPr="00253FCF">
        <w:rPr>
          <w:rFonts w:ascii="Times New Roman" w:hAnsi="Times New Roman" w:cs="Times New Roman"/>
          <w:b/>
          <w:bCs/>
          <w:color w:val="auto"/>
          <w:sz w:val="20"/>
          <w:szCs w:val="20"/>
        </w:rPr>
        <w:br/>
        <w:t>E DELLE IMPRESE SUBAPPALTATRICI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Al lavoratore autonomo ovvero all’impresa subappaltatrice competono con le conseguenti responsabilità:</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il rispetto di tutte le indicazioni contenute nei piani di sicurezza e tutte le richieste del Direttore tecnico dell’Appaltatore;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l’uso tutte le attrezzature di lavoro ed i dispositivi di protezione individuale in conformità alla normativa vigente;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 collaborazione e la cooperazione con le imprese coinvolte nel processo costruttivo;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non pregiudicare con le proprie lavorazioni la sicurezza delle altre imprese presenti in cantiere;</w:t>
      </w:r>
    </w:p>
    <w:p w:rsidR="007A7EB9"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informare l’Appaltatore sui possibili rischi per gli addetti presenti in cantiere derivanti dalle proprie attività lavorative;</w:t>
      </w:r>
    </w:p>
    <w:p w:rsidR="00A756B0" w:rsidRPr="00253FCF" w:rsidRDefault="00A756B0" w:rsidP="00A756B0">
      <w:pPr>
        <w:spacing w:before="120" w:line="276" w:lineRule="auto"/>
        <w:ind w:left="426"/>
        <w:jc w:val="both"/>
        <w:rPr>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28</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DISCIPLINA DEL CANTIERE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Direttore tecnico dell’impresa deve mantenere la disciplina nel cantiere; egli è obbligato ad osservare ed a far osservare ad ogni lavoratore presente in cantiere, in ottemperanza alle prescrizioni contrattuali, gli ordini ricevuti dal Direttore dei Lavori e dal Coordinatore per la Sicurezza in fase di Esecuzione. E’ tenuto ad allontanare dal cantiere coloro che risultassero incapaci o che si rendessero colpevoli di insubordinazione o disonestà. E’ inoltre tenuto a vietare l’ingresso alle persone non addette ai lavori e non autorizzate dal Direttore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in ogni caso responsabile dei danni cagionati dalla inosservanza e trasgressione delle prescrizioni tecniche e delle norme di vigilanza e di sicurezza disposte dalle leggi e dai regolamenti vigenti.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Ditte dirette fornitrici del Committente sono tenute ad osservare l’orario di cantiere e le disposizioni di ordine generale emanate dall’Appaltatore.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L’inosservanza da parte di tali Ditte delle disposizioni predette esonera l’Appaltatore dalle relative responsabilità.</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29</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DISCIPLINA DEI SUBAPPALTI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Ai sensi dell’art. 118 del d.lgs. 163/06 è considerato subappalto qualsiasi contratto avente ad oggetto attività ovunque espletate che richiedano l'impiego di manodopera, quali le forniture con posa in opera e i noli a caldo, se singolarmente di importo superiore al 2% dell'importo delle prestazioni affidate o di importo superiore a 100.000 euro e qualora l'incidenza del costo della manodopera e del personale sia superiore al 50% dell'importo del contratto da affidare. Non si configura come subappalto l'affidamento di attività specifiche a lavoratori autonomi.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È vietato all’Appaltatore cedere ad altri il Contratto sotto pena della sua risoluzione e del risarcimento dei danni a favore del Committente, salvo che per i casi previsti all’art. 116 del d.lgs. 163/06.</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Tutte le prestazioni e lavorazioni indicate dal Committente nel progetto esecutivo, a qualsiasi categoria appartengano, sono subappaltabili, ferme restando le vigenti disposizioni che ne prevedono il divieto, fino alla misura massima del 30%, purché commessi a Ditte di gradimento del Committente e del Direttore dei Lavori; a tale scopo l’Appaltatore dovrà predisporre volta per volta l’elenco delle Ditte alle quali intende rivolgersi per il subappalto. L’Appaltatore rimane comunque responsabile, nei confronti del Committente, delle opere e prestazioni subappaltate.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Committente potrà far annullare il subappalto per incompetenza od indesiderabilità del subappaltatore, senza essere in questo tenuto ad indennizzi o risarcimenti di sorta.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L'affidamento in subappalto è sottoposto alle seguenti condizioni: </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i concorrenti all'atto dell'offerta o l'Appaltatore, nel caso di varianti in corso di esecuzione, all'atto dell'affidamento, devono indicare i lavori o le parti di opere ovvero i servizi e le forniture o parti di servizi e forniture che intendono subappaltare; </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l’Appaltatore deve provvedere al deposito del contratto di subappalto presso il Committente almeno venti giorni prima della data di effettivo inizio dell'esecuzione delle relative prestazioni, corredato di tutta la certificazione attestante il possesso da parte del subappaltatore di tutti i requisiti prescritti;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l'Appaltatore deve praticare, per le prestazioni affidate in subappalto, gli stessi prezzi unitari posti a contratto, con ribasso non superiore al 20%;</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l’Appaltatore che si avvale del subappalto deve allegare alla copia autentica del contratto la dichiarazione circa la sussistenza o meno di eventuali forme di controllo o di collegamento con il titolare del subappalto.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Nei cartelli esposti all'esterno del cantiere devono essere indicati anche i nominativi di tutte le imprese in subappalto.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responsabile dell'osservanza da parte dei subappaltatori delle norme in materia di trattamento economico e normativo stabilite dai contratti collettivi nazionale e territoriale in vigore per il settore e per la zona nella quale si eseguono le prestazioni.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e, per suo tramite, i Subappaltatori, devono trasmettere al Committente o al Responsabile dei Lavori prima dell'inizio dei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 documentazione di avvenuta denuncia agli enti previdenziali, assicurativi e antinfortunistici;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copia del Piano Operativo di Sicurezza;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copia dei versamenti contributivi, previdenziali, assicurativi, nonché di quelli dovuti agli organismi paritetici previsti dalla contrattazione collettiva.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w:t>
      </w:r>
      <w:proofErr w:type="spellStart"/>
      <w:r w:rsidRPr="00253FCF">
        <w:rPr>
          <w:rFonts w:ascii="Times New Roman" w:hAnsi="Times New Roman" w:cs="Times New Roman"/>
          <w:color w:val="auto"/>
          <w:sz w:val="20"/>
          <w:szCs w:val="20"/>
        </w:rPr>
        <w:t>e'</w:t>
      </w:r>
      <w:proofErr w:type="spellEnd"/>
      <w:r w:rsidRPr="00253FCF">
        <w:rPr>
          <w:rFonts w:ascii="Times New Roman" w:hAnsi="Times New Roman" w:cs="Times New Roman"/>
          <w:color w:val="auto"/>
          <w:sz w:val="20"/>
          <w:szCs w:val="20"/>
        </w:rPr>
        <w:t xml:space="preserve"> tenuto a curare il coordinamento di tutti i subappaltatori operanti nel cantiere, al fine di rendere gli specifici Piani redatti dai singoli subappaltatori compatibili tra loro e coerenti con il Piano di Sicurezza e Coordinamento. Il direttore tecnico di cantiere </w:t>
      </w:r>
      <w:proofErr w:type="spellStart"/>
      <w:r w:rsidRPr="00253FCF">
        <w:rPr>
          <w:rFonts w:ascii="Times New Roman" w:hAnsi="Times New Roman" w:cs="Times New Roman"/>
          <w:color w:val="auto"/>
          <w:sz w:val="20"/>
          <w:szCs w:val="20"/>
        </w:rPr>
        <w:t>e'</w:t>
      </w:r>
      <w:proofErr w:type="spellEnd"/>
      <w:r w:rsidRPr="00253FCF">
        <w:rPr>
          <w:rFonts w:ascii="Times New Roman" w:hAnsi="Times New Roman" w:cs="Times New Roman"/>
          <w:color w:val="auto"/>
          <w:sz w:val="20"/>
          <w:szCs w:val="20"/>
        </w:rPr>
        <w:t xml:space="preserve"> responsabile del rispetto del Piano da parte di tutte le imprese impegnate nell'esecuzione dei lavori.</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L'esecuzione delle prestazioni affidate in subappalto non può formare oggetto di ulteriore subappalto salvo che per la fornitura con posa in opera di impianti e di strutture speciali: in tal caso l’Appaltatore è tenuto a comunicare al Committente tutti i sub-contratti stipulati per l'esecuzione dell'appalto, il nome del sub-contraente, l'importo del contratto, l'oggetto del lavoro, servizio o fornitura affidati.</w:t>
      </w:r>
    </w:p>
    <w:p w:rsidR="00936555" w:rsidRDefault="00936555"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30</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RINVENIMENTO DI OGGETTI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tenuto a denunciare al Committente ed al Direttore dei Lavori il rinvenimento, occorso durante l’esecuzione delle opere, di oggetti di interesse archeologico o di valore intrinseco e ad averne la massima cura fino alla consegna.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31</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GARANZIE E COPERTURE ASSICURATIVE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Al momento della stipula del contratto, l’Appaltatore deve prestare una garanzia </w:t>
      </w:r>
      <w:proofErr w:type="spellStart"/>
      <w:r w:rsidRPr="00253FCF">
        <w:rPr>
          <w:rFonts w:ascii="Times New Roman" w:hAnsi="Times New Roman" w:cs="Times New Roman"/>
          <w:color w:val="auto"/>
          <w:sz w:val="20"/>
          <w:szCs w:val="20"/>
        </w:rPr>
        <w:t>fidejussoria</w:t>
      </w:r>
      <w:proofErr w:type="spellEnd"/>
      <w:r w:rsidRPr="00253FCF">
        <w:rPr>
          <w:rFonts w:ascii="Times New Roman" w:hAnsi="Times New Roman" w:cs="Times New Roman"/>
          <w:color w:val="auto"/>
          <w:sz w:val="20"/>
          <w:szCs w:val="20"/>
        </w:rPr>
        <w:t xml:space="preserve"> nella misura del 10 % dell’importo netto dell’Appalto</w:t>
      </w:r>
      <w:r w:rsidRPr="00253FCF">
        <w:rPr>
          <w:rStyle w:val="Rimandonotaapidipagina"/>
          <w:color w:val="auto"/>
          <w:sz w:val="20"/>
          <w:szCs w:val="20"/>
        </w:rPr>
        <w:footnoteReference w:id="34"/>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fideiussione bancaria o la polizza assicurativa deve prevedere espressamente la rinuncia al beneficio della preventiva escussione del debitore principale, la rinuncia all'eccezione di cui all'articolo 1957, comma 2, del codice civile, nonché l'operatività della garanzia medesima entro quindici giorni, a semplice richiesta scritta del Committente.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suddetta garanzia è fissata per l’adempimento di tutte le obbligazioni del contratto da parte dell’Appaltatore, del risarcimento di danni derivati dall’inadempimento delle obbligazioni stesse, nonché del rimborso delle somme che il Committente avesse eventualmente pagato in più durante l’appalto in confronto del credito dell’Appaltatore, risultante dalla liquidazione finale, salva comunque la risarcibilità del maggior danno.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Committente ha il diritto di valersi della cauzione per l'eventuale maggior spesa sostenuta per il completamento dei lavori in caso di risoluzione del contratto disposta in danno dell'Appaltatore. Il Committente ha inoltre il diritto di valersi della cauzione per provvedere al pagamento di quanto dovuto dall'Appaltatore per le inadempienze derivanti dall'inosservanza di norme e prescrizioni dei contratti collettivi, delle leggi e dei regolamenti sulla tutela, protezione, assicurazione, assistenza e sicurezza fisica dei lavoratori comunque presenti in cantiere.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Resta salva la facoltà del Committente di rivalersi sugli importi eventualmente dovuti a saldo all’Appaltatore o l’esperimento di ogni altra azione nel caso in cui tali importi risultassero insufficienti.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obbligato a reintegrare la garanzia di cui il Committente abbia dovuto valersi, in tutto o in parte, durante l’esecuzione del contratto; in caso di inottemperanza, la reintegrazione si effettua a valere sui ratei di prezzo da corrispondere all’Appaltatore.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garanzia fideiussoria è progressivamente svincolata in relazione dell'avanzamento dell'esecuzione, nel limite massimo del 75% dell'iniziale importo garantito. Lo svincolo, nei termini e per le entità di cui sopra, è automatico, senza necessità di benestare del Committente, con la sola condizione della preventiva consegna all'istituto garante, da parte dell'Appaltatore, degli stati di avanzamento dei lavori o di analogo documento, in originale o in copia autentica, attestanti l'avvenuta esecuzione.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L'ammontare residuo, pari al 25% dell'iniziale importo garantito, è svincolato secondo la normativa vigente. Sono nulle le eventuali pattuizioni contrarie o in deroga. Il mancato svincolo nei quindici giorni dalla consegna degli stati di avanzamento o della documentazione analoga costituisce inadempimento del garante nei confronti dell'impresa per la quale la garanzia è prestata.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garanzia cessa di avere effetto soltanto alla data di emissione del certificato di collaudo o di regolare esecuzione e dopo che l’Appaltatore avrà dimostrato il completo esaurimento degli obblighi contrattuali e l’estinzione di tutti i crediti nei suoi confronti, inclusi i versamenti degli oneri sociali previsti dalla normativa vigente per la mano d’opera impegnata e la cui estinzione dovrà essere certificata dai competenti Ispettorati del Lavoro. In assenza di tali requisiti, la garanzia definitiva verrà trattenuta dal Committente fino all’adempimento delle condizioni suddette.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altresì obbligato a stipulare una polizza assicurativa per tutti i rischi di esecuzione derivanti da qualsiasi causa, salvo quelli legati ad errori di progettazione, azioni di terzi o cause di forza maggiore, che preveda anche una garanzia di responsabilità civile per danni a terzi nell’esecuzione dei lavori, con decorrenza dalla data di consegna dei lavori e sino alla data di emissione del certificato di collaudo o di regolare esecuzione</w:t>
      </w:r>
      <w:r w:rsidRPr="00253FCF">
        <w:rPr>
          <w:rStyle w:val="Rimandonotaapidipagina"/>
          <w:color w:val="auto"/>
          <w:sz w:val="20"/>
          <w:szCs w:val="20"/>
        </w:rPr>
        <w:footnoteReference w:id="35"/>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Per i lavori il cui importo superi gli </w:t>
      </w:r>
      <w:proofErr w:type="spellStart"/>
      <w:r w:rsidRPr="00253FCF">
        <w:rPr>
          <w:rFonts w:ascii="Times New Roman" w:hAnsi="Times New Roman" w:cs="Times New Roman"/>
          <w:color w:val="auto"/>
          <w:sz w:val="20"/>
          <w:szCs w:val="20"/>
        </w:rPr>
        <w:t>ammontari</w:t>
      </w:r>
      <w:proofErr w:type="spellEnd"/>
      <w:r w:rsidRPr="00253FCF">
        <w:rPr>
          <w:rFonts w:ascii="Times New Roman" w:hAnsi="Times New Roman" w:cs="Times New Roman"/>
          <w:color w:val="auto"/>
          <w:sz w:val="20"/>
          <w:szCs w:val="20"/>
        </w:rPr>
        <w:t xml:space="preserve"> stabiliti con Decreto del Ministero delle Infrastrutture e Trasporti l'esecutore </w:t>
      </w:r>
      <w:proofErr w:type="spellStart"/>
      <w:r w:rsidRPr="00253FCF">
        <w:rPr>
          <w:rFonts w:ascii="Times New Roman" w:hAnsi="Times New Roman" w:cs="Times New Roman"/>
          <w:color w:val="auto"/>
          <w:sz w:val="20"/>
          <w:szCs w:val="20"/>
        </w:rPr>
        <w:t>e'</w:t>
      </w:r>
      <w:proofErr w:type="spellEnd"/>
      <w:r w:rsidRPr="00253FCF">
        <w:rPr>
          <w:rFonts w:ascii="Times New Roman" w:hAnsi="Times New Roman" w:cs="Times New Roman"/>
          <w:color w:val="auto"/>
          <w:sz w:val="20"/>
          <w:szCs w:val="20"/>
        </w:rPr>
        <w:t xml:space="preserve"> inoltre obbligato a stipulare, con decorrenza dalla data di emissione del certificato di collaudo provvisorio o del certificato di regolare esecuzione, una polizza indennitaria decennale, nonché una polizza per responsabilità civile verso terzi, della medesima durata, a copertura dei rischi di rovina totale o parziale dell'opera, ovvero dei rischi derivanti da gravi difetti costruttivi</w:t>
      </w:r>
      <w:r w:rsidRPr="00253FCF">
        <w:rPr>
          <w:rStyle w:val="Rimandonotaapidipagina"/>
          <w:color w:val="auto"/>
          <w:sz w:val="20"/>
          <w:szCs w:val="20"/>
        </w:rPr>
        <w:footnoteReference w:id="36"/>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32</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NORME DI SICUREZZA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lavori appaltati devono svolgersi nel pieno rispetto delle vigenti normative in materia di prevenzione infortuni ed igiene del lavoro</w:t>
      </w:r>
      <w:r w:rsidRPr="00253FCF">
        <w:rPr>
          <w:rStyle w:val="Rimandonotaapidipagina"/>
          <w:color w:val="auto"/>
          <w:sz w:val="20"/>
          <w:szCs w:val="20"/>
        </w:rPr>
        <w:footnoteReference w:id="37"/>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Nell’accettare i lavori oggetto del contratto l’Appaltatore dichiara: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di aver preso conoscenza delle opere provvisionali da predisporre, di aver visitato la località interessata dai lavori e di averne accertato le condizioni di viabilità e di accesso, nonché gli impianti che la riguardano;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di aver valutato, nell’offerta, tutte le circostanze ed elementi che influiscono sul costo della manodopera, dei noli e dei trasporti relativamente alle opere provvisionali.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non potrà quindi eccepire, durante l’esecuzione dei lavori, la mancata conoscenza di elementi non valutati, tranne che tali elementi non si configurino come causa di forza maggiore contemplate nel codice civile (e non escluse da altre norme nel presente Capitolato o si riferiscano a condizioni soggette a possibili modifiche espressamente previste nel contratto).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Con l’accettazione dei lavori l’Appaltatore dichiara di avere la possibilità ed i mezzi necessari per procedere all’esecuzione degli stessi secondo le migliori norme di sicurezza e conduzione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non potrà subappaltare a terzi le attrezzature, gli apprestamenti e le procedure esecutive o parte di esse senza la necessaria autorizzazione del Committente o del Responsabile dei Lavori ovvero del Coordinatore per l’esecuzione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durante l’esecuzione dei lavori, l’Appaltatore ritenesse opportuno, nell’interesse stesso dello sviluppo dei lavori, affidare il subappalto a Ditte specializzate, esso dovrà ottenere preventiva esplicita autorizzazione scritta dal Committente ovvero dal Coordinatore per l’esecuzione.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rimane, di fronte al Committente, unico responsabile delle attrezzature, degli apprestamenti e delle procedure esecutive subappaltate per quanto riguarda la loro conformità alle norme di legge.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fatto obbligo all’Appaltatore di provvedere ai materiali, ai mezzi d’opera e ai trasporti necessari alla predisposizione di opere provvisionali, che per cause non previste e prevedibili, il Coordinatore per l’esecuzione dei lavori o il responsabile dei lavori ovvero il Committente, ritengono necessarie per assicurare un livello di sicurezza adeguato alle lavorazioni.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questo caso per l’esecuzione di lavori non previsti si farà riferimento all’elenco prezzi allegato ovvero si procederà a concordare nuovi prezzi, come riportato nell’articolo corrispondente del Capitolato Speciale d’Appalto - Disposizioni amministrative.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33</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LAVORO NOTTURNO E FESTIVO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Nell’osservanza delle norme relative alla disciplina del lavoro e nel caso di ritardi tali da non garantire il rispetto dei termini contrattuali, la Direzione dei Lavori potrà ordinare la continuazione delle opere oltre gli orari fissati e nei giorni festivi; in tal caso l’Appaltatore potrà richiedere la corresponsione delle sole tariffe per la mano d’opera previste dalla normativa vigente per queste situazioni.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u w:val="single"/>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lastRenderedPageBreak/>
        <w:t>TITOLO VI - VALUTAZIONE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34</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VALUTAZIONE DEI LAVORI - CONDIZIONI GENERALI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Nei prezzi contrattuali sono compresi tutti gli oneri ed obblighi richiamati nel presente capitolato e negli altri atti contrattuali che l'Appaltatore dovrà sostenere per l'esecuzione di tutta l'opera e delle sue parti nei tempi e modi prescritti.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L'esecuzione dell'opera indicata dovrà, comunque, avvenire nella completa applicazione della disciplina vigente relativa alla materia, includendo tutte le fasi contrattuali, di progettazione, di messa in opera, di prevenzione infortuni e tutela dei lavoratori, della sicurezza, ecc. includendo qualunque altro aspetto normativo necessario al completamento dei lavori nel rispetto delle specifiche generali e particolari già citate.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prezzi contrattualmente definiti sono accettati dall'Appaltatore nella più completa ed approfondita conoscenza delle quantità e del tipo di lavoro da svolgere rinunciando a qualunque altra pretesa di carattere economico che dovesse derivare da errata valutazione o mancata conoscenza dei fatti di natura geologica, tecnica, realizzativa o normativa legati all'esecuzione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eventuali varianti che comportino modifiche sostanziali al progetto (ampliamenti o riduzioni di cubatura, aggiunta o cancellazione di parti dell'opera, ecc.), dovranno essere ufficialmente autorizzate dalla Direzione dei Lavori e contabilizzate a parte secondo le condizioni contrattuali previste per tali lavori; non sono compresi, in questa categoria, i lavori di rifacimento richiesti per cattiva esecuzione o funzionamento difettoso che dovranno essere eseguiti a totale carico e spese dell'Appaltatore.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prezzo previsto per tutte le forniture di materiali e di impianti è comprensivo, inoltre, dell'onere per l'eventuale posa in periodi diversi di tempo, qualunque possa essere l'ordine di arrivo in cantiere dei materiali forniti dall'Appaltatore.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Queste norme si applicano per tutti i lavori indicati dal presente capitolato (eseguiti in economia, a misura, a corpo, ecc.) e che saranno, comunque, verificati in contraddittorio con l'Appaltatore; si richiama espressamente, in tal senso, l'applicazione dell'Elenco prezzi indicato nei documenti che disciplinano l'Appalto.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35</w:t>
      </w:r>
    </w:p>
    <w:p w:rsidR="007A7EB9" w:rsidRPr="00253FCF" w:rsidRDefault="007A7EB9" w:rsidP="00253FCF">
      <w:pPr>
        <w:spacing w:line="276" w:lineRule="auto"/>
        <w:jc w:val="center"/>
        <w:rPr>
          <w:b/>
          <w:bCs/>
          <w:sz w:val="20"/>
          <w:szCs w:val="20"/>
        </w:rPr>
      </w:pPr>
      <w:r w:rsidRPr="00253FCF">
        <w:rPr>
          <w:b/>
          <w:bCs/>
          <w:sz w:val="20"/>
          <w:szCs w:val="20"/>
        </w:rPr>
        <w:t>VALUTAZIONE DEI LAVORI A MISURA, A CORPO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prezzo a corpo indicato nel presente capitolato comprende e compensa tutte le lavorazioni, i materiali, gli impianti, i mezzi e la mano d'opera necessari alla completa esecuzione delle opere richieste dalle prescrizioni progettuali e contrattuali, dalle indicazioni della Direzione dei Lavori e da quanto altro, eventualmente specificato, nella piena osservanza della normativa vigente e delle specifiche del presente capitolato.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Sono incluse nell'importo a corpo tutte le opere che si trovano sopra il piano espressamente indicato, a tale scopo, nei progetti o descritto nel contratto o nel presente capitolato (e cioè il piano di demarcazione fra le opere a corpo e quelle a misura) comprendendo tutte le lavorazioni e parti di esse necessarie per dare l'opera completamente finita in ogni dettaglio; in mancanza di esatta definizione tra le opere che dovranno essere computate a corpo e quelle a misura, tutti i lavori oggetto del presente capitolato dovranno intendersi parte integrante dell'importo indicato a corpo senza esclusioni di sorta.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Sono, inoltre, comprese tutte le finiture delle murature, le opere esterne indicate dai disegni esecutivi, le parti di impianti che si trovassero al di sotto del piano suddetto, gli allacciamenti alle reti urbane di energia elettrica, gas, telefono, acqua, ecc. sia eseguiti direttamente dall'Appaltatore che dalle Società interessate alle quali l'Appaltatore è obbligato a prestare l'assistenza richiesta.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prestazioni a corpo, il prezzo convenuto non può essere modificato sulla base della verifica della quantità o della qualità della prestazione. Per le prestazioni a misura, il prezzo convenuto può variare, in aumento o in diminuzione, secondo la quantità effettiva della prestazione. Per l'esecuzione di prestazioni a misura, il capitolato fissa i prezzi invariabili per unità di misura e per ogni tipologia di prestazione</w:t>
      </w:r>
      <w:r w:rsidRPr="00253FCF">
        <w:rPr>
          <w:rStyle w:val="Rimandonotaapidipagina"/>
          <w:color w:val="auto"/>
          <w:sz w:val="20"/>
          <w:szCs w:val="20"/>
        </w:rPr>
        <w:footnoteReference w:id="38"/>
      </w: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OPERE ESCLUSE DALL'IMPORTO A CORPO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Salvo quanto previsto nel presente paragrafo, potranno essere valutate a parte (a misura ovvero in base all'Elenco prezzi allegato al contratto) le sole opere indicate dalla normativa di riferimento e comunque autorizzate dalla Direzione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Tali opere potranno essere escluse dall'importo a corpo solamente nel caso di indicazione espressa nelle specifiche tecniche (progetto, contratto, capitolato) con la chiara definizione di quanto escluso dall'importo a corpo; in caso di mancata esclusione di opere o parti di esse chiaramente identificate, tutti i lavori previsti o necessari alla realizzazione di quanto indicato nel contratto principale di appalto si intenderanno inclusi nel prezzo complessivo stabilito.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DISPOSIZIONI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tenuto ad eseguire le opere indicate in base ai disegni di progetto ed alle prescrizioni già citate senza introdurre alcuna variazione che non sia ufficialmente autorizzata; eventuali modifiche di quota nei piani di fondazione (con conseguente spostamento dell'eventuale piano di demarcazione fra le opere a corpo e quelle a misura) saranno oggetto di una nuova definizione delle quantità dei lavori a misura da eseguire e che verrà immediatamente ufficializzata.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L'eventuale calcolo del volume dei singoli fabbricati sarà eseguito moltiplicando la superficie della sezione orizzontale dell'edificio (riferita alle murature esterne escludendo rivestimenti particolari o decorazioni sulle facciate) per l'altezza dell'edificio. Tale altezza, nel caso di copertura piana, sarà misurata dal piano definito sui disegni fino alla quota media del pavimento finito della terrazza; nel caso di copertura a tetto, l'altezza sarà misurata dal piano sopra indicato fino alla quota della linea di gronda.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Dal volume, che ha valore indicativo, così calcolato non saranno detratti i vuoti di logge, rientranze, chiostrine, ecc., né saranno aggiunti i volumi degli aggetti, di cabine o altri volumi tecnici.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gli edifici con piani a superfici variabili od impostate a quote differenti, il volume finale sarà la somma dei volumi dei vari piani o solidi geometrici nei quali verrà scomposto il fabbricato.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NORME PER LA MISURAZIONE E CRITERI PER LA VALUTAZIONE DI EVENTUALI LAVORAZIONI A MISURA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nell'ambito dei lavori oggetto del presente capitolato, si rendesse necessaria la realizzazione di opere da valutare a misura, queste dovranno essere computate secondo i criteri riportati di seguito.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i prezzi dei lavori valutati a misura sono comprensivi delle spese per il carico, la fornitura, il trasporto, la movimentazione in cantiere e la posa in opera dei materiali includendo, inoltre, le spese per i macchinari di qualsiasi tipo (e relativi operatori), le opere provvisorie, le assicurazioni ed imposte, l'allestimento dei cantieri, le spese generali, l'utile dell'Appaltatore e quanto altro necessario per la completa esecuzione dell'opera in oggetto. Viene quindi fissato che tutte le opere incluse nei lavori a misura elencate di seguito si intenderanno eseguite con tutte le lavorazioni, i materiali, i mezzi e la mano d'opera necessari alla loro completa corrispondenza con le prescrizioni progettuali e contrattuali, con le indicazioni della Direzione dei Lavori, con le norme vigenti e con quanto previsto dal presente capitolato senza altri oneri aggiuntivi, da parte del Committente, di qualunque tipo. Il prezzo stabilito per i vari materiali e categorie di lavoro è comprensivo, inoltre, dell'onere per l'eventuale posa in opera in periodi di tempo diversi, qualunque possa essere l'ordine di arrivo in cantiere dei materiali forniti dall'Appaltatore.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norme di misurazione per la contabilizzazione dei lavori hanno specifica rilevanza nei casi di perizia suppletiva e di variante ammessa dalla legislazione vigente.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DEMOLIZIONI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volume e la superficie di una demolizione parziale o di un foro vengono calcolati in base alle misure indicate sul progetto di demolizione e, in mancanza, in base alle misure reali, rilevate sul posto in contraddittorio.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demolizioni totali di fabbricati il volume è da valutare vuoto per pieno, dal piano di campagna alla linea di gronda.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La misurazione vuoto per pieno sarà fatta computando le superfici esterne dei vari piani con l'esclusione di aggetti, cornici e balconi e moltiplicando queste superfici per le altezze dei vari piani misurate da solaio a solaio; per l'ultimo piano demolito sarà preso come limite superiore di altezza il piano di calpestio del solaio di copertura o dell'imposta del piano di copertura del tetto.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materiali di risulta sono di proprietà del Committente, fermo restando l'obbligo dell'Appaltatore di avviare a sue spese tali materiali a discarica.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demolizioni in breccia verranno contabilizzate tenendo conto, oltre che della superficie anche della profondità effettiva della demolizione.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SCAVI IN GENERALE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misurazione degli scavi verrà effettuata nei seguenti modi: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il volume degli scavi di sbancamento verrà determinato con il metodo delle sezioni ragguagliate in base ai rilevamenti eseguiti in contraddittorio con l'Appaltatore, prima e dopo i relativi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gli scavi di fondazione saranno valutati su un volume ottenuto dal prodotto dell'area di base della fondazione stessa per la profondità misurata sotto il piano degli scavi di sbancamento, considerando le pareti perfettamente verticali.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Al volume così calcolato si applicheranno i prezzi fissati per tali opere nell'Elenco prezzi allegato al contratto; essi saranno valutati sempre come se fossero stati eseguiti a pareti verticali ritenendosi già compreso e compensato con il prezzo unitario di elenco ogni onere di maggiore scavo.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gli scavi di fondazione da eseguire con l'impiego di casseri, paratie o simili strutture, sarà incluso nel volume di scavo per fondazione anche lo spazio occupato dalle strutture stesse. I prezzi di elenco, relativi agli scavi di fondazione, sono applicabili unicamente e rispettivamente ai volumi di scavo compresi fra piani orizzontali consecutivi, stabiliti per diverse profondità, nello stesso elenco dei prezzi. Pertanto la valutazione dello scavo risulterà definita, per ciascuna zona, dal volume ricadente nella zona stessa e dall'applicazione ad esso del relativo prezzo di elenco.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RILEVATI, REINTERRI E RIEMPIMENTI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volume dei rilevati sarà determinato con il metodo delle sezioni ragguagliate, in base a rilevamenti eseguiti come pe</w:t>
      </w:r>
      <w:r>
        <w:rPr>
          <w:rFonts w:ascii="Times New Roman" w:hAnsi="Times New Roman" w:cs="Times New Roman"/>
          <w:color w:val="auto"/>
          <w:sz w:val="20"/>
          <w:szCs w:val="20"/>
        </w:rPr>
        <w:t>r gli scavi di sbancamento. I r</w:t>
      </w:r>
      <w:r w:rsidRPr="00253FCF">
        <w:rPr>
          <w:rFonts w:ascii="Times New Roman" w:hAnsi="Times New Roman" w:cs="Times New Roman"/>
          <w:color w:val="auto"/>
          <w:sz w:val="20"/>
          <w:szCs w:val="20"/>
        </w:rPr>
        <w:t>interri di scavi a sezione ristretta saranno valutati a metro cubo per il loro volume effettivo misurato in opera. Il riempimento con misto granulare a ridosso delle murature per drenaggi, vespai, ecc., sarà valutato a metro cubo per il suo volume effettivo misurato in opera.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VESPAI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contabilizzazione dei vespai sarà effettuata sul volume dei materiali effettivamente utilizzati misurato a lavori eseguiti.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CASSEFORME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casseforme dovranno essere contabilizzate secondo le superfici delle facce interne a contatto con il conglomerato cementizio.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CALCESTRUZZI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calcestruzzi per fondazioni, murature, volte, ecc., e le strutture costituite da getto in opera, saranno contabilizzati a metro cubo e misurati in opera in base alle dimensioni prescritte, esclusa quindi ogni eccedenza, ancorché inevitabile, dipendente dalla forma degli scavi aperti e dal modo di esecuzione dei lavori. Le lastre ed opere particolari saranno valutate, se espressamente indicato, in base alla superficie.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CONGLOMERATO CEMENTIZIO ARMATO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conglomerato per opere in cemento armato di qualsiasi natura e spessore sarà valutato per il suo volume effettivo, senza detrazione del volume del ferro di armatura, che verrà pagato a parte, e del volume del conglomerato </w:t>
      </w:r>
      <w:r w:rsidRPr="00253FCF">
        <w:rPr>
          <w:rFonts w:ascii="Times New Roman" w:hAnsi="Times New Roman" w:cs="Times New Roman"/>
          <w:color w:val="auto"/>
          <w:sz w:val="20"/>
          <w:szCs w:val="20"/>
        </w:rPr>
        <w:lastRenderedPageBreak/>
        <w:t>corrispondente a vani, aperture, nicchie e simili inferiori a 0,10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di superficie e senza contabilizzare la superficie bagnata della </w:t>
      </w:r>
      <w:proofErr w:type="spellStart"/>
      <w:r w:rsidRPr="00253FCF">
        <w:rPr>
          <w:rFonts w:ascii="Times New Roman" w:hAnsi="Times New Roman" w:cs="Times New Roman"/>
          <w:color w:val="auto"/>
          <w:sz w:val="20"/>
          <w:szCs w:val="20"/>
        </w:rPr>
        <w:t>casseratura</w:t>
      </w:r>
      <w:proofErr w:type="spellEnd"/>
      <w:r w:rsidRPr="00253FCF">
        <w:rPr>
          <w:rFonts w:ascii="Times New Roman" w:hAnsi="Times New Roman" w:cs="Times New Roman"/>
          <w:color w:val="auto"/>
          <w:sz w:val="20"/>
          <w:szCs w:val="20"/>
        </w:rPr>
        <w:t xml:space="preserve"> necessaria per formare i suddetti vani, aperture, nicchie e simili.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elementi ornamentali gettati fuori opera il volume sarà considerato in base al minimo parallelepipedo retto a base rettangolare circoscrivibile a ciascun elemento includendo anche il costo dell'armatura metallica nonché la posa in opera, sempreché non sia pagata a parte.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ACCIAIO PER STRUTTURE IN C.A. E C.A.P.</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L'acciaio impiegato nelle strutture in cemento armato e cemento armato precompresso verrà computato a peso.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SOLAI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Pr>
          <w:rFonts w:ascii="Times New Roman" w:hAnsi="Times New Roman" w:cs="Times New Roman"/>
          <w:color w:val="auto"/>
          <w:sz w:val="20"/>
          <w:szCs w:val="20"/>
        </w:rPr>
        <w:t>Il progetto non prevede la realizzazione di nuovi solai, tuttavia se nel corso delle opere, eventuali varianti dovessero prevederne la realizzazione, essi</w:t>
      </w:r>
      <w:r w:rsidRPr="00253FCF">
        <w:rPr>
          <w:rFonts w:ascii="Times New Roman" w:hAnsi="Times New Roman" w:cs="Times New Roman"/>
          <w:color w:val="auto"/>
          <w:sz w:val="20"/>
          <w:szCs w:val="20"/>
        </w:rPr>
        <w:t xml:space="preserve"> </w:t>
      </w:r>
      <w:r>
        <w:rPr>
          <w:rFonts w:ascii="Times New Roman" w:hAnsi="Times New Roman" w:cs="Times New Roman"/>
          <w:color w:val="auto"/>
          <w:sz w:val="20"/>
          <w:szCs w:val="20"/>
        </w:rPr>
        <w:t>saranno</w:t>
      </w:r>
      <w:r w:rsidRPr="00253FCF">
        <w:rPr>
          <w:rFonts w:ascii="Times New Roman" w:hAnsi="Times New Roman" w:cs="Times New Roman"/>
          <w:color w:val="auto"/>
          <w:sz w:val="20"/>
          <w:szCs w:val="20"/>
        </w:rPr>
        <w:t xml:space="preserve"> valutati, salvo altre prescrizioni, a metro quadrato (per i solai pieni in cemento armato si considererà il volume) sulla superficie netta, al filo interno delle travi o degli ambienti interessati, escludendo le zone di appoggio sulle murature o sulle travi portanti.</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outlineLvl w:val="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MURATURE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Tutte le murature in genere saranno misurate geometricamente, per volume o per superficie secondo la categoria, in base a misure prese sul vivo dei muri, esclusi cioè gli intonaci. Sarà fatta deduzione di tutti i vuoti di luce superiore a 1,00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e dei vuoti di canne fumarie, canalizzazioni, ecc., che abbiano sezione superiore a 0,25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murature di mattoni ad una testa od in foglio si misureranno a vuoto per pieno, al rustico, deducendo soltanto le aperture di superficie uguale o superiori a 1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misurazione dei paramenti faccia a vista verrà effettuata in base alla superficie effettiva, deducendo i vuoti e le parti occupate da pietra da taglio od artificiale.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muratura in pietra da taglio verrà calcolata a volume sulla base del minimo parallelepipedo circoscrivibile a ciascun elemento; le lastre di rivestimento o le parti usate per decorazioni saranno valutate a superficie oppure a metro lineare (nel caso di bordi, ecc.).</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INTONACI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calcolo dei lavori di esecuzione degli intonaci verrà fatto in base alla superficie effettivamente eseguita. Per gli intonaci applicati su muri interni di spessore inferiore a 15 cm saranno calcolate le superfici eseguite detraendo tutti i vuoti presenti (porte, finestre, ecc.) e non considerando le riquadrature.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gli intonaci applicati su muri interni di spessore superiore a 15 cm il calcolo verrà eseguito vuoto per pieno con le seguenti specifiche: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per i vani inferiori a 4 m</w:t>
      </w:r>
      <w:r w:rsidRPr="00253FCF">
        <w:rPr>
          <w:sz w:val="20"/>
          <w:szCs w:val="20"/>
          <w:vertAlign w:val="superscript"/>
        </w:rPr>
        <w:t>2</w:t>
      </w:r>
      <w:r w:rsidRPr="00253FCF">
        <w:rPr>
          <w:sz w:val="20"/>
          <w:szCs w:val="20"/>
        </w:rPr>
        <w:t xml:space="preserve"> di superficie non saranno detratti i vuoti o le zone mancanti e non saranno computate le riquadrature dei vani;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per i vani superiori a 4 m</w:t>
      </w:r>
      <w:r w:rsidRPr="00253FCF">
        <w:rPr>
          <w:sz w:val="20"/>
          <w:szCs w:val="20"/>
          <w:vertAlign w:val="superscript"/>
        </w:rPr>
        <w:t>2</w:t>
      </w:r>
      <w:r w:rsidRPr="00253FCF">
        <w:rPr>
          <w:sz w:val="20"/>
          <w:szCs w:val="20"/>
        </w:rPr>
        <w:t xml:space="preserve"> di superficie si dovranno detrarre tutti i vuoti e le zone mancanti ma dovranno essere calcolate le eventuali riquadrature dei vani.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lesene, riquadrature o modanature saranno computate le superfici laterali di tali elementi solo quando la loro larghezza superi i 5 cm.</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intonaci esterni saranno valutati sulle superfici effettivamente eseguite, procedendo quindi alla detrazione delle aperture per porte e finestre superiori ad 1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l'applicazione di intonaco per l'esecuzione di lesene, cornicioni, parapetti, architravi, aggetti e pensiline con superfici laterali di sviluppo superiore ai 5 cm o con raggi di curvatura superiori ai 15 cm dovrà essere computata secondo lo sviluppo effettivo.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parti di lesene, cornicioni o parapetti con dimensioni inferiori a 5 o 15 cm indicati saranno considerate come superfici piane.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La superficie di intradosso delle volte, di qualsiasi forma, verrà determinata moltiplicando la superficie della loro proiezione orizzontale per un coefficiente pari a 1,2.</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TINTEGGIATURE E VERNICIATURE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tinteggiature di pareti, soffitti, volte, ecc. interni od esterni verranno misurate secondo le superfici effettivamente realizzate; le spallette e rientranze inferiori a 15 cm di sviluppo non saranno aggiunte alle superfici di calcolo.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i muri di spessore superiore a 15 cm le opere di tinteggiatura saranno valutate a metro quadrato detraendo i vuoti di qualsiasi dimensione e computando a parte tutte le riquadrature.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L'applicazione di tinteggiatura per lesene, cornicioni, parapetti, architravi, aggetti e pensiline con superfici laterali di sviluppo superiore ai 5 cm o con raggi di curvatura superiori ai 15 cm dovrà essere computata secondo lo sviluppo effettivo.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parti di lesene, cornicioni o parapetti con dimensioni inferiori a 5 o 15 cm indicati saranno considerate come superfici piane.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tubi che corrono lungo le pareti da tinteggiare e che vengono tinteggiati unitamente alle pareti stesse non saranno conteggiati a parte. I tubi che dovranno essere verniciati anziché tinteggiati verranno conteggiati a parte.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verniciature eseguite su opere metalliche, in legno o simili verranno calcolate, senza considerare i relativi spessori, applicando alle superfici (misurate su una faccia) i coefficienti riportati: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opere metalliche, grandi vetrate, lucernari, ecc.        </w:t>
      </w:r>
      <w:r w:rsidRPr="00253FCF">
        <w:rPr>
          <w:sz w:val="20"/>
          <w:szCs w:val="20"/>
        </w:rPr>
        <w:tab/>
        <w:t>0,75</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opere metalliche per cancelli, ringhiere, parapetti      </w:t>
      </w:r>
      <w:r w:rsidRPr="00253FCF">
        <w:rPr>
          <w:sz w:val="20"/>
          <w:szCs w:val="20"/>
        </w:rPr>
        <w:tab/>
        <w:t>2,00</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infissi vetrati (finestre, porte a vetri, ecc.)        </w:t>
      </w:r>
      <w:r w:rsidRPr="00253FCF">
        <w:rPr>
          <w:sz w:val="20"/>
          <w:szCs w:val="20"/>
        </w:rPr>
        <w:tab/>
      </w:r>
      <w:r w:rsidRPr="00253FCF">
        <w:rPr>
          <w:sz w:val="20"/>
          <w:szCs w:val="20"/>
        </w:rPr>
        <w:tab/>
        <w:t>1,00</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persiane lamellari, serrande di lamiera, ecc.        </w:t>
      </w:r>
      <w:r w:rsidRPr="00253FCF">
        <w:rPr>
          <w:sz w:val="20"/>
          <w:szCs w:val="20"/>
        </w:rPr>
        <w:tab/>
        <w:t>3,00</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persiane avvolgibili, lamiere ondulate, ecc.        </w:t>
      </w:r>
      <w:r w:rsidRPr="00253FCF">
        <w:rPr>
          <w:sz w:val="20"/>
          <w:szCs w:val="20"/>
        </w:rPr>
        <w:tab/>
        <w:t>2,50</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porte, sportelli, </w:t>
      </w:r>
      <w:proofErr w:type="spellStart"/>
      <w:r w:rsidRPr="00253FCF">
        <w:rPr>
          <w:sz w:val="20"/>
          <w:szCs w:val="20"/>
        </w:rPr>
        <w:t>controsportelli</w:t>
      </w:r>
      <w:proofErr w:type="spellEnd"/>
      <w:r w:rsidRPr="00253FCF">
        <w:rPr>
          <w:sz w:val="20"/>
          <w:szCs w:val="20"/>
        </w:rPr>
        <w:t xml:space="preserve">, ecc.       </w:t>
      </w:r>
      <w:r w:rsidRPr="00253FCF">
        <w:rPr>
          <w:sz w:val="20"/>
          <w:szCs w:val="20"/>
        </w:rPr>
        <w:tab/>
      </w:r>
      <w:r w:rsidRPr="00253FCF">
        <w:rPr>
          <w:sz w:val="20"/>
          <w:szCs w:val="20"/>
        </w:rPr>
        <w:tab/>
        <w:t>2,00</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superfici indicate per i serramenti saranno misurate al filo esterno degli stessi (escludendo coprifili o telai).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MASSETTI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L'esecuzione di massetti di cemento a vista o massetti di sottofondo normali o speciali verrà computata secondo i metri cubi effettivamente realizzati e misurati a lavoro eseguito.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B51894"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PAVIMENTI</w:t>
      </w:r>
    </w:p>
    <w:p w:rsidR="007A7EB9" w:rsidRPr="00253FCF"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I pavimenti verranno calcolati in base alle superfici comprese fra le pareti escludendo le zone non pavimentate superiori a 0,30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e le parti perimetrali sotto l'intonaco. Per i pavimenti eseguiti in pietra da taglio le misurazioni si effettueranno sommando le superfici dei minimi rettangoli o quadrati circoscrivibili a ciascun pezzo.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B51894"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RIVESTIMENTI</w:t>
      </w:r>
    </w:p>
    <w:p w:rsidR="007A7EB9" w:rsidRPr="00253FCF"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I rivestimenti e le eventuali decorazioni verranno calcolati, salvo altre prescrizioni, in base alle superfici effettivamente eseguite, detraendo tutte le aree o zone non interessate da tali lavori superiori a 0,30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B51894"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CONTROSOFFITTI</w:t>
      </w:r>
    </w:p>
    <w:p w:rsidR="007A7EB9" w:rsidRPr="00253FCF"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Pr>
          <w:rFonts w:ascii="Times New Roman" w:hAnsi="Times New Roman" w:cs="Times New Roman"/>
          <w:color w:val="auto"/>
          <w:sz w:val="20"/>
          <w:szCs w:val="20"/>
        </w:rPr>
        <w:t>Il progetto non prevede la realizzazione di controsoffittature, tuttavia se nel corso delle opere, eventuali varianti dovessero prevederne la realizzazione, essi</w:t>
      </w:r>
      <w:r w:rsidRPr="00253FCF">
        <w:rPr>
          <w:rFonts w:ascii="Times New Roman" w:hAnsi="Times New Roman" w:cs="Times New Roman"/>
          <w:color w:val="auto"/>
          <w:sz w:val="20"/>
          <w:szCs w:val="20"/>
        </w:rPr>
        <w:t xml:space="preserve"> </w:t>
      </w:r>
      <w:r>
        <w:rPr>
          <w:rFonts w:ascii="Times New Roman" w:hAnsi="Times New Roman" w:cs="Times New Roman"/>
          <w:color w:val="auto"/>
          <w:sz w:val="20"/>
          <w:szCs w:val="20"/>
        </w:rPr>
        <w:t>saranno</w:t>
      </w:r>
      <w:r w:rsidRPr="00253FCF">
        <w:rPr>
          <w:rFonts w:ascii="Times New Roman" w:hAnsi="Times New Roman" w:cs="Times New Roman"/>
          <w:color w:val="auto"/>
          <w:sz w:val="20"/>
          <w:szCs w:val="20"/>
        </w:rPr>
        <w:t xml:space="preserve"> conteggiati in base alla superficie della loro proiezione orizzontale senza tener conto di eventuali sovrapposizioni ed incassi, senza detrarre i vani o interruzioni uguali o inferiori a 1,00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e senza tener conto dei raccordi curvi con i muri perimetrali che non superano i 15 cm di raggio.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B51894"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MATERIALI ISOLANTI</w:t>
      </w:r>
    </w:p>
    <w:p w:rsidR="007A7EB9" w:rsidRPr="00253FCF"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calcolo delle superfici di materiale isolante verrà effettuato in base all'estensione effettiva dei solai o delle pareti di appoggio di tali materiali e sarà espresso in metri quadrati; nel caso di rivestimenti isolanti di tubazioni, la valutazione </w:t>
      </w:r>
      <w:r w:rsidRPr="00253FCF">
        <w:rPr>
          <w:rFonts w:ascii="Times New Roman" w:hAnsi="Times New Roman" w:cs="Times New Roman"/>
          <w:color w:val="auto"/>
          <w:sz w:val="20"/>
          <w:szCs w:val="20"/>
        </w:rPr>
        <w:lastRenderedPageBreak/>
        <w:t>sarà in metri lineari. Dal computo delle superfici di materiale isolante installato si dovranno detrarre i vuoti maggiori di 0,30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gli isolanti da applicare su tubazioni la valutazione sarà effettuata nei modi seguenti: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nel caso di isolanti costituiti da guaina flessibile, per metro lineare;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nel caso di isolanti costituiti da lastre, per metro quadro di superficie esterna;</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l'isolamento di valvole, curve ed accessori rivestiti con lastra è conteggiato con il doppio della superficie esterna.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IMPERMEABILIZZAZIONI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impermeabilizzazioni vengono contabilizzate a superficie effettiva con detrazione dei vuoti o delle parti non impermeabilizzate aventi singolarmente superficie superiore a 1,00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Nel valutare la superficie effettiva non si tiene conto della sovrapposizione dei manti. I risvolti da realizzare per l'impermeabilizzazione del raccordo con le superfici verticali verranno computati a metro quadrato solo quando la loro altezza, rispetto al piano orizzontale di giacitura della guaina, sia superiore a 15 cm.</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INFISSI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gli infissi interni ed esterni, realizzati in legno, alluminio o PVC, saranno valutati sulla base della superficie misurata sul filo esterno dei telai.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parti centinate saranno computate secondo la superficie del minimo rettangolo circoscritto, misurato ad infisso chiuso.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serrande di sicurezza, i cancelli ad estensione, le porte basculanti e le persiane avvolgibili verranno calcolate secondo la superficie netta dell'apertura aumentata di 5 cm in larghezza e 20 cm in altezza; le persiane a cerniera o sportelli esterni verranno calcolati sulla base della superficie misurata sul filo esterno degli stessi.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TUBAZIONI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tubi pluviali di plastica e </w:t>
      </w:r>
      <w:proofErr w:type="spellStart"/>
      <w:r w:rsidRPr="00253FCF">
        <w:rPr>
          <w:rFonts w:ascii="Times New Roman" w:hAnsi="Times New Roman" w:cs="Times New Roman"/>
          <w:color w:val="auto"/>
          <w:sz w:val="20"/>
          <w:szCs w:val="20"/>
        </w:rPr>
        <w:t>grès</w:t>
      </w:r>
      <w:proofErr w:type="spellEnd"/>
      <w:r w:rsidRPr="00253FCF">
        <w:rPr>
          <w:rFonts w:ascii="Times New Roman" w:hAnsi="Times New Roman" w:cs="Times New Roman"/>
          <w:color w:val="auto"/>
          <w:sz w:val="20"/>
          <w:szCs w:val="20"/>
        </w:rPr>
        <w:t xml:space="preserve"> ceramico saranno misurati a metro lineare in opera sull'asse della tubazione, senza tener conto delle parti sovrapposte; in tali valutazioni è compreso anche il computo delle quantità ricavate dalle curve o pezzi speciali.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tubi pluviali di rame o lamiera zincata, ghisa e piombo saranno valutati secondo il peso sviluppato dai singoli elementi.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tubazioni in rame con o senza rivestimento in PVC per impianti termici o sanitari saranno valutate in metri lineari misurati dopo la messa in opera.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tubazioni in pressione di polietilene saranno valutate a metro lineare.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B51894"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OPERE IN PIETRA DA TAGLIO</w:t>
      </w:r>
    </w:p>
    <w:p w:rsidR="007A7EB9" w:rsidRPr="00253FCF"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Per le categorie da valutarsi a superficie, questa si ottiene sommando le superfici dei minimi rettangoli o quadrati circoscrivibili a ciascun pezzo.</w:t>
      </w:r>
    </w:p>
    <w:p w:rsidR="00B51894"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le categorie da valutarsi a sviluppo lineare, questo si misura in opera, senza tenere conto di eventuali </w:t>
      </w:r>
      <w:proofErr w:type="spellStart"/>
      <w:r w:rsidRPr="00253FCF">
        <w:rPr>
          <w:rFonts w:ascii="Times New Roman" w:hAnsi="Times New Roman" w:cs="Times New Roman"/>
          <w:color w:val="auto"/>
          <w:sz w:val="20"/>
          <w:szCs w:val="20"/>
        </w:rPr>
        <w:t>incamerazioni</w:t>
      </w:r>
      <w:proofErr w:type="spellEnd"/>
      <w:r w:rsidRPr="00253FCF">
        <w:rPr>
          <w:rFonts w:ascii="Times New Roman" w:hAnsi="Times New Roman" w:cs="Times New Roman"/>
          <w:color w:val="auto"/>
          <w:sz w:val="20"/>
          <w:szCs w:val="20"/>
        </w:rPr>
        <w:t>, incastri o simili.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la categorie da valutarsi a volume, questo si ottiene sommando i volumi dei minimi parallelepipedi circoscrivibili a ciascun pezzo.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B51894"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OPERE IN METALLO</w:t>
      </w:r>
    </w:p>
    <w:p w:rsidR="007A7EB9" w:rsidRPr="00253FCF"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Le opere in metallo (esclusi gli infissi per i quali si rimanda allo specifico paragrafo) saranno valutate, salvo altre prescrizioni, a peso e le quantità verranno stabilite sui manufatti completati prima della loro posa in opera e della verniciatura.</w:t>
      </w:r>
      <w:r w:rsidR="00B51894">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 xml:space="preserve">Le opere in metallo saranno in generale valutate a peso (ad esclusione degli infissi per i quali si rimanda allo specifico paragrafo), calcolando il peso effettivo dei metalli stessi a lavorazione completamente ultimata </w:t>
      </w:r>
      <w:r w:rsidRPr="00253FCF">
        <w:rPr>
          <w:rFonts w:ascii="Times New Roman" w:hAnsi="Times New Roman" w:cs="Times New Roman"/>
          <w:color w:val="auto"/>
          <w:sz w:val="20"/>
          <w:szCs w:val="20"/>
        </w:rPr>
        <w:lastRenderedPageBreak/>
        <w:t>determinato prima della loro posa in opera, con pesatura diretta fatta in contraddittorio ed a spese dell'Appaltatore, ad esclusione del peso delle verniciature e delle coloriture.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OPERE IN VETRO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misura dei vetri e cristalli verrà eseguita sulle lastre in opera, senza cioè tenere conto degli eventuali sfridi occorsi per ricavare le dimensioni effettive. I vetri ed i cristalli centinati saranno valutati secondo il minimo rettangolo ad essi circoscritto.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lastre di vetro si avranno le seguenti valutazioni: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cristallo float temperato incolore o colorato:</w:t>
      </w:r>
      <w:r w:rsidRPr="00253FCF">
        <w:rPr>
          <w:sz w:val="20"/>
          <w:szCs w:val="20"/>
        </w:rPr>
        <w:tab/>
        <w:t>superfici unitarie non inferiori a 0,5 m</w:t>
      </w:r>
      <w:r w:rsidRPr="00253FCF">
        <w:rPr>
          <w:sz w:val="20"/>
          <w:szCs w:val="20"/>
          <w:vertAlign w:val="superscript"/>
        </w:rPr>
        <w:t>2</w:t>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vetro stampato incolore o colorato:</w:t>
      </w:r>
      <w:r w:rsidRPr="00253FCF">
        <w:rPr>
          <w:sz w:val="20"/>
          <w:szCs w:val="20"/>
        </w:rPr>
        <w:tab/>
      </w:r>
      <w:r w:rsidRPr="00253FCF">
        <w:rPr>
          <w:sz w:val="20"/>
          <w:szCs w:val="20"/>
        </w:rPr>
        <w:tab/>
        <w:t>superfici unitarie non inferiori a 0,5 m</w:t>
      </w:r>
      <w:r w:rsidRPr="00253FCF">
        <w:rPr>
          <w:sz w:val="20"/>
          <w:szCs w:val="20"/>
          <w:vertAlign w:val="superscript"/>
        </w:rPr>
        <w:t>2</w:t>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vetrate isolanti termoacustiche (vetrocamera):</w:t>
      </w:r>
      <w:r w:rsidRPr="00253FCF">
        <w:rPr>
          <w:sz w:val="20"/>
          <w:szCs w:val="20"/>
        </w:rPr>
        <w:tab/>
        <w:t>superfici unitarie non inferiori a 0,5 m</w:t>
      </w:r>
      <w:r w:rsidRPr="00253FCF">
        <w:rPr>
          <w:sz w:val="20"/>
          <w:szCs w:val="20"/>
          <w:vertAlign w:val="superscript"/>
        </w:rPr>
        <w:t>2</w:t>
      </w:r>
      <w:r w:rsidRPr="00253FCF">
        <w:rPr>
          <w:sz w:val="20"/>
          <w:szCs w:val="20"/>
        </w:rPr>
        <w:t>;</w:t>
      </w:r>
    </w:p>
    <w:p w:rsidR="007A7EB9" w:rsidRPr="00253FCF" w:rsidRDefault="007A7EB9" w:rsidP="00253FCF">
      <w:pPr>
        <w:numPr>
          <w:ilvl w:val="0"/>
          <w:numId w:val="1"/>
        </w:numPr>
        <w:tabs>
          <w:tab w:val="clear" w:pos="1174"/>
          <w:tab w:val="num" w:pos="426"/>
        </w:tabs>
        <w:spacing w:before="120" w:line="276" w:lineRule="auto"/>
        <w:ind w:left="4962" w:hanging="4820"/>
        <w:jc w:val="both"/>
        <w:rPr>
          <w:sz w:val="20"/>
          <w:szCs w:val="20"/>
        </w:rPr>
      </w:pPr>
      <w:r w:rsidRPr="00253FCF">
        <w:rPr>
          <w:sz w:val="20"/>
          <w:szCs w:val="20"/>
        </w:rPr>
        <w:t>pareti con profili “U-Glass” modulo 270 mm:</w:t>
      </w:r>
      <w:r w:rsidRPr="00253FCF">
        <w:rPr>
          <w:sz w:val="20"/>
          <w:szCs w:val="20"/>
        </w:rPr>
        <w:tab/>
        <w:t>superficie calcolata in base al multiplo di mm 250 nel senso di orditura dei profili di vetro.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pareti in profilati di vetro strutturali, in vetrocemento ed elementi simili saranno valutate sempre in base alla superficie effettiva misurata a lavori eseguiti.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CONGLOMERATI BITUMINOSI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Pr>
          <w:rFonts w:ascii="Times New Roman" w:hAnsi="Times New Roman" w:cs="Times New Roman"/>
          <w:color w:val="auto"/>
          <w:sz w:val="20"/>
          <w:szCs w:val="20"/>
        </w:rPr>
        <w:t>Il progetto non prevede la realizzazione di opere in conglomerati bituminosi, tuttavia se nel corso delle opere, eventuali varianti dovessero prevederne la realizzazione, essi</w:t>
      </w:r>
      <w:r w:rsidRPr="00253FCF">
        <w:rPr>
          <w:rFonts w:ascii="Times New Roman" w:hAnsi="Times New Roman" w:cs="Times New Roman"/>
          <w:color w:val="auto"/>
          <w:sz w:val="20"/>
          <w:szCs w:val="20"/>
        </w:rPr>
        <w:t xml:space="preserve"> </w:t>
      </w:r>
      <w:r>
        <w:rPr>
          <w:rFonts w:ascii="Times New Roman" w:hAnsi="Times New Roman" w:cs="Times New Roman"/>
          <w:color w:val="auto"/>
          <w:sz w:val="20"/>
          <w:szCs w:val="20"/>
        </w:rPr>
        <w:t>saranno</w:t>
      </w:r>
      <w:r w:rsidRPr="00253FCF">
        <w:rPr>
          <w:rFonts w:ascii="Times New Roman" w:hAnsi="Times New Roman" w:cs="Times New Roman"/>
          <w:color w:val="auto"/>
          <w:sz w:val="20"/>
          <w:szCs w:val="20"/>
        </w:rPr>
        <w:t xml:space="preserve"> </w:t>
      </w:r>
      <w:r>
        <w:rPr>
          <w:rFonts w:ascii="Times New Roman" w:hAnsi="Times New Roman" w:cs="Times New Roman"/>
          <w:color w:val="auto"/>
          <w:sz w:val="20"/>
          <w:szCs w:val="20"/>
        </w:rPr>
        <w:t>contabilizzati,</w:t>
      </w:r>
      <w:r w:rsidRPr="00253FCF">
        <w:rPr>
          <w:rFonts w:ascii="Times New Roman" w:hAnsi="Times New Roman" w:cs="Times New Roman"/>
          <w:color w:val="auto"/>
          <w:sz w:val="20"/>
          <w:szCs w:val="20"/>
        </w:rPr>
        <w:t xml:space="preserve"> </w:t>
      </w:r>
      <w:r>
        <w:rPr>
          <w:rFonts w:ascii="Times New Roman" w:hAnsi="Times New Roman" w:cs="Times New Roman"/>
          <w:color w:val="auto"/>
          <w:sz w:val="20"/>
          <w:szCs w:val="20"/>
        </w:rPr>
        <w:t>p</w:t>
      </w:r>
      <w:r w:rsidRPr="00253FCF">
        <w:rPr>
          <w:rFonts w:ascii="Times New Roman" w:hAnsi="Times New Roman" w:cs="Times New Roman"/>
          <w:color w:val="auto"/>
          <w:sz w:val="20"/>
          <w:szCs w:val="20"/>
        </w:rPr>
        <w:t>er le pavimentazioni di tappeti sottili in conglomerato bituminoso, in calcestruzzo bituminoso, in malta bituminosa, in malta bituminosa irruvidita, in asfalto colato per marciapiede, in asfalto colato per carreggiate anche irruvidite, in masselli di pietra, in cubetti di pietra ed in calcestruzzo vibrato verrà in ogni caso misurata la sola superficie effettivamente pavimentata, escludendo qualsiasi elemento non facente parte del rivestimento stesso, chiusini, bocchette di ispezione, ecc.</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l'esecuzione di trattamenti superficiali, con bitume normale, con bitumi liquidi e con emulsioni bituminose saranno escluse dalla misurazione le due strisce non trattate ai margini della strada (strisce laterali della carreggiata, in fregio ai marciapiedi, della larghezza singola di 0,60 m).</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 manti di asfalto colato per marciapiedi non verranno dedotti gli ingombri (chiusini, pali, ecc.) le cui superfici risultino uguali o inferiori a 0,05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OPERE Dl GIARDINAGGIO</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Pr>
          <w:rFonts w:ascii="Times New Roman" w:hAnsi="Times New Roman" w:cs="Times New Roman"/>
          <w:color w:val="auto"/>
          <w:sz w:val="20"/>
          <w:szCs w:val="20"/>
        </w:rPr>
        <w:t>Il progetto non prevede la realizzazione di opere di giardinaggio, tuttavia se nel corso delle opere, eventuali varianti dovessero prevederne la realizzazione, essi</w:t>
      </w:r>
      <w:r w:rsidRPr="00253FCF">
        <w:rPr>
          <w:rFonts w:ascii="Times New Roman" w:hAnsi="Times New Roman" w:cs="Times New Roman"/>
          <w:color w:val="auto"/>
          <w:sz w:val="20"/>
          <w:szCs w:val="20"/>
        </w:rPr>
        <w:t xml:space="preserve"> </w:t>
      </w:r>
      <w:r>
        <w:rPr>
          <w:rFonts w:ascii="Times New Roman" w:hAnsi="Times New Roman" w:cs="Times New Roman"/>
          <w:color w:val="auto"/>
          <w:sz w:val="20"/>
          <w:szCs w:val="20"/>
        </w:rPr>
        <w:t>saranno</w:t>
      </w:r>
      <w:r w:rsidRPr="00253FCF">
        <w:rPr>
          <w:rFonts w:ascii="Times New Roman" w:hAnsi="Times New Roman" w:cs="Times New Roman"/>
          <w:color w:val="auto"/>
          <w:sz w:val="20"/>
          <w:szCs w:val="20"/>
        </w:rPr>
        <w:t xml:space="preserve"> valutate a volume nel caso comprendano scavi o rinterri; a superficie nel caso di sistemazioni o preparazioni di manti erbosi o terreni vegetali; a peso per i semi; ad unità per la valutazione delle singole essenze ai vari stadi di sviluppo.</w:t>
      </w:r>
    </w:p>
    <w:p w:rsidR="001A22C0" w:rsidRPr="00253FCF" w:rsidRDefault="001A22C0"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36</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VALUTAZIONE DEI LAVORI IN ECONOMIA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prestazioni in economia saranno eseguite nella piena applicazione della normativa vigente sulla mano d'opera, i noli, i materiali incluse tutte le prescrizioni contrattuali e le specifiche del presente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capitolato; le opere dovranno essere dettagliatamente descritte (nelle quantità, nei tempi di realizzazione, nei materiali, nei mezzi e numero di persone impiegate) e controfirmate dalla Direzione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lavori non previsti o non contemplati nel contratto iniziale, le opere da eseguire dovranno essere preventivamente autorizzate dalla Direzione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prezzo relativo alla mano d'opera dovrà comprendere ogni spesa per la fornitura di tutti gli attrezzi necessari agli operai, la quota delle assicurazioni, la spesa per l'illuminazione, gli accessori, le spese generali e l'utile dell'Appaltatore.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prezzo dei noli dovranno essere incluse tutte le operazioni da eseguire per avere le macchine operanti in cantiere, compresi gli operatori, gli operai specializzati, l'assistenza, la spesa per i combustibili, l'energia elettrica, i lubrificanti, i </w:t>
      </w:r>
      <w:r w:rsidRPr="00253FCF">
        <w:rPr>
          <w:rFonts w:ascii="Times New Roman" w:hAnsi="Times New Roman" w:cs="Times New Roman"/>
          <w:color w:val="auto"/>
          <w:sz w:val="20"/>
          <w:szCs w:val="20"/>
        </w:rPr>
        <w:lastRenderedPageBreak/>
        <w:t>pezzi di ricambio, la manutenzione di qualunque tipo, l'allontanamento dal cantiere e quant'altro si rendesse necessario per la piena funzionalità dei macchinari durante tutto il periodo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prezzo dei materiali dovrà includere tutte le spese e gli oneri richiesti per avere i materiali in cantiere immagazzinati in modo idoneo a garantire la loro protezione e tutti gli apparecchi e mezzi d'opera necessari per la loro movimentazione, la mano d'opera richiesta per tali operazioni, le spese generali, i trasporti, le parti danneggiate, l'utile dell'Appaltatore e tutto quanto il necessario alla effettiva installazione delle quantità e qualità richieste.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i ritardi, le imperfezioni ed i danni causati dalla mancata osservanza di quanto prescritto saranno prontamente riparati, secondo le disposizioni della Direzione dei Lavori, a totale carico e spese dell'Appaltatore.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TITOLO VII - LIQUIDAZIONE DEI CORRISPETTIVI</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right"/>
        <w:rPr>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37</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FORMA DELL’APPALTO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Tutte le opere oggetto del presente Appalto verranno compensate sulla base di prezzi globali e forfettari, comprensivi di tutte le opere parziali che compongono le varie opere e che sono descritte nell’allegata specifica tecnica.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prezzi a forfait, anche se non dettagliatamente elencati, includono tutti i lavori e prestazioni necessari per dare l’opera finita, con la sola esclusione di quanto espressamente indicato come da computarsi a misura od in economia e come facente parte di fornitura del Committente o di terzi.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opere a corpo saranno contabilizzate progressivamente nei vari stati di avanzamento, sulla base di una percentuale equamente stimata di volta in volta e corrispondente alla quota parte del lavoro effettivamente svolto al momento della stesura dello stato di avanzamento.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Eventuali nuove opere, ovvero opere non previste nella citata specifica tecnica verranno contabilizzate a misura, per le quantità effettivamente eseguite, in base ai prezzi unitari previsti nell’allegato elenco dei prezzi unitari.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Solo le opere per le quali verrà esplicitamente richiesta l’esecuzione in economia saranno contabilizzate e liquidate, nella loro effettiva entità risultante dalle bollette di economia, in base ai prezzi unitari previsti nell’allegato elenco dei prezzi unitari.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38</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IMPORTO DELL’APPALTO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L’importo parziale dell’Appalto sarà la cifra risultante dalla sommatoria fra le opere appaltate a corpo e quelle a misura, determinate dall’applicazione dei prezzi contrattuali alle quantità delle opere effettivamente eseguite.</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L’importo complessivo dell’Appalto comprenderà anche i lavori in economia.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Pr>
          <w:rFonts w:ascii="Times New Roman" w:hAnsi="Times New Roman" w:cs="Times New Roman"/>
          <w:color w:val="auto"/>
          <w:sz w:val="20"/>
          <w:szCs w:val="20"/>
        </w:rPr>
        <w:t xml:space="preserve">L’importo dei lavori è </w:t>
      </w:r>
      <w:r w:rsidRPr="00253FCF">
        <w:rPr>
          <w:rFonts w:ascii="Times New Roman" w:hAnsi="Times New Roman" w:cs="Times New Roman"/>
          <w:color w:val="auto"/>
          <w:sz w:val="20"/>
          <w:szCs w:val="20"/>
        </w:rPr>
        <w:t>€ 636'216,56</w:t>
      </w:r>
      <w:r>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Committente si riserva la facoltà di detrarre fino ad un quarto dell’importo complessivo e di aggiungere opere nella misura che riterrà opportuna, alle condizioni tutte del presente Contratto e ciò a totale deroga degli articoli 1660 e 1661 del c.c.</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L’attuazione di varianti o modifiche non dà diritto all’Appaltatore di richiedere particolari compensi oltre il pagamento, alle condizioni contrattuali, delle opere eseguite.</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39</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DISTRIBUZIONE DEGLI IMPORTI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Default="007A7EB9" w:rsidP="00B51894">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Con riferimento agli importi per lavori a misura e per lavori ed oneri compensati a corpo, compresi nell’appalto, la distribuzione relativa alle varie categorie risulta r</w:t>
      </w:r>
      <w:r w:rsidR="003A1C90">
        <w:rPr>
          <w:rFonts w:ascii="Times New Roman" w:hAnsi="Times New Roman" w:cs="Times New Roman"/>
          <w:color w:val="auto"/>
          <w:sz w:val="20"/>
          <w:szCs w:val="20"/>
        </w:rPr>
        <w:t>iassunta in seguito  nella descrizione delle lavorazioni</w:t>
      </w:r>
      <w:r w:rsidR="00B51894">
        <w:rPr>
          <w:rFonts w:ascii="Times New Roman" w:hAnsi="Times New Roman" w:cs="Times New Roman"/>
          <w:color w:val="auto"/>
          <w:sz w:val="20"/>
          <w:szCs w:val="20"/>
        </w:rPr>
        <w:t>.</w:t>
      </w:r>
    </w:p>
    <w:p w:rsidR="007A7EB9" w:rsidRPr="00BA147E"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BA147E">
        <w:rPr>
          <w:rFonts w:ascii="Times New Roman" w:hAnsi="Times New Roman" w:cs="Times New Roman"/>
          <w:color w:val="auto"/>
          <w:sz w:val="20"/>
          <w:szCs w:val="20"/>
        </w:rPr>
        <w:t>Per i lavori  non si applica il prezzo chiuso, poiché la durata dei lavori è di giorni 180.</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lastRenderedPageBreak/>
        <w:t>Art. 40</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LAVORI IN ECONOMIA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Gli eventuali lavori in economia che dovessero rendersi indispensabili possono essere autorizzati ed eseguiti solo nei limiti impartiti, con ordine di servizio, dalla Direzione dei Lavori e verranno rimborsati sulla base dell’elenco prezzi allegato al contratto. </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liquidazione dei lavori in economia ed a misura è condizionata alla presentazione di appositi fogli di registrazione, giornalmente rilasciati dalla Direzione dei Lavori, con l’indicazione delle lavorazioni eseguite in corso d’opera e dovrà pertanto essere effettuata con le stesse modalità stipulate per il contratto principale.</w:t>
      </w:r>
    </w:p>
    <w:p w:rsidR="00015FB1" w:rsidRPr="00253FCF"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41</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NUOVI PREZZI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prezzi relativi ad eventuali opere non previste nell’“Elenco prezzi” saranno determinati dal Direttore dei Lavori in analogia ai prezzi delle opere contrattuali più simili; se tale riferimento non è possibile, il nuovo prezzo sarà determinato dal Direttore dei Lavori in base ad analisi dei costi, applicando i prezzi unitari di mano d’opera, materiali, noli, trasporti, ecc. indicati nell’“Elenco prezzi” allegato al contratto o comunque con riferimento ai prezzi elementari alla data di formulazione dell’offerta, come indicato all’art. 136 del D.P.R. 05 ottobre 2010</w:t>
      </w:r>
      <w:r w:rsidRPr="00253FCF">
        <w:rPr>
          <w:rStyle w:val="Rimandonotaapidipagina"/>
          <w:color w:val="auto"/>
          <w:sz w:val="20"/>
          <w:szCs w:val="20"/>
        </w:rPr>
        <w:footnoteReference w:id="39"/>
      </w:r>
      <w:r w:rsidRPr="00253FCF">
        <w:rPr>
          <w:rFonts w:ascii="Times New Roman" w:hAnsi="Times New Roman" w:cs="Times New Roman"/>
          <w:color w:val="auto"/>
          <w:sz w:val="20"/>
          <w:szCs w:val="20"/>
        </w:rPr>
        <w:t>.</w:t>
      </w:r>
    </w:p>
    <w:p w:rsidR="007A7EB9" w:rsidRPr="00253FCF" w:rsidRDefault="007A7EB9" w:rsidP="00253FCF">
      <w:pPr>
        <w:pStyle w:val="NormaleWeb"/>
        <w:spacing w:line="276" w:lineRule="auto"/>
        <w:jc w:val="both"/>
        <w:rPr>
          <w:color w:val="auto"/>
          <w:sz w:val="20"/>
          <w:szCs w:val="20"/>
        </w:rPr>
      </w:pPr>
      <w:r w:rsidRPr="00253FCF">
        <w:rPr>
          <w:color w:val="auto"/>
          <w:sz w:val="20"/>
          <w:szCs w:val="20"/>
        </w:rPr>
        <w:t>I nuovi prezzi sono determinati in contraddittorio tra il Direttore dei Lavori e l'Appaltatore; qualora l'Appaltatore non iscriva riserva negli atti contabili nei modi previsti i prezzi s'intendono definitivamente accettati. Tutti i nuovi prezzi sono soggetti al ribasso d'asta contrattuale.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bookmarkStart w:id="2" w:name="BM137"/>
      <w:bookmarkEnd w:id="2"/>
      <w:r w:rsidRPr="00253FCF">
        <w:rPr>
          <w:rFonts w:ascii="Times New Roman" w:hAnsi="Times New Roman" w:cs="Times New Roman"/>
          <w:b/>
          <w:bCs/>
          <w:color w:val="auto"/>
          <w:sz w:val="20"/>
          <w:szCs w:val="20"/>
        </w:rPr>
        <w:t>Art. 42</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INVARIABILITÀ DEI PREZZI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dichiara di aver approvvigionato all’atto dell’inizio dei lavori i materiali necessari per l’esecuzione dei lavori affidatigli e di aver tenuto conto nella formulazione dei prezzi contrattuali delle variazioni del costo della mano d’opera prevedibili nel periodo di durata dei lavori; tutti i prezzi si intendono pertanto fissi ed invariabili per tutta la durata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Tuttavia, qualora il prezzo di singoli materiali da costruzione, per effetto di circostanze eccezionali, subisca variazioni in aumento o in diminuzione, superiori al 10% rispetto al prezzo rilevato dal Ministero delle Infrastrutture e dei Trasporti nell'anno di presentazione dell'offerta, si fa luogo a compensazioni, in aumento o in diminuzione, per la percentuale eccedente il 10%</w:t>
      </w:r>
      <w:r w:rsidRPr="00253FCF">
        <w:rPr>
          <w:rStyle w:val="Rimandonotaapidipagina"/>
          <w:color w:val="auto"/>
          <w:sz w:val="20"/>
          <w:szCs w:val="20"/>
        </w:rPr>
        <w:footnoteReference w:id="40"/>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compensazione è determinata applicando la percentuale di variazione che eccede il 10% al prezzo dei singoli materiali da costruzione impiegati nelle lavorazioni contabilizzate nell'anno solare precedente alle rilevazioni ministeriali e nelle quantità accertate dal Direttore dei Lavori</w:t>
      </w:r>
      <w:r w:rsidRPr="00253FCF">
        <w:rPr>
          <w:rStyle w:val="Rimandonotaapidipagina"/>
          <w:color w:val="auto"/>
          <w:sz w:val="20"/>
          <w:szCs w:val="20"/>
        </w:rPr>
        <w:footnoteReference w:id="41"/>
      </w:r>
      <w:r w:rsidRPr="00253FCF">
        <w:rPr>
          <w:rFonts w:ascii="Times New Roman" w:hAnsi="Times New Roman" w:cs="Times New Roman"/>
          <w:color w:val="auto"/>
          <w:sz w:val="20"/>
          <w:szCs w:val="20"/>
        </w:rPr>
        <w:t>.</w:t>
      </w:r>
    </w:p>
    <w:p w:rsidR="007A7EB9" w:rsidRDefault="007A7EB9" w:rsidP="0021584C">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compensazioni si cui sopra possono essere applicate nel limite delle risorse a disposizione del Committente ed in particolare relative alle somme appositamente accantonate per imprevisti in misura non inferiore all'1% del totale dell'importo dei lavori, fatte salve le somme relative agli impegni contrattuali già assunti, nonché le eventuali ulteriori somme a disposizione. Possono altresì essere utilizzate le somme derivanti da ribassi d'asta, qualora non ne sia prevista una diversa destinazione sulla base delle norme vigenti, nonché le somme disponibili relative ad altri interventi ultimati nei limiti della residua spesa autorizzata</w:t>
      </w:r>
      <w:r w:rsidRPr="00253FCF">
        <w:rPr>
          <w:rStyle w:val="Rimandonotaapidipagina"/>
          <w:color w:val="auto"/>
          <w:sz w:val="20"/>
          <w:szCs w:val="20"/>
        </w:rPr>
        <w:footnoteReference w:id="42"/>
      </w:r>
      <w:r w:rsidRPr="00253FCF">
        <w:rPr>
          <w:rFonts w:ascii="Times New Roman" w:hAnsi="Times New Roman" w:cs="Times New Roman"/>
          <w:color w:val="auto"/>
          <w:sz w:val="20"/>
          <w:szCs w:val="20"/>
        </w:rPr>
        <w:t>.</w:t>
      </w:r>
    </w:p>
    <w:p w:rsidR="00015FB1" w:rsidRDefault="00015FB1" w:rsidP="0021584C">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015FB1" w:rsidRDefault="00015FB1" w:rsidP="0021584C">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015FB1" w:rsidRDefault="00015FB1" w:rsidP="0021584C">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015FB1" w:rsidRDefault="00015FB1" w:rsidP="0021584C">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015FB1" w:rsidRDefault="00015FB1" w:rsidP="0021584C">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43</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color w:val="auto"/>
          <w:sz w:val="20"/>
          <w:szCs w:val="20"/>
        </w:rPr>
      </w:pPr>
      <w:r w:rsidRPr="00253FCF">
        <w:rPr>
          <w:rFonts w:ascii="Times New Roman" w:hAnsi="Times New Roman" w:cs="Times New Roman"/>
          <w:b/>
          <w:bCs/>
          <w:color w:val="auto"/>
          <w:sz w:val="20"/>
          <w:szCs w:val="20"/>
        </w:rPr>
        <w:t>CONTABILITÀ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documenti amministrativi contabili per l'accertamento dei lavori e delle somministrazioni sono</w:t>
      </w:r>
      <w:r w:rsidRPr="00253FCF">
        <w:rPr>
          <w:rStyle w:val="Rimandonotaapidipagina"/>
          <w:color w:val="auto"/>
          <w:sz w:val="20"/>
          <w:szCs w:val="20"/>
        </w:rPr>
        <w:footnoteReference w:id="43"/>
      </w:r>
      <w:r w:rsidRPr="00253FCF">
        <w:rPr>
          <w:rFonts w:ascii="Times New Roman" w:hAnsi="Times New Roman" w:cs="Times New Roman"/>
          <w:color w:val="auto"/>
          <w:sz w:val="20"/>
          <w:szCs w:val="20"/>
        </w:rPr>
        <w:t>:</w:t>
      </w:r>
    </w:p>
    <w:p w:rsidR="007A7EB9" w:rsidRPr="00253FCF" w:rsidRDefault="007A7EB9" w:rsidP="00253FCF">
      <w:pPr>
        <w:pStyle w:val="NormaleWeb"/>
        <w:numPr>
          <w:ilvl w:val="0"/>
          <w:numId w:val="5"/>
        </w:numPr>
        <w:spacing w:before="120" w:after="0" w:line="276" w:lineRule="auto"/>
        <w:ind w:left="714" w:hanging="357"/>
        <w:jc w:val="both"/>
        <w:rPr>
          <w:color w:val="auto"/>
          <w:sz w:val="20"/>
          <w:szCs w:val="20"/>
        </w:rPr>
      </w:pPr>
      <w:r w:rsidRPr="00253FCF">
        <w:rPr>
          <w:i/>
          <w:iCs/>
          <w:color w:val="auto"/>
          <w:sz w:val="20"/>
          <w:szCs w:val="20"/>
        </w:rPr>
        <w:t>il giornale dei lavori</w:t>
      </w:r>
      <w:r w:rsidRPr="00253FCF">
        <w:rPr>
          <w:color w:val="auto"/>
          <w:sz w:val="20"/>
          <w:szCs w:val="20"/>
          <w:vertAlign w:val="superscript"/>
        </w:rPr>
        <w:footnoteReference w:id="44"/>
      </w:r>
      <w:r w:rsidRPr="00253FCF">
        <w:rPr>
          <w:color w:val="auto"/>
          <w:sz w:val="20"/>
          <w:szCs w:val="20"/>
        </w:rPr>
        <w:t>, compilato dal Direttore dei Lavori che annoterà l'ordine, il modo e l'attività con cui progrediscono le lavorazioni, la specie ed il numero di operai, l'attrezzatura tecnica impiegata dall'appaltatore nonché quant'altro interessi l'andamento tecnico ed economico dei lavori. Inoltre sul giornale sono riportate le circostanze e gli avvenimenti relativi ai lavori che possano influire sugli stessi e gli ordini di servizio, le istruzioni e le prescrizioni  del direttore dei lavori, le relazioni indirizzate al Committente, i processi verbali di accertamento di fatti o di esperimento di prove, le contestazioni, le sospensioni e le riprese dei lavori, le varianti, le modifiche od aggiunte ai prezzi.</w:t>
      </w:r>
    </w:p>
    <w:p w:rsidR="007A7EB9" w:rsidRPr="00253FCF" w:rsidRDefault="007A7EB9" w:rsidP="00253FCF">
      <w:pPr>
        <w:pStyle w:val="NormaleWeb"/>
        <w:spacing w:before="0" w:after="0" w:line="276" w:lineRule="auto"/>
        <w:ind w:left="709"/>
        <w:jc w:val="both"/>
        <w:rPr>
          <w:color w:val="auto"/>
          <w:sz w:val="20"/>
          <w:szCs w:val="20"/>
        </w:rPr>
      </w:pPr>
      <w:r w:rsidRPr="00253FCF">
        <w:rPr>
          <w:color w:val="auto"/>
          <w:sz w:val="20"/>
          <w:szCs w:val="20"/>
        </w:rPr>
        <w:t>Durante il corso dei lavori resterà in cantiere, in consegna all'Appaltatore; al termine dei lavori il giornale dei lavori verrà ritirato dal Direttore dei Lavori che lo terrà a disposizione delle parti contraenti;</w:t>
      </w:r>
    </w:p>
    <w:p w:rsidR="007A7EB9" w:rsidRPr="00253FCF" w:rsidRDefault="007A7EB9" w:rsidP="00253FCF">
      <w:pPr>
        <w:pStyle w:val="NormaleWeb"/>
        <w:numPr>
          <w:ilvl w:val="0"/>
          <w:numId w:val="5"/>
        </w:numPr>
        <w:spacing w:before="120" w:after="0" w:line="276" w:lineRule="auto"/>
        <w:ind w:left="714" w:hanging="357"/>
        <w:jc w:val="both"/>
        <w:rPr>
          <w:color w:val="auto"/>
          <w:sz w:val="20"/>
          <w:szCs w:val="20"/>
        </w:rPr>
      </w:pPr>
      <w:r w:rsidRPr="00253FCF">
        <w:rPr>
          <w:i/>
          <w:iCs/>
          <w:color w:val="auto"/>
          <w:sz w:val="20"/>
          <w:szCs w:val="20"/>
        </w:rPr>
        <w:t>i libretti di misura delle lavorazioni e delle provviste</w:t>
      </w:r>
      <w:r w:rsidRPr="00253FCF">
        <w:rPr>
          <w:rStyle w:val="Rimandonotaapidipagina"/>
          <w:i/>
          <w:iCs/>
          <w:color w:val="auto"/>
          <w:sz w:val="20"/>
          <w:szCs w:val="20"/>
        </w:rPr>
        <w:footnoteReference w:id="45"/>
      </w:r>
      <w:r w:rsidRPr="00253FCF">
        <w:rPr>
          <w:color w:val="auto"/>
          <w:sz w:val="20"/>
          <w:szCs w:val="20"/>
        </w:rPr>
        <w:t>, che dovranno contenere la misura e la classificazione delle lavorazioni e delle provviste secondo la denominazione di contratto nonché eventuali altre memorie esplicative, al fine di dimostrare chiaramente ed esattamente, nelle sue varie parti, la forma ed il modo di esecuzione.</w:t>
      </w:r>
    </w:p>
    <w:p w:rsidR="007A7EB9" w:rsidRPr="00253FCF" w:rsidRDefault="007A7EB9" w:rsidP="00253FCF">
      <w:pPr>
        <w:pStyle w:val="NormaleWeb"/>
        <w:spacing w:before="0" w:after="0" w:line="276" w:lineRule="auto"/>
        <w:ind w:left="709"/>
        <w:jc w:val="both"/>
        <w:rPr>
          <w:color w:val="auto"/>
          <w:sz w:val="20"/>
          <w:szCs w:val="20"/>
        </w:rPr>
      </w:pPr>
      <w:r w:rsidRPr="00253FCF">
        <w:rPr>
          <w:color w:val="auto"/>
          <w:sz w:val="20"/>
          <w:szCs w:val="20"/>
        </w:rPr>
        <w:t>Tali documenti dovranno essere aggiornati quotidianamente dalla Direzione dei Lavori in contraddittorio con l'Appaltatore sotto la diretta responsabilità del Direttore dei Lavori.</w:t>
      </w:r>
    </w:p>
    <w:p w:rsidR="007A7EB9" w:rsidRPr="00253FCF" w:rsidRDefault="007A7EB9" w:rsidP="00253FCF">
      <w:pPr>
        <w:pStyle w:val="NormaleWeb"/>
        <w:spacing w:before="0" w:after="0" w:line="276" w:lineRule="auto"/>
        <w:ind w:left="709"/>
        <w:jc w:val="both"/>
        <w:rPr>
          <w:color w:val="auto"/>
          <w:sz w:val="20"/>
          <w:szCs w:val="20"/>
        </w:rPr>
      </w:pPr>
      <w:r w:rsidRPr="00253FCF">
        <w:rPr>
          <w:color w:val="auto"/>
          <w:sz w:val="20"/>
          <w:szCs w:val="20"/>
        </w:rPr>
        <w:t>Le lavorazioni e le somministrazioni che per loro natura si giustificano mediante fattura sono sottoposti alle necessarie verifiche da parte del Direttore dei Lavori in modo da verificarne la congruenza con quanto precedentemente concordato e allo stato di fatto.</w:t>
      </w:r>
    </w:p>
    <w:p w:rsidR="007A7EB9" w:rsidRPr="00253FCF" w:rsidRDefault="007A7EB9" w:rsidP="00253FCF">
      <w:pPr>
        <w:pStyle w:val="NormaleWeb"/>
        <w:spacing w:before="0" w:after="0" w:line="276" w:lineRule="auto"/>
        <w:ind w:left="709"/>
        <w:jc w:val="both"/>
        <w:rPr>
          <w:color w:val="auto"/>
          <w:sz w:val="20"/>
          <w:szCs w:val="20"/>
        </w:rPr>
      </w:pPr>
      <w:r w:rsidRPr="00253FCF">
        <w:rPr>
          <w:color w:val="auto"/>
          <w:sz w:val="20"/>
          <w:szCs w:val="20"/>
        </w:rPr>
        <w:t>I lavori a corpo sono annotati su apposito libretto delle misure, sul quale, in occasione di ogni stato d'avanzamento e per ogni categoria di lavorazione in cui il lavoro è stato suddiviso, viene registrata la quota percentuale dell'aliquota relativa alla stessa categoria, rilevabile dal capitolato speciale d'appalto, che è stata eseguita. In occasione di ogni stato d'avanzamento la quota percentuale eseguita dell'aliquota di ogni categoria di lavorazione che è stata eseguita viene riportata distintamente nel registro di contabilità;</w:t>
      </w:r>
    </w:p>
    <w:p w:rsidR="007A7EB9" w:rsidRPr="00253FCF" w:rsidRDefault="007A7EB9" w:rsidP="00253FCF">
      <w:pPr>
        <w:pStyle w:val="NormaleWeb"/>
        <w:numPr>
          <w:ilvl w:val="0"/>
          <w:numId w:val="5"/>
        </w:numPr>
        <w:spacing w:before="120" w:after="0" w:line="276" w:lineRule="auto"/>
        <w:ind w:left="714" w:hanging="357"/>
        <w:rPr>
          <w:color w:val="auto"/>
          <w:sz w:val="20"/>
          <w:szCs w:val="20"/>
        </w:rPr>
      </w:pPr>
      <w:bookmarkStart w:id="3" w:name="BM160"/>
      <w:bookmarkStart w:id="4" w:name="BM161"/>
      <w:bookmarkEnd w:id="3"/>
      <w:bookmarkEnd w:id="4"/>
      <w:r w:rsidRPr="00253FCF">
        <w:rPr>
          <w:i/>
          <w:iCs/>
          <w:color w:val="auto"/>
          <w:sz w:val="20"/>
          <w:szCs w:val="20"/>
        </w:rPr>
        <w:t>le liste settimanali</w:t>
      </w:r>
      <w:r w:rsidRPr="00253FCF">
        <w:rPr>
          <w:rStyle w:val="Rimandonotaapidipagina"/>
          <w:i/>
          <w:iCs/>
          <w:color w:val="auto"/>
          <w:sz w:val="20"/>
          <w:szCs w:val="20"/>
        </w:rPr>
        <w:footnoteReference w:id="46"/>
      </w:r>
      <w:r w:rsidRPr="00253FCF">
        <w:rPr>
          <w:i/>
          <w:iCs/>
          <w:color w:val="auto"/>
          <w:sz w:val="20"/>
          <w:szCs w:val="20"/>
        </w:rPr>
        <w:t xml:space="preserve"> </w:t>
      </w:r>
      <w:r w:rsidRPr="00253FCF">
        <w:rPr>
          <w:color w:val="auto"/>
          <w:sz w:val="20"/>
          <w:szCs w:val="20"/>
        </w:rPr>
        <w:t>nelle quali, a cura dell’Appaltatore, sono indicate le lavorazioni eseguite e le risorse impiegate nell’esecuzione dei lavori;</w:t>
      </w:r>
    </w:p>
    <w:p w:rsidR="007A7EB9" w:rsidRPr="00253FCF" w:rsidRDefault="007A7EB9" w:rsidP="00253FCF">
      <w:pPr>
        <w:pStyle w:val="NormaleWeb"/>
        <w:numPr>
          <w:ilvl w:val="0"/>
          <w:numId w:val="5"/>
        </w:numPr>
        <w:spacing w:before="120" w:after="0" w:line="276" w:lineRule="auto"/>
        <w:ind w:left="714" w:hanging="357"/>
        <w:jc w:val="both"/>
        <w:rPr>
          <w:color w:val="auto"/>
          <w:sz w:val="20"/>
          <w:szCs w:val="20"/>
        </w:rPr>
      </w:pPr>
      <w:r w:rsidRPr="00253FCF">
        <w:rPr>
          <w:i/>
          <w:iCs/>
          <w:color w:val="auto"/>
          <w:sz w:val="20"/>
          <w:szCs w:val="20"/>
        </w:rPr>
        <w:t>il registro di contabilità</w:t>
      </w:r>
      <w:r w:rsidRPr="00253FCF">
        <w:rPr>
          <w:rStyle w:val="Rimandonotaapidipagina"/>
          <w:i/>
          <w:iCs/>
          <w:color w:val="auto"/>
          <w:sz w:val="20"/>
          <w:szCs w:val="20"/>
        </w:rPr>
        <w:footnoteReference w:id="47"/>
      </w:r>
      <w:r w:rsidRPr="00253FCF">
        <w:rPr>
          <w:i/>
          <w:iCs/>
          <w:color w:val="auto"/>
          <w:sz w:val="20"/>
          <w:szCs w:val="20"/>
        </w:rPr>
        <w:t xml:space="preserve"> </w:t>
      </w:r>
      <w:r w:rsidRPr="00253FCF">
        <w:rPr>
          <w:color w:val="auto"/>
          <w:sz w:val="20"/>
          <w:szCs w:val="20"/>
        </w:rPr>
        <w:t xml:space="preserve">contiene la trascrizione delle annotazioni delle lavorazioni e delle somministrazioni contenute nei libretti delle misure e compilato secondo le modalità indicate dalla normativa di riferimento, segnando per ciascuna partita il richiamo della relativa pagina del libretto ed il corrispondente prezzo unitario di appalto. L'iscrizione delle partite deve essere in ordine cronologico.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left="708"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registro è tenuto dal Direttore dei Lavori ed è firmato dall'Appaltatore, con o senza riserve;</w:t>
      </w:r>
    </w:p>
    <w:p w:rsidR="007A7EB9" w:rsidRPr="00253FCF" w:rsidRDefault="007A7EB9" w:rsidP="00253FCF">
      <w:pPr>
        <w:pStyle w:val="NormaleWeb"/>
        <w:numPr>
          <w:ilvl w:val="0"/>
          <w:numId w:val="5"/>
        </w:numPr>
        <w:spacing w:before="120" w:after="0" w:line="276" w:lineRule="auto"/>
        <w:ind w:left="714" w:hanging="357"/>
        <w:jc w:val="both"/>
        <w:rPr>
          <w:color w:val="auto"/>
          <w:sz w:val="20"/>
          <w:szCs w:val="20"/>
        </w:rPr>
      </w:pPr>
      <w:bookmarkStart w:id="5" w:name="BM164"/>
      <w:bookmarkStart w:id="6" w:name="BM165"/>
      <w:bookmarkStart w:id="7" w:name="BM166"/>
      <w:bookmarkEnd w:id="5"/>
      <w:bookmarkEnd w:id="6"/>
      <w:bookmarkEnd w:id="7"/>
      <w:r w:rsidRPr="00253FCF">
        <w:rPr>
          <w:i/>
          <w:iCs/>
          <w:color w:val="auto"/>
          <w:sz w:val="20"/>
          <w:szCs w:val="20"/>
        </w:rPr>
        <w:t>il sommario del registro di contabilità</w:t>
      </w:r>
      <w:r w:rsidRPr="00253FCF">
        <w:rPr>
          <w:color w:val="auto"/>
          <w:sz w:val="20"/>
          <w:szCs w:val="20"/>
          <w:vertAlign w:val="superscript"/>
        </w:rPr>
        <w:footnoteReference w:id="48"/>
      </w:r>
      <w:r w:rsidRPr="00253FCF">
        <w:rPr>
          <w:color w:val="auto"/>
          <w:sz w:val="20"/>
          <w:szCs w:val="20"/>
        </w:rPr>
        <w:t xml:space="preserve">, contenente ciascuna partita classificata secondo il rispettivo articolo di elenco e di perizia ed indica, per ogni stato di avanzamento dei lavori, la quantità di ogni lavorazione eseguita ed i relativi importi. Nel caso di lavori a corpo, viene specificata ogni categoria di lavorazione </w:t>
      </w:r>
      <w:r w:rsidRPr="00253FCF">
        <w:rPr>
          <w:color w:val="auto"/>
          <w:sz w:val="20"/>
          <w:szCs w:val="20"/>
        </w:rPr>
        <w:lastRenderedPageBreak/>
        <w:t>secondo il capitolato speciale, con la indicazione della rispettiva aliquota di incidenza rispetto all'importo contrattuale a corpo;</w:t>
      </w:r>
    </w:p>
    <w:p w:rsidR="007A7EB9" w:rsidRPr="00253FCF" w:rsidRDefault="007A7EB9" w:rsidP="00253FCF">
      <w:pPr>
        <w:pStyle w:val="NormaleWeb"/>
        <w:numPr>
          <w:ilvl w:val="0"/>
          <w:numId w:val="5"/>
        </w:numPr>
        <w:spacing w:before="120" w:after="0" w:line="276" w:lineRule="auto"/>
        <w:ind w:left="714" w:hanging="357"/>
        <w:jc w:val="both"/>
        <w:rPr>
          <w:color w:val="auto"/>
          <w:sz w:val="20"/>
          <w:szCs w:val="20"/>
        </w:rPr>
      </w:pPr>
      <w:r w:rsidRPr="00253FCF">
        <w:rPr>
          <w:color w:val="auto"/>
          <w:sz w:val="20"/>
          <w:szCs w:val="20"/>
        </w:rPr>
        <w:t>gli stati d'avanzamento dei lavori</w:t>
      </w:r>
      <w:r w:rsidRPr="00253FCF">
        <w:rPr>
          <w:rStyle w:val="Rimandonotaapidipagina"/>
          <w:color w:val="auto"/>
          <w:sz w:val="20"/>
          <w:szCs w:val="20"/>
        </w:rPr>
        <w:footnoteReference w:id="49"/>
      </w:r>
      <w:r w:rsidRPr="00253FCF">
        <w:rPr>
          <w:color w:val="auto"/>
          <w:sz w:val="20"/>
          <w:szCs w:val="20"/>
        </w:rPr>
        <w:t>, nei quali sono riassunte tutte le lavorazioni e tutte le somministrazioni eseguite dal principio dell'appalto sino alla data di redazione degli stessi ed ai quali è allegata una copia degli eventuali elenchi dei nuovi prezzi, indicando gli estremi della intervenuta approvazione.</w:t>
      </w:r>
    </w:p>
    <w:p w:rsidR="007A7EB9" w:rsidRPr="00253FCF" w:rsidRDefault="007A7EB9" w:rsidP="00253FCF">
      <w:pPr>
        <w:pStyle w:val="NormaleWeb"/>
        <w:spacing w:before="0" w:after="0" w:line="276" w:lineRule="auto"/>
        <w:ind w:left="709"/>
        <w:jc w:val="both"/>
        <w:rPr>
          <w:color w:val="auto"/>
          <w:sz w:val="20"/>
          <w:szCs w:val="20"/>
        </w:rPr>
      </w:pPr>
      <w:r w:rsidRPr="00253FCF">
        <w:rPr>
          <w:color w:val="auto"/>
          <w:sz w:val="20"/>
          <w:szCs w:val="20"/>
        </w:rPr>
        <w:t xml:space="preserve">Gli stati di avanzamento lavori sono redatti dal Direttore dei Lavori </w:t>
      </w:r>
      <w:r w:rsidRPr="00253FCF">
        <w:rPr>
          <w:color w:val="auto"/>
          <w:sz w:val="20"/>
          <w:szCs w:val="20"/>
        </w:rPr>
        <w:br/>
        <w:t>quando, in relazione alle modalità specificate nel capitolato speciale d'appalto, si debba effettuare il pagamento di una rata di acconto.</w:t>
      </w:r>
    </w:p>
    <w:p w:rsidR="007A7EB9" w:rsidRPr="00253FCF" w:rsidRDefault="007A7EB9" w:rsidP="00253FCF">
      <w:pPr>
        <w:pStyle w:val="NormaleWeb"/>
        <w:spacing w:before="0" w:after="0" w:line="276" w:lineRule="auto"/>
        <w:ind w:left="708"/>
        <w:jc w:val="both"/>
        <w:rPr>
          <w:color w:val="auto"/>
          <w:sz w:val="20"/>
          <w:szCs w:val="20"/>
        </w:rPr>
      </w:pPr>
      <w:r w:rsidRPr="00253FCF">
        <w:rPr>
          <w:color w:val="auto"/>
          <w:sz w:val="20"/>
          <w:szCs w:val="20"/>
        </w:rPr>
        <w:t>Lo stato di avanzamento è ricavato dal registro di contabilità ma può essere redatto anche utilizzando quantità ed importi progressivi per voce o, nel caso di lavori a corpo, per categoria, riepilogati nel sommario del registro di contabilità;</w:t>
      </w:r>
    </w:p>
    <w:p w:rsidR="007A7EB9" w:rsidRPr="00253FCF" w:rsidRDefault="007A7EB9" w:rsidP="00253FCF">
      <w:pPr>
        <w:pStyle w:val="NormaleWeb"/>
        <w:numPr>
          <w:ilvl w:val="0"/>
          <w:numId w:val="5"/>
        </w:numPr>
        <w:spacing w:before="120" w:after="0" w:line="276" w:lineRule="auto"/>
        <w:ind w:left="714" w:hanging="357"/>
        <w:jc w:val="both"/>
        <w:rPr>
          <w:color w:val="auto"/>
          <w:sz w:val="20"/>
          <w:szCs w:val="20"/>
        </w:rPr>
      </w:pPr>
      <w:r w:rsidRPr="00253FCF">
        <w:rPr>
          <w:i/>
          <w:iCs/>
          <w:color w:val="auto"/>
          <w:sz w:val="20"/>
          <w:szCs w:val="20"/>
        </w:rPr>
        <w:t>i certificati per il pagamento delle rate di acconto</w:t>
      </w:r>
      <w:r w:rsidRPr="00253FCF">
        <w:rPr>
          <w:rStyle w:val="Rimandonotaapidipagina"/>
          <w:color w:val="auto"/>
          <w:sz w:val="20"/>
          <w:szCs w:val="20"/>
        </w:rPr>
        <w:footnoteReference w:id="50"/>
      </w:r>
      <w:r w:rsidRPr="00253FCF">
        <w:rPr>
          <w:color w:val="auto"/>
          <w:sz w:val="20"/>
          <w:szCs w:val="20"/>
        </w:rPr>
        <w:t>, rilasciati dal Committente sulla base degli stati di avanzamento dei lavori per l'emissione del mandato di pagamento. I certificati di pagamento devono essere annotati nel registro di contabilità.</w:t>
      </w:r>
    </w:p>
    <w:p w:rsidR="007A7EB9" w:rsidRPr="00253FCF" w:rsidRDefault="007A7EB9" w:rsidP="00253FCF">
      <w:pPr>
        <w:pStyle w:val="NormaleWeb"/>
        <w:numPr>
          <w:ilvl w:val="0"/>
          <w:numId w:val="5"/>
        </w:numPr>
        <w:spacing w:before="120" w:after="0" w:line="276" w:lineRule="auto"/>
        <w:ind w:left="714" w:hanging="357"/>
        <w:jc w:val="both"/>
        <w:rPr>
          <w:color w:val="auto"/>
          <w:sz w:val="20"/>
          <w:szCs w:val="20"/>
        </w:rPr>
      </w:pPr>
      <w:r w:rsidRPr="00253FCF">
        <w:rPr>
          <w:i/>
          <w:iCs/>
          <w:color w:val="auto"/>
          <w:sz w:val="20"/>
          <w:szCs w:val="20"/>
        </w:rPr>
        <w:t>il conto finale e la relativa relazione</w:t>
      </w:r>
      <w:r w:rsidRPr="00253FCF">
        <w:rPr>
          <w:rStyle w:val="Rimandonotaapidipagina"/>
          <w:color w:val="auto"/>
          <w:sz w:val="20"/>
          <w:szCs w:val="20"/>
        </w:rPr>
        <w:footnoteReference w:id="51"/>
      </w:r>
      <w:r w:rsidRPr="00253FCF">
        <w:rPr>
          <w:color w:val="auto"/>
          <w:sz w:val="20"/>
          <w:szCs w:val="20"/>
        </w:rPr>
        <w:t>, redatti dal Direttore dei Lavori entro il termine stabilito nel capitolato speciale e con le stesse modalità previste per lo stato di avanzamento dei lavori. La relazione finale deve indicare le vicende alle quali l'esecuzione del lavoro è stata soggetta, allegando la relativa documentazione, ed in particolare:</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i verbali di consegna dei lavori;</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gli atti di consegna e riconsegna di mezzi d'opera, aree o cave di prestito concessi in uso all'impresa;</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le eventuali perizie suppletive e di variante, con gli estremi della intervenuta approvazione;</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gli eventuali nuovi prezzi ed i relativi verbali di concordamento o atti aggiuntivi, con gli estremi di approvazione e di registrazione;</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gli ordini di servizio impartiti;</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la sintesi dell'andamento e dello sviluppo dei lavori con l’indicazione delle eventuali riserve e la menzione degli eventuali accordi bonari intervenuti;</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i verbali di sospensione e ripresa dei lavori, il certificato di ultimazione con la indicazione dei ritardi e delle relative cause;</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gli eventuali sinistri o danni a persone animali o cose con indicazione delle presumibile cause e delle relative conseguenze;</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i processi verbali di accertamento di fatti o di esperimento di prove;</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le richieste di proroga e le relative determinazioni della stazione appaltante;</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gli atti contabili (libretti delle misure, registro di contabilità, sommario del registro di contabilità);</w:t>
      </w:r>
    </w:p>
    <w:p w:rsidR="007A7EB9" w:rsidRPr="00253FCF" w:rsidRDefault="007A7EB9" w:rsidP="00253FCF">
      <w:pPr>
        <w:pStyle w:val="NormaleWeb"/>
        <w:numPr>
          <w:ilvl w:val="0"/>
          <w:numId w:val="6"/>
        </w:numPr>
        <w:tabs>
          <w:tab w:val="clear" w:pos="1174"/>
          <w:tab w:val="num" w:pos="993"/>
        </w:tabs>
        <w:spacing w:before="120" w:after="0" w:line="276" w:lineRule="auto"/>
        <w:ind w:left="993" w:hanging="223"/>
        <w:jc w:val="both"/>
        <w:rPr>
          <w:color w:val="auto"/>
          <w:sz w:val="20"/>
          <w:szCs w:val="20"/>
        </w:rPr>
      </w:pPr>
      <w:r w:rsidRPr="00253FCF">
        <w:rPr>
          <w:color w:val="auto"/>
          <w:sz w:val="20"/>
          <w:szCs w:val="20"/>
        </w:rPr>
        <w:t>tutto ciò che può interessare la storia cronologica della esecuzione, aggiungendo tutte quelle notizie tecniche ed economiche che possono agevolare il collaudo.</w:t>
      </w:r>
    </w:p>
    <w:p w:rsidR="007A7EB9" w:rsidRPr="00253FCF" w:rsidRDefault="007A7EB9" w:rsidP="00253FCF">
      <w:pPr>
        <w:pStyle w:val="NormaleWeb"/>
        <w:spacing w:line="276" w:lineRule="auto"/>
        <w:jc w:val="both"/>
        <w:rPr>
          <w:color w:val="auto"/>
          <w:sz w:val="20"/>
          <w:szCs w:val="20"/>
        </w:rPr>
      </w:pPr>
      <w:bookmarkStart w:id="8" w:name="BM157"/>
      <w:bookmarkStart w:id="9" w:name="BM158"/>
      <w:bookmarkStart w:id="10" w:name="BM159"/>
      <w:bookmarkStart w:id="11" w:name="BM162"/>
      <w:bookmarkStart w:id="12" w:name="BM163"/>
      <w:bookmarkStart w:id="13" w:name="BM167"/>
      <w:bookmarkStart w:id="14" w:name="BM168"/>
      <w:bookmarkStart w:id="15" w:name="BM169"/>
      <w:bookmarkStart w:id="16" w:name="BM170"/>
      <w:bookmarkEnd w:id="8"/>
      <w:bookmarkEnd w:id="9"/>
      <w:bookmarkEnd w:id="10"/>
      <w:bookmarkEnd w:id="11"/>
      <w:bookmarkEnd w:id="12"/>
      <w:bookmarkEnd w:id="13"/>
      <w:bookmarkEnd w:id="14"/>
      <w:bookmarkEnd w:id="15"/>
      <w:bookmarkEnd w:id="16"/>
      <w:r w:rsidRPr="00253FCF">
        <w:rPr>
          <w:color w:val="auto"/>
          <w:sz w:val="20"/>
          <w:szCs w:val="20"/>
        </w:rPr>
        <w:t>Nel caso di appalto comprendente lavori da tenere distinti la contabilità comprende tutti i lavori ed è effettuata attraverso distinti documenti contabili, in modo da consentirne una gestione separata. I certificati di pagamento devono essere analogamente distinti, anche se emessi alla stessa data in forza di uno stesso contratto.</w:t>
      </w:r>
    </w:p>
    <w:p w:rsidR="007A7EB9" w:rsidRPr="00253FCF" w:rsidRDefault="007A7EB9" w:rsidP="00253FCF">
      <w:pPr>
        <w:pStyle w:val="NormaleWeb"/>
        <w:spacing w:line="276" w:lineRule="auto"/>
        <w:jc w:val="both"/>
        <w:rPr>
          <w:color w:val="auto"/>
          <w:sz w:val="20"/>
          <w:szCs w:val="20"/>
        </w:rPr>
      </w:pPr>
      <w:r w:rsidRPr="00253FCF">
        <w:rPr>
          <w:color w:val="auto"/>
          <w:sz w:val="20"/>
          <w:szCs w:val="20"/>
        </w:rPr>
        <w:lastRenderedPageBreak/>
        <w:t>Ciascun soggetto incaricato, per la parte che gli compete secondo le proprie attribuzioni, sottoscrive i documenti contabili ed assume la responsabilità dell'esattezza delle cifre e delle operazioni che ha rilevato, notato o verificato.</w:t>
      </w:r>
    </w:p>
    <w:p w:rsidR="007A7EB9"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b/>
          <w:bCs/>
          <w:sz w:val="20"/>
          <w:szCs w:val="20"/>
        </w:rPr>
      </w:pPr>
      <w:bookmarkStart w:id="17" w:name="BM171"/>
      <w:bookmarkStart w:id="18" w:name="BM172"/>
      <w:bookmarkEnd w:id="17"/>
      <w:bookmarkEnd w:id="18"/>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b/>
          <w:bCs/>
          <w:sz w:val="20"/>
          <w:szCs w:val="20"/>
        </w:rPr>
      </w:pPr>
      <w:r w:rsidRPr="00253FCF">
        <w:rPr>
          <w:b/>
          <w:bCs/>
          <w:sz w:val="20"/>
          <w:szCs w:val="20"/>
        </w:rPr>
        <w:t>Art. 44</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b/>
          <w:bCs/>
          <w:sz w:val="20"/>
          <w:szCs w:val="20"/>
          <w:u w:val="single"/>
        </w:rPr>
      </w:pPr>
      <w:r w:rsidRPr="00253FCF">
        <w:rPr>
          <w:b/>
          <w:bCs/>
          <w:sz w:val="20"/>
          <w:szCs w:val="20"/>
        </w:rPr>
        <w:t>STATI DI AVANZAMENTO DEI LAVORI - PAGAMENTI</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right"/>
        <w:rPr>
          <w:sz w:val="20"/>
          <w:szCs w:val="20"/>
          <w:u w:val="single"/>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Direttore dei Lavori, redigerà uno stato di avanzamento dei lavori ogni qual volta l’ammontare dei lavori svolti raggiungerà l’importo pari a 1</w:t>
      </w:r>
      <w:r w:rsidR="00F7656D">
        <w:rPr>
          <w:rFonts w:ascii="Times New Roman" w:hAnsi="Times New Roman" w:cs="Times New Roman"/>
          <w:color w:val="auto"/>
          <w:sz w:val="20"/>
          <w:szCs w:val="20"/>
        </w:rPr>
        <w:t>40</w:t>
      </w:r>
      <w:r w:rsidRPr="00253FCF">
        <w:rPr>
          <w:rFonts w:ascii="Times New Roman" w:hAnsi="Times New Roman" w:cs="Times New Roman"/>
          <w:color w:val="auto"/>
          <w:sz w:val="20"/>
          <w:szCs w:val="20"/>
        </w:rPr>
        <w:t>.000,00 €, al netto del ribasso contrattuale e ritenute di garanzia, che riporterà l'avanzamento progressivo delle varie opere e prestazioni ed i corrispondenti importi, secondo quanto stabilito all’articolo precedente.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 stato di avanzamento dei lavori sarà sottoposto al Committente che provvederà, entro 20  (venti) giorni, al suo esame ed all'emissione del certificato per il pagamento della rata ovvero per il mandato di pagamento relativo.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liquidazioni delle rate hanno carattere provvisorio e possono quindi essere rettificate o corrette qualora la Direzione dei Lavori, a seguito di ulteriori accertamenti, lo ritenga necessario.</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ritardo nella emissione dei certificati di pagamento o dei titoli di spesa relativi agli acconti e alla rata di saldo rispetto alle condizioni e ai termini stabiliti dal contratto spettano all'esecutore dei lavori gli interessi, legali e moratori, ferma restando la sua facoltà, trascorsi i termini di cui sopra o, nel caso in cui l'ammontare delle rate di acconto, per le quali non sia stato tempestivamente emesso il certificato o il titolo di spesa, raggiunga il quarto dell'importo netto contrattuale, di agire ai sensi dell'articolo 1460 del codice civile, ovvero, previa costituzione in mora della Committenza e trascorsi sessanta giorni dalla data della costituzione stessa, di promuovere il giudizio arbitrale per la dichiarazione di risoluzione del contratto</w:t>
      </w:r>
      <w:r w:rsidRPr="00253FCF">
        <w:rPr>
          <w:rStyle w:val="Rimandonotaapidipagina"/>
          <w:color w:val="auto"/>
          <w:sz w:val="20"/>
          <w:szCs w:val="20"/>
        </w:rPr>
        <w:footnoteReference w:id="52"/>
      </w:r>
      <w:r w:rsidRPr="00253FCF">
        <w:rPr>
          <w:rFonts w:ascii="Times New Roman" w:hAnsi="Times New Roman" w:cs="Times New Roman"/>
          <w:color w:val="auto"/>
          <w:sz w:val="20"/>
          <w:szCs w:val="20"/>
        </w:rPr>
        <w:t>.</w:t>
      </w:r>
    </w:p>
    <w:p w:rsidR="00FB1D41" w:rsidRDefault="00FB1D41" w:rsidP="00FB1D41">
      <w:pPr>
        <w:autoSpaceDE/>
        <w:autoSpaceDN/>
        <w:jc w:val="both"/>
        <w:rPr>
          <w:b/>
          <w:color w:val="FF0000"/>
          <w:sz w:val="20"/>
          <w:szCs w:val="20"/>
        </w:rPr>
      </w:pPr>
    </w:p>
    <w:p w:rsidR="00FB1D41" w:rsidRPr="00FB1D41" w:rsidRDefault="00FB1D41" w:rsidP="00FB1D41">
      <w:pPr>
        <w:autoSpaceDE/>
        <w:autoSpaceDN/>
        <w:jc w:val="both"/>
        <w:rPr>
          <w:b/>
        </w:rPr>
      </w:pPr>
      <w:r w:rsidRPr="00FB1D41">
        <w:rPr>
          <w:b/>
          <w:sz w:val="20"/>
          <w:szCs w:val="20"/>
        </w:rPr>
        <w:t xml:space="preserve">Garanzia rata di saldo </w:t>
      </w:r>
    </w:p>
    <w:p w:rsidR="00FB1D41" w:rsidRPr="00FB1D41" w:rsidRDefault="00FB1D41" w:rsidP="00FB1D41">
      <w:pPr>
        <w:autoSpaceDE/>
        <w:autoSpaceDN/>
        <w:spacing w:before="100" w:beforeAutospacing="1" w:after="100" w:afterAutospacing="1"/>
        <w:jc w:val="both"/>
        <w:rPr>
          <w:sz w:val="20"/>
          <w:szCs w:val="20"/>
        </w:rPr>
      </w:pPr>
      <w:r w:rsidRPr="00FB1D41">
        <w:rPr>
          <w:sz w:val="20"/>
          <w:szCs w:val="20"/>
        </w:rPr>
        <w:t>La fideiussione a garanzia del pagamento della rata di saldo dovrà garantire l’importo residuo  maggiorato del tasso di interesse legale applicato al periodo intercorrente tra la data di emissione del certificato di collaudo provvisorio e  l’assunzione del carattere di definitività del medesimo ai sensi dell’</w:t>
      </w:r>
      <w:hyperlink r:id="rId19" w:anchor="141" w:history="1">
        <w:r w:rsidRPr="00FB1D41">
          <w:rPr>
            <w:color w:val="0000FF"/>
            <w:sz w:val="20"/>
            <w:szCs w:val="20"/>
            <w:u w:val="single"/>
          </w:rPr>
          <w:t>articolo 141, comma 3, del codice</w:t>
        </w:r>
      </w:hyperlink>
      <w:r w:rsidRPr="00FB1D41">
        <w:rPr>
          <w:sz w:val="20"/>
          <w:szCs w:val="20"/>
        </w:rPr>
        <w:t xml:space="preserve">  </w:t>
      </w:r>
      <w:r w:rsidRPr="00FB1D41">
        <w:rPr>
          <w:color w:val="FF0000"/>
          <w:sz w:val="20"/>
          <w:szCs w:val="20"/>
        </w:rPr>
        <w:t>(dopo due anni).</w:t>
      </w:r>
      <w:r w:rsidRPr="00FB1D41">
        <w:rPr>
          <w:sz w:val="20"/>
          <w:szCs w:val="20"/>
        </w:rPr>
        <w:t xml:space="preserve"> .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45</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CONTO FINALE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conto finale dei lavori oggetto dell'appalto viene redatto dal Direttore dei Lavori entro 30 (trenta) giorni dalla data di ultimazione dei lavori è trasmesso, entro lo stesso termine, al Committente per i relativi adempimenti.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conto finale è accompagnato da una relazione con gli allegati connessi alla storia cronologica dell'esecuzione, oltre a quelle notizie di carattere tecnico ed economico, atte ad agevolare le operazioni di collaudo, secondo le indicazioni di cui all’art. 43.</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conto finale viene trasmesso dal Committente all'Appaltatore che, a meno di eccezioni e riserve, viene firmato per accettazione entro 30 (trenta) giorni.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46</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ECCEZIONI DELL’APPALTATORE</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Nel caso che l’Appaltatore ritenga che le disposizioni impartite dalla Direzione dei Lavori siano difformi dai patti contrattuali, o che le modalità esecutive comportino oneri più gravosi di quelli previsti dal presente capitolato, tali da richiedere la formazione di un nuovo prezzo o speciale compenso, dovrà, a pena di decadenza, formulare le proprie eccezioni e riserve nei tempi e modi previsti dalla normativa vigente.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TITOLO VIII - CONTROLLI</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b/>
          <w:bCs/>
          <w:sz w:val="20"/>
          <w:szCs w:val="20"/>
        </w:rPr>
      </w:pPr>
      <w:r w:rsidRPr="00253FCF">
        <w:rPr>
          <w:b/>
          <w:bCs/>
          <w:sz w:val="20"/>
          <w:szCs w:val="20"/>
        </w:rPr>
        <w:t>Art. 47</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rPr>
          <w:b/>
          <w:bCs/>
          <w:sz w:val="20"/>
          <w:szCs w:val="20"/>
          <w:u w:val="single"/>
        </w:rPr>
      </w:pPr>
      <w:r w:rsidRPr="00253FCF">
        <w:rPr>
          <w:b/>
          <w:bCs/>
          <w:sz w:val="20"/>
          <w:szCs w:val="20"/>
        </w:rPr>
        <w:t>PROVE E VERIFICHE DEI LAVORI, RISERVE DELL’APPALTATORE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i lavori dovranno essere eseguiti secondo quanto contenuto e prescritto dai documenti contrattuali.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Il Committente procederà, a mezzo della Direzione dei Lavori, al controllo dello svolgimento dei lavori, verificandone le condizioni di esecuzione e lo stato di avanzamento.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Direzione dei Lavori potrà procedere in qualunque momento all'accertamento e misurazione delle opere compiute; ove l'Appaltatore non si prestasse ad eseguire in contraddittorio tali operazioni, gli sarà assegnato un termine perentorio, scaduto il quale gli verranno addebitati i maggiori oneri per conseguenza sostenuti. In tal caso, inoltre, l'Appaltatore non potrà avanzare alcuna richiesta per eventuali ritardi nella contabilizzazione o nell'emissione dei certificati di pagamento.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Direttore dei Lavori segnalerà tempestivamente all'Appaltatore le eventuali opere che ritenesse non eseguite in conformità alle prescrizioni contrattuali o a regola d'arte; l'Appaltatore provvederà a perfezionarle a sue spese.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l'Appaltatore non intendesse ottemperare alle disposizioni ricevute, il Committente avrà la facoltà di provvedervi direttamente od a mezzo di terzi.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ogni caso prima di dar corso ai perfezionamenti o rifacimenti richiesti, dovranno essere predisposte, in contraddittorio fra le parti, le necessarie misurazioni o prove; le spese incontrate per l'esecuzione delle opere contestate, nonché quelle inerenti alle misurazioni e alla </w:t>
      </w:r>
      <w:proofErr w:type="spellStart"/>
      <w:r w:rsidRPr="00253FCF">
        <w:rPr>
          <w:rFonts w:ascii="Times New Roman" w:hAnsi="Times New Roman" w:cs="Times New Roman"/>
          <w:color w:val="auto"/>
          <w:sz w:val="20"/>
          <w:szCs w:val="20"/>
        </w:rPr>
        <w:t>precostituzione</w:t>
      </w:r>
      <w:proofErr w:type="spellEnd"/>
      <w:r w:rsidRPr="00253FCF">
        <w:rPr>
          <w:rFonts w:ascii="Times New Roman" w:hAnsi="Times New Roman" w:cs="Times New Roman"/>
          <w:color w:val="auto"/>
          <w:sz w:val="20"/>
          <w:szCs w:val="20"/>
        </w:rPr>
        <w:t xml:space="preserve"> delle prove, saranno a carico della parte che, a torto, le ha provocate.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Insorgendo controversie su disposizioni impartite dal Direttore dei Lavori o sulla interpretazione delle clausole contrattuali, l'Appaltatore potrà formulare riserva entro 15 (quindici) giorni da quando i fatti che la motivano si siano verificati o siano venuti a sua conoscenza.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formulazione delle riserve dovrà effettuarsi mediante lettera raccomandata.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riserve dovranno essere specificate in ogni loro elemento tecnico ed economico.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Entro 15 (quindici) giorni dalla formulazione delle riserve il Direttore dei Lavori farà le sue controdeduzioni.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riserve dell'Appaltatore e le controdeduzioni del Direttore dei Lavori non avranno effetto interruttivo o sospensivo per tutti gli altri aspetti contrattuali.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le riserve non venissero accolte o non si raggiungesse un accordo, potrà essere investito del giudizio sulle controversie il Collegio Arbitrale.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che una delle parti ritenesse improrogabile la risoluzione delle controversie di carattere tecnico, potrà richiedere la convocazione del Collegio Arbitrale in vista di particolari motivi attinenti alle riserve formulate, oppure nei casi previsti dalla legge.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TITOLO IX - SPECIFICHE MODALITÀ E TERMINI DI COLLAUDO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48</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ULTIMAZIONE DEI LAVORI E CONSEGNA DELLE OPERE</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right"/>
        <w:rPr>
          <w:sz w:val="20"/>
          <w:szCs w:val="20"/>
          <w:u w:val="single"/>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data fissata per l'ultimazione dei lavori è stabilita in </w:t>
      </w:r>
      <w:r>
        <w:rPr>
          <w:rFonts w:ascii="Times New Roman" w:hAnsi="Times New Roman" w:cs="Times New Roman"/>
          <w:color w:val="auto"/>
          <w:sz w:val="20"/>
          <w:szCs w:val="20"/>
        </w:rPr>
        <w:t>180</w:t>
      </w:r>
      <w:r w:rsidRPr="00253FCF">
        <w:rPr>
          <w:rFonts w:ascii="Times New Roman" w:hAnsi="Times New Roman" w:cs="Times New Roman"/>
          <w:color w:val="auto"/>
          <w:sz w:val="20"/>
          <w:szCs w:val="20"/>
        </w:rPr>
        <w:t xml:space="preserve"> giorni, naturali e consecutivi, dalla data del verbale di consegna.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durata delle eventuali sospensioni ordinate dalla Direzione dei Lavori, non è calcolata nel termine fissato per l'esecuzione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lavori dovranno essere condotti in modo da rispettare le sequenze ed i tempi parziali previsti nel programma dei lavori concordato fra le parti e che è parte integrante del presente contratto.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Al termine dei lavori l'Appaltatore richiederà che venga redatto certificato di ultimazione dei  lavori (di cui all’art. 199 del D.P.R. 05 ottobre 2010</w:t>
      </w:r>
      <w:r w:rsidRPr="00253FCF">
        <w:rPr>
          <w:rStyle w:val="Rimandonotaapidipagina"/>
          <w:color w:val="auto"/>
          <w:sz w:val="20"/>
          <w:szCs w:val="20"/>
        </w:rPr>
        <w:footnoteReference w:id="53"/>
      </w:r>
      <w:r w:rsidRPr="00253FCF">
        <w:rPr>
          <w:rFonts w:ascii="Times New Roman" w:hAnsi="Times New Roman" w:cs="Times New Roman"/>
          <w:color w:val="auto"/>
          <w:sz w:val="20"/>
          <w:szCs w:val="20"/>
        </w:rPr>
        <w:t>); entro 30 (trenta) giorni dalla richiesta il Direttore dei Lavori procederà alla verifica provvisoria delle opere compiute, verbalizzando, in contraddittorio con l'Appaltatore, gli eventuali difetti di costruzione riscontrati nella prima ricognizione e fissando un giusto termine perché l'Appaltatore possa eliminarli, e comunque entro e non oltre i 60 giorni dalla data della verifica. Il mancato rispetto di questo termine comporta l'inefficacia del certificato di ultimazione e la necessità di una nuova verifica con conseguente redazione di un nuovo certificato che attesti l'avvenuta esecuzione di quanto prescritto.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Dalla data del certificato di ultimazione dei lavori l'opera si intende consegnata, fermo restando l'obbligo dell'Appaltatore di procedere nel termine fissato all'eliminazione dei difetti.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Resta salvo il diritto del Committente alla risoluzione del Contratto, ai sensi dell'art. 1668 c.c., nel caso in cui tale verifica provvisoria evidenzi difetti dell'opera tali da renderla senz'altro inaccettabile.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in cui il Committente, ovvero il Direttore dei Lavori, non effettui i necessari accertamenti nel termine previsto, senza validi motivi, ovvero non ne comunichi il risultato entro 30 (trenta) giorni all'Appaltatore, l'opera si intende consegnata alla data prevista per la redazione del verbale di verifica provvisoria, restando salve le risultanze del verbale di collaudo definitivo.</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L'occupazione, effettuata dal Committente senza alcuna formalità od eccezione, tiene luogo della consegna ma, anche in tal caso, con salvezza delle risultanze del collaudo definitivo.</w:t>
      </w:r>
    </w:p>
    <w:p w:rsidR="003A1C90" w:rsidRDefault="003A1C90"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49</w:t>
      </w:r>
    </w:p>
    <w:p w:rsidR="007A7EB9" w:rsidRPr="00253FCF" w:rsidRDefault="007A7EB9" w:rsidP="00084B3B">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COLLAUDO DELLE OPERE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Committente, entro 30 (trenta) giorni dalla data di ultimazione dei lavori (ovvero entro 30 giorni dalla data di consegna dei lavori per il collaudo in corso d'opera) da uno a tre tecnici con competenze adeguate alla tipologia, categoria, complessità e importo degli interventi e qualifiche professionali di legge.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collaudo ha lo scopo di verificare e certificare che l'opera sia stata eseguita secondo i termini ed i documenti contrattuali, ed in particolare secondo le prescrizioni tecniche prestabilite ed in conformità ad eventuali varianti approvate ed a quant'altro definito in corso d'opera dal Direttore dei Lavori. Il collaudo ha inoltre lo scopo di verificare la corrispondenza di quanto realizzato ai dati risultanti dalla contabilità e dai documenti giustificativi.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collaudo avrà inoltre lo scopo di verificare la rispondenza dell’opera ai requisiti acustici passivi ai sensi del D.P.C.M. 5 dicembre 1997 e di contenimento dei consumi energetici ai sensi del d.lgs. 311/06</w:t>
      </w:r>
      <w:r w:rsidRPr="00253FCF">
        <w:rPr>
          <w:rStyle w:val="Rimandonotaapidipagina"/>
          <w:color w:val="auto"/>
          <w:sz w:val="20"/>
          <w:szCs w:val="20"/>
        </w:rPr>
        <w:footnoteReference w:id="54"/>
      </w:r>
      <w:r w:rsidRPr="00253FCF">
        <w:rPr>
          <w:rFonts w:ascii="Times New Roman" w:hAnsi="Times New Roman" w:cs="Times New Roman"/>
          <w:color w:val="auto"/>
          <w:sz w:val="20"/>
          <w:szCs w:val="20"/>
        </w:rPr>
        <w:t xml:space="preserve"> valutati in fase di progetto.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collaudo comprende anche tutte le verifiche tecniche particolari previste dai documenti di contratto e dalla legislazione vigente oltre all'esame di eventuali riserve dell'Appaltatore, poste nei termini prescritti, sulle quali non sia già intervenuta una risoluzione definitiva</w:t>
      </w:r>
      <w:r w:rsidRPr="00253FCF">
        <w:rPr>
          <w:rStyle w:val="Rimandonotaapidipagina"/>
          <w:color w:val="auto"/>
          <w:sz w:val="20"/>
          <w:szCs w:val="20"/>
        </w:rPr>
        <w:footnoteReference w:id="55"/>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Nei casi e nei termini previsti dalla legge è obbligatorio il collaudo in corso d'opera con le modalità prescritte</w:t>
      </w:r>
      <w:r w:rsidRPr="00253FCF">
        <w:rPr>
          <w:rStyle w:val="Rimandonotaapidipagina"/>
          <w:color w:val="auto"/>
          <w:sz w:val="20"/>
          <w:szCs w:val="20"/>
        </w:rPr>
        <w:footnoteReference w:id="56"/>
      </w:r>
      <w:r w:rsidRPr="00253FCF">
        <w:rPr>
          <w:rFonts w:ascii="Times New Roman" w:hAnsi="Times New Roman" w:cs="Times New Roman"/>
          <w:color w:val="auto"/>
          <w:sz w:val="20"/>
          <w:szCs w:val="20"/>
        </w:rPr>
        <w:t>.</w:t>
      </w:r>
    </w:p>
    <w:p w:rsidR="007A7EB9" w:rsidRPr="00253FCF" w:rsidRDefault="007A7EB9" w:rsidP="00253FCF">
      <w:pPr>
        <w:pStyle w:val="NormaleWeb"/>
        <w:spacing w:line="276" w:lineRule="auto"/>
        <w:jc w:val="both"/>
        <w:rPr>
          <w:color w:val="auto"/>
          <w:sz w:val="20"/>
          <w:szCs w:val="20"/>
        </w:rPr>
      </w:pPr>
      <w:r w:rsidRPr="00253FCF">
        <w:rPr>
          <w:color w:val="auto"/>
          <w:sz w:val="20"/>
          <w:szCs w:val="20"/>
        </w:rPr>
        <w:t>All'organo di collaudo il Committente dovrà fornire, oltre alla documentazione relativa al conto finale e alla ulteriore documentazione allegata alla propria relazione sul conto finale, la seguente documentazione</w:t>
      </w:r>
      <w:r w:rsidRPr="00253FCF">
        <w:rPr>
          <w:rStyle w:val="Rimandonotaapidipagina"/>
          <w:color w:val="auto"/>
          <w:sz w:val="20"/>
          <w:szCs w:val="20"/>
        </w:rPr>
        <w:footnoteReference w:id="57"/>
      </w:r>
      <w:r w:rsidRPr="00253FCF">
        <w:rPr>
          <w:color w:val="auto"/>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 copia conforme del progetto approvato, completo di tutti i suoi allegati, nonché dei progetti e delle eventuali perizie di variante e suppletive con le relative approvazioni intervenute;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l’originale di tutti i documenti contabili o giustificativi prescritti dal presente capitolato e dalla normativa vigente e di tutte le ulteriori documentazioni che fossero richieste dall'organo suddetto.</w:t>
      </w:r>
    </w:p>
    <w:p w:rsidR="007A7EB9" w:rsidRPr="00253FCF" w:rsidRDefault="007A7EB9" w:rsidP="00253FCF">
      <w:pPr>
        <w:pStyle w:val="NormaleWeb"/>
        <w:spacing w:line="276" w:lineRule="auto"/>
        <w:jc w:val="both"/>
        <w:rPr>
          <w:color w:val="auto"/>
          <w:sz w:val="20"/>
          <w:szCs w:val="20"/>
        </w:rPr>
      </w:pPr>
      <w:r w:rsidRPr="00253FCF">
        <w:rPr>
          <w:color w:val="auto"/>
          <w:sz w:val="20"/>
          <w:szCs w:val="20"/>
        </w:rPr>
        <w:t>Nel caso di incarico conferito in corso d'opera, il Committente trasmette all'organo di collaudo</w:t>
      </w:r>
      <w:r w:rsidRPr="00253FCF">
        <w:rPr>
          <w:rStyle w:val="Rimandonotaapidipagina"/>
          <w:color w:val="auto"/>
          <w:sz w:val="20"/>
          <w:szCs w:val="20"/>
        </w:rPr>
        <w:footnoteReference w:id="58"/>
      </w:r>
      <w:r w:rsidRPr="00253FCF">
        <w:rPr>
          <w:color w:val="auto"/>
          <w:sz w:val="20"/>
          <w:szCs w:val="20"/>
        </w:rPr>
        <w:t>:</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la copia conforme del progetto, del capitolato speciale d‘appalto nonché delle eventuali varianti approvate;</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 xml:space="preserve">copia del programma contrattualmente adottato ai fini del riferimento convenzionale al prezzo chiuso e copia del programma di esecuzione dei lavori redatto dall'impresa e approvato dal Direttore dei Lavori; </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copia del contratto, e degli eventuali atti di sottomissione o aggiuntivi eventualmente sopravvenuti;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lastRenderedPageBreak/>
        <w:t>verbale di consegna dei lavori ed eventuali verbali di sospensione e ripresa lavori;</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rapporti periodici del direttore dei lavori e tutti gli altri atti che fossero richiesti dall'organo di collaudo;</w:t>
      </w:r>
    </w:p>
    <w:p w:rsidR="007A7EB9" w:rsidRPr="00253FCF" w:rsidRDefault="007A7EB9" w:rsidP="00253FCF">
      <w:pPr>
        <w:numPr>
          <w:ilvl w:val="0"/>
          <w:numId w:val="1"/>
        </w:numPr>
        <w:tabs>
          <w:tab w:val="clear" w:pos="1174"/>
          <w:tab w:val="num" w:pos="426"/>
        </w:tabs>
        <w:spacing w:before="120" w:line="276" w:lineRule="auto"/>
        <w:ind w:left="426" w:hanging="284"/>
        <w:jc w:val="both"/>
        <w:rPr>
          <w:sz w:val="20"/>
          <w:szCs w:val="20"/>
        </w:rPr>
      </w:pPr>
      <w:r w:rsidRPr="00253FCF">
        <w:rPr>
          <w:sz w:val="20"/>
          <w:szCs w:val="20"/>
        </w:rPr>
        <w:t>verbali di prova sui materiali, nonché le relative certificazioni di qualità.</w:t>
      </w:r>
    </w:p>
    <w:p w:rsidR="007A7EB9" w:rsidRPr="00253FCF" w:rsidRDefault="007A7EB9" w:rsidP="00253FCF">
      <w:pPr>
        <w:pStyle w:val="NormaleWeb"/>
        <w:spacing w:before="120" w:after="0" w:line="276" w:lineRule="auto"/>
        <w:jc w:val="both"/>
        <w:rPr>
          <w:color w:val="auto"/>
          <w:sz w:val="20"/>
          <w:szCs w:val="20"/>
        </w:rPr>
      </w:pPr>
      <w:r w:rsidRPr="00253FCF">
        <w:rPr>
          <w:color w:val="auto"/>
          <w:sz w:val="20"/>
          <w:szCs w:val="20"/>
        </w:rPr>
        <w:t>Esaminati i documenti acquisiti, l'organo di collaudo fissa il giorno della visita di collaudo e ne informa il Committente che ne dà tempestivo avviso all'Appaltatore, al Direttore dei Lavori, al personale incaricato della sorveglianza e della contabilità dei lavori e, ove necessario, agli eventuali incaricati dell'assistenza giornaliera dei lavori, affinché intervengano alle visite di collaudo.</w:t>
      </w:r>
    </w:p>
    <w:p w:rsidR="007A7EB9" w:rsidRPr="00253FCF" w:rsidRDefault="007A7EB9" w:rsidP="00253FCF">
      <w:pPr>
        <w:pStyle w:val="NormaleWeb"/>
        <w:spacing w:before="120" w:after="0" w:line="276" w:lineRule="auto"/>
        <w:jc w:val="both"/>
        <w:rPr>
          <w:color w:val="auto"/>
          <w:sz w:val="20"/>
          <w:szCs w:val="20"/>
        </w:rPr>
      </w:pPr>
      <w:r w:rsidRPr="00253FCF">
        <w:rPr>
          <w:color w:val="auto"/>
          <w:sz w:val="20"/>
          <w:szCs w:val="20"/>
        </w:rPr>
        <w:t>Se l’appaltatore non interviene alle visite di collaudo, queste vengono esperite alla presenza di due testimoni estranei alla stazione appaltante e la relativa spesa è posta a carico dell’Appaltatore.</w:t>
      </w:r>
    </w:p>
    <w:p w:rsidR="007A7EB9" w:rsidRPr="00253FCF" w:rsidRDefault="007A7EB9" w:rsidP="00253FCF">
      <w:pPr>
        <w:pStyle w:val="NormaleWeb"/>
        <w:spacing w:before="120" w:after="0" w:line="276" w:lineRule="auto"/>
        <w:jc w:val="both"/>
        <w:rPr>
          <w:color w:val="auto"/>
          <w:sz w:val="20"/>
          <w:szCs w:val="20"/>
        </w:rPr>
      </w:pPr>
      <w:r w:rsidRPr="00253FCF">
        <w:rPr>
          <w:color w:val="auto"/>
          <w:sz w:val="20"/>
          <w:szCs w:val="20"/>
        </w:rPr>
        <w:t>Il Direttore dei Lavori ha l’obbligo di presenziare alle visite di collaudo.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Collaudatore, in corso di collaudo, può prescrivere accertamenti, saggi, riscontri ed in generale qualsiasi prova ritenga necessaria per la verifica della buona esecuzione del lavoro. Dette operazioni di riscontro, compreso quanto necessario per l'eventuale ripristino delle parti alterate dalle operazioni di verifica, sono a carico dell'Appaltatore; nel caso in cui l'appaltatore non ottemperi a tali obblighi, il Collaudatore dispone che sia provveduto d'ufficio, deducendo la spesa dal residuo credito dell'appaltatore.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Ferma restando la discrezionalità dell’organo di collaudo nell’approfondimento degli accertamenti, il collaudatore in corso d’opera deve fissare in ogni caso le visite di collaudo:</w:t>
      </w:r>
    </w:p>
    <w:p w:rsidR="007A7EB9" w:rsidRPr="00253FCF" w:rsidRDefault="007A7EB9" w:rsidP="00253FCF">
      <w:pPr>
        <w:pStyle w:val="NormaleArial"/>
        <w:tabs>
          <w:tab w:val="clear" w:pos="1174"/>
          <w:tab w:val="num" w:pos="426"/>
        </w:tabs>
        <w:spacing w:line="276" w:lineRule="auto"/>
        <w:ind w:left="426" w:hanging="284"/>
        <w:rPr>
          <w:rFonts w:ascii="Times New Roman" w:hAnsi="Times New Roman" w:cs="Times New Roman"/>
          <w:sz w:val="20"/>
          <w:szCs w:val="20"/>
        </w:rPr>
      </w:pPr>
      <w:r w:rsidRPr="00253FCF">
        <w:rPr>
          <w:rFonts w:ascii="Times New Roman" w:hAnsi="Times New Roman" w:cs="Times New Roman"/>
          <w:sz w:val="20"/>
          <w:szCs w:val="20"/>
        </w:rPr>
        <w:t>durante la fase delle lavorazioni degli scavi, delle fondazioni ed in generale delle lavorazioni non ispezionabili in sede di collaudo finale o la cui verifica risulti complessa successivamente all’esecuzione;</w:t>
      </w:r>
    </w:p>
    <w:p w:rsidR="007A7EB9" w:rsidRPr="00253FCF" w:rsidRDefault="007A7EB9" w:rsidP="00253FCF">
      <w:pPr>
        <w:pStyle w:val="NormaleArial"/>
        <w:tabs>
          <w:tab w:val="clear" w:pos="1174"/>
          <w:tab w:val="num" w:pos="426"/>
        </w:tabs>
        <w:spacing w:line="276" w:lineRule="auto"/>
        <w:ind w:left="426" w:hanging="284"/>
        <w:rPr>
          <w:rFonts w:ascii="Times New Roman" w:hAnsi="Times New Roman" w:cs="Times New Roman"/>
          <w:sz w:val="20"/>
          <w:szCs w:val="20"/>
        </w:rPr>
      </w:pPr>
      <w:r w:rsidRPr="00253FCF">
        <w:rPr>
          <w:rFonts w:ascii="Times New Roman" w:hAnsi="Times New Roman" w:cs="Times New Roman"/>
          <w:sz w:val="20"/>
          <w:szCs w:val="20"/>
        </w:rPr>
        <w:t>nei casi di interruzione o di anomalo andamento dei lavori rispetto al programma</w:t>
      </w:r>
      <w:r w:rsidRPr="00253FCF">
        <w:rPr>
          <w:rStyle w:val="Rimandonotaapidipagina"/>
          <w:sz w:val="20"/>
          <w:szCs w:val="20"/>
        </w:rPr>
        <w:footnoteReference w:id="59"/>
      </w:r>
      <w:r w:rsidRPr="00253FCF">
        <w:rPr>
          <w:rFonts w:ascii="Times New Roman" w:hAnsi="Times New Roman" w:cs="Times New Roman"/>
          <w:sz w:val="20"/>
          <w:szCs w:val="20"/>
        </w:rPr>
        <w:t>.</w:t>
      </w:r>
    </w:p>
    <w:p w:rsidR="007A7EB9" w:rsidRPr="00253FCF" w:rsidRDefault="007A7EB9" w:rsidP="00253FCF">
      <w:pPr>
        <w:pStyle w:val="NormaleWeb"/>
        <w:spacing w:before="120" w:after="0" w:line="276" w:lineRule="auto"/>
        <w:jc w:val="both"/>
        <w:rPr>
          <w:color w:val="auto"/>
          <w:sz w:val="20"/>
          <w:szCs w:val="20"/>
        </w:rPr>
      </w:pPr>
      <w:r w:rsidRPr="00253FCF">
        <w:rPr>
          <w:color w:val="auto"/>
          <w:sz w:val="20"/>
          <w:szCs w:val="20"/>
        </w:rPr>
        <w:t>Della visita di collaudo è redatto processo verbale contenente, oltre ai dati principali dell'intervento, i rilievi fatti dal collaudatore, le singole operazioni di verifica eseguite con i relativi risultati, conformemente a quanto indicato all’artt. 221, 223 del D.P.R. 05 ottobre 2010</w:t>
      </w:r>
      <w:r w:rsidRPr="00253FCF">
        <w:rPr>
          <w:color w:val="auto"/>
          <w:sz w:val="20"/>
          <w:szCs w:val="20"/>
          <w:vertAlign w:val="superscript"/>
        </w:rPr>
        <w:footnoteReference w:id="60"/>
      </w:r>
      <w:r w:rsidRPr="00253FCF">
        <w:rPr>
          <w:color w:val="auto"/>
          <w:sz w:val="20"/>
          <w:szCs w:val="20"/>
        </w:rPr>
        <w:t xml:space="preserve">.  </w:t>
      </w:r>
    </w:p>
    <w:p w:rsidR="007A7EB9" w:rsidRPr="00253FCF" w:rsidRDefault="007A7EB9" w:rsidP="00253FCF">
      <w:pPr>
        <w:pStyle w:val="NormaleWeb"/>
        <w:spacing w:before="120" w:after="0" w:line="276" w:lineRule="auto"/>
        <w:jc w:val="both"/>
        <w:rPr>
          <w:color w:val="auto"/>
          <w:sz w:val="20"/>
          <w:szCs w:val="20"/>
        </w:rPr>
      </w:pPr>
      <w:r w:rsidRPr="00253FCF">
        <w:rPr>
          <w:color w:val="auto"/>
          <w:sz w:val="20"/>
          <w:szCs w:val="20"/>
        </w:rPr>
        <w:t>Nel caso di collaudo in corso d'opera, le visite vengono eseguite con la cadenza che la Commissione ritiene adeguata per un accertamento progressivo della regolare esecuzione dei lavori. I relativi verbali, da trasmettere al Committente entro trenta giorni successivi alla data delle visite, riferiscono anche sull'andamento dei lavori e sul rispetto dei termini contrattuali e contengono le osservazioni ed i suggerimenti ritenuti necessari, senza che ciò comporti diminuzione delle responsabilità dell'Appaltatore e della Direzione Lavori, per le parti di rispettiva competenza.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processo verbale oltre che dal collaudatore e dall'Appaltatore, sono firmati dal Direttore dei Lavori, dal Committente e da quanti altri intervenuti.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bookmarkStart w:id="19" w:name="BM197"/>
      <w:bookmarkStart w:id="20" w:name="BM198"/>
      <w:bookmarkEnd w:id="19"/>
      <w:bookmarkEnd w:id="20"/>
      <w:r w:rsidRPr="00253FCF">
        <w:rPr>
          <w:rFonts w:ascii="Times New Roman" w:hAnsi="Times New Roman" w:cs="Times New Roman"/>
          <w:color w:val="auto"/>
          <w:sz w:val="20"/>
          <w:szCs w:val="20"/>
        </w:rPr>
        <w:lastRenderedPageBreak/>
        <w:t>Qualora dalle visite e dagli accertamenti effettuati in sede di collaudo definitivo emergessero difetti di esecuzione imputabili all'Appaltatore e tali da rendere necessari lavori di riparazione o completamento, l'Appaltatore stesso è tenuto ad eseguire entro giusto termine quanto prescritto dal Collaudatore.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i difetti e le mancanze sono di lieve entità e sono riparabili in breve tempo, il Collaudatore prescrive specificatamente le lavorazioni da eseguire, assegnando all’Appaltatore un termine; il certificato di collaudo non è rilasciato sino a che da apposita dichiarazione del Direttore dei Lavori risulti che l'Appaltatore abbia completamente e regolarmente eseguito le lavorazioni prescrittigli, ferma restando la facoltà del Collaudatore di procedere direttamente alla relativa verifica.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Trascorso il termine assegnato dal Collaudatore per l'esecuzione dei lavori senza che l'Appaltatore vi abbia provveduto, il Committente ha diritto di eseguirli direttamente, addebitandone l'onere all'Appaltatore, il quale tuttavia potrà deferire il giudizio in merito al Collegio Arbitrale.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i difetti e le mancanze non pregiudicano la stabilità dell’opera e la regolarità del servizio cui l’intervento è strumentale, il Collaudatore determina, nell’emissione del certificato, la somma che, in conseguenza dei riscontrati difetti, deve detrarsi dal credito dell'appaltatore</w:t>
      </w:r>
      <w:r w:rsidRPr="00253FCF">
        <w:rPr>
          <w:rStyle w:val="Rimandonotaapidipagina"/>
          <w:color w:val="auto"/>
          <w:sz w:val="20"/>
          <w:szCs w:val="20"/>
        </w:rPr>
        <w:footnoteReference w:id="61"/>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discordanza fra la contabilità e lo stato di fatto, le verifiche vengono estese al fine di apportare le opportune rettifiche nel conto finale, fatta salva la facoltà del Collaudatore, in caso di gravi discordanze, di sospendere le operazioni di collaudo</w:t>
      </w:r>
      <w:r w:rsidRPr="00253FCF">
        <w:rPr>
          <w:rStyle w:val="Rimandonotaapidipagina"/>
          <w:color w:val="auto"/>
          <w:sz w:val="20"/>
          <w:szCs w:val="20"/>
        </w:rPr>
        <w:footnoteReference w:id="62"/>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Dai dati di fatto risultanti dal processo verbale di collaudo e dai documenti contrattuali, anche successivi all'inizio dei lavori, il Collaudatore redige apposita relazione di verifica di conformità, formulando le proprie considerazioni in merito, esprimendosi in merito alla collaudabilità del lavoro ed alle eventuali condizioni, sulle eventuali domande dell'Appaltatore e sulle eventuali penali ed esprimendo un suo parere relativamente all'impresa, tenuto conto delle modalità di esecuzione dei lavori e delle domande e riserve dell'impresa stessa (in riferimento a quanto prescritto dalla normativa vigente in materia di qualificazione delle imprese).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Qualora l'opera risulti collaudabile, il Collaudatore emette il Certificato di collaudo con le modalità ed i termini definiti dalla normativa di riferimento.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collaudo finale deve avere luogo non oltre sei mesi dall'ultimazione dei lavori, salvi i casi di particolare complessità dell'opera da collaudare, in cui il termine può essere elevato sino ad un anno</w:t>
      </w:r>
      <w:r w:rsidRPr="00253FCF">
        <w:rPr>
          <w:rStyle w:val="Rimandonotaapidipagina"/>
          <w:color w:val="auto"/>
          <w:sz w:val="20"/>
          <w:szCs w:val="20"/>
        </w:rPr>
        <w:footnoteReference w:id="63"/>
      </w: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certificato di collaudo viene trasmesso per la sua accettazione all’appaltatore, il quale deve firmarlo nel termine di venti giorni. All'atto della firma egli può aggiungere le domande che ritiene opportune, rispetto alle operazioni di collaudo</w:t>
      </w:r>
      <w:r w:rsidRPr="00253FCF">
        <w:rPr>
          <w:rStyle w:val="Rimandonotaapidipagina"/>
          <w:color w:val="auto"/>
          <w:sz w:val="20"/>
          <w:szCs w:val="20"/>
        </w:rPr>
        <w:footnoteReference w:id="64"/>
      </w:r>
      <w:r w:rsidRPr="00253FCF">
        <w:rPr>
          <w:rFonts w:ascii="Times New Roman" w:hAnsi="Times New Roman" w:cs="Times New Roman"/>
          <w:color w:val="auto"/>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certificato di collaudo ed assume carattere definitivo decorsi due anni dalla data della relativa emissione ovvero dal termine stabilito nel capitolato speciale per detta emissione. Decorso tale termine, il collaudo si intende tacitamente approvato ancorché l'atto formale di approvazione non sia intervenuto entro due mesi dalla scadenza del medesimo termine</w:t>
      </w:r>
      <w:r w:rsidRPr="00253FCF">
        <w:rPr>
          <w:rStyle w:val="Rimandonotaapidipagina"/>
          <w:color w:val="auto"/>
          <w:sz w:val="20"/>
          <w:szCs w:val="20"/>
        </w:rPr>
        <w:footnoteReference w:id="65"/>
      </w:r>
      <w:r w:rsidRPr="00253FCF">
        <w:rPr>
          <w:rFonts w:ascii="Times New Roman" w:hAnsi="Times New Roman" w:cs="Times New Roman"/>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Collaudo, anche se favorevole, non esonera l'Appaltatore dalle responsabilità di legge.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Competono all'Appaltatore gli oneri di gratuita manutenzione sino alla data del collaudo definitivo; i difetti che si rilevassero durante tale periodo e che fossero imputabili all'Appaltatore, dovranno essere prontamente eliminati a cura e spese dello stesso.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bookmarkStart w:id="21" w:name="BM195"/>
      <w:bookmarkStart w:id="22" w:name="BM196"/>
      <w:bookmarkStart w:id="23" w:name="BM203"/>
      <w:bookmarkStart w:id="24" w:name="BM204"/>
      <w:bookmarkStart w:id="25" w:name="BM205"/>
      <w:bookmarkEnd w:id="21"/>
      <w:bookmarkEnd w:id="22"/>
      <w:bookmarkEnd w:id="23"/>
      <w:bookmarkEnd w:id="24"/>
      <w:bookmarkEnd w:id="25"/>
      <w:r w:rsidRPr="00253FCF">
        <w:rPr>
          <w:rFonts w:ascii="Times New Roman" w:hAnsi="Times New Roman" w:cs="Times New Roman"/>
          <w:b/>
          <w:bCs/>
          <w:color w:val="auto"/>
          <w:sz w:val="20"/>
          <w:szCs w:val="20"/>
        </w:rPr>
        <w:t>Art. 50</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CERTIFICATO DI REGOLARE ESECUZIONE</w:t>
      </w:r>
    </w:p>
    <w:p w:rsidR="007A7EB9" w:rsidRPr="00253FCF" w:rsidRDefault="007A7EB9" w:rsidP="00253FCF">
      <w:pPr>
        <w:spacing w:before="120" w:line="276" w:lineRule="auto"/>
        <w:jc w:val="both"/>
        <w:rPr>
          <w:sz w:val="20"/>
          <w:szCs w:val="20"/>
        </w:rPr>
      </w:pPr>
      <w:r w:rsidRPr="00253FCF">
        <w:rPr>
          <w:sz w:val="20"/>
          <w:szCs w:val="20"/>
        </w:rPr>
        <w:t xml:space="preserve">Nel caso di lavori di importo sino a € 500.000 il certificato di collaudo è sostituito da quello di regolare esecuzione; per i lavori di importo superiore, ma non eccedente il milione di euro, è facoltà del soggetto appaltante di sostituire il certificato di collaudo con quello di regolare esecuzione. </w:t>
      </w:r>
    </w:p>
    <w:p w:rsidR="007A7EB9" w:rsidRPr="00253FCF" w:rsidRDefault="007A7EB9" w:rsidP="00253FCF">
      <w:pPr>
        <w:spacing w:before="120" w:line="276" w:lineRule="auto"/>
        <w:jc w:val="both"/>
        <w:rPr>
          <w:sz w:val="20"/>
          <w:szCs w:val="20"/>
        </w:rPr>
      </w:pPr>
      <w:r w:rsidRPr="00253FCF">
        <w:rPr>
          <w:sz w:val="20"/>
          <w:szCs w:val="20"/>
        </w:rPr>
        <w:t xml:space="preserve">Il certificato di regolare esecuzione </w:t>
      </w:r>
      <w:proofErr w:type="spellStart"/>
      <w:r w:rsidRPr="00253FCF">
        <w:rPr>
          <w:sz w:val="20"/>
          <w:szCs w:val="20"/>
        </w:rPr>
        <w:t>e'</w:t>
      </w:r>
      <w:proofErr w:type="spellEnd"/>
      <w:r w:rsidRPr="00253FCF">
        <w:rPr>
          <w:sz w:val="20"/>
          <w:szCs w:val="20"/>
        </w:rPr>
        <w:t xml:space="preserve"> comunque emesso dal Direttore dei Lavori e confermato dal Committente non oltre tre mesi dalla data di ultimazione dei lavori</w:t>
      </w:r>
      <w:r w:rsidRPr="00253FCF">
        <w:rPr>
          <w:rStyle w:val="Rimandonotaapidipagina"/>
          <w:sz w:val="20"/>
          <w:szCs w:val="20"/>
        </w:rPr>
        <w:footnoteReference w:id="66"/>
      </w:r>
      <w:r w:rsidRPr="00253FCF">
        <w:rPr>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51</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SVINCOLO DELLA CAUZIONE</w:t>
      </w:r>
    </w:p>
    <w:p w:rsidR="007A7EB9" w:rsidRPr="00253FCF" w:rsidRDefault="007A7EB9" w:rsidP="00253FCF">
      <w:pPr>
        <w:spacing w:before="120" w:line="276" w:lineRule="auto"/>
        <w:jc w:val="both"/>
        <w:rPr>
          <w:sz w:val="20"/>
          <w:szCs w:val="20"/>
        </w:rPr>
      </w:pPr>
      <w:r w:rsidRPr="00253FCF">
        <w:rPr>
          <w:sz w:val="20"/>
          <w:szCs w:val="20"/>
        </w:rPr>
        <w:t>Alla data di emissione del certificato di collaudo provvisorio o del certificato di regolare esecuzione si procede, ai sensi della normativa vigente e sotto le riserve previste dall'articolo 1669 del codice civile, allo svincolo della cauzione prestata dall'appaltatore a garanzia del mancato o inesatto adempimento delle obbligazioni dedotte in contratto.</w:t>
      </w:r>
    </w:p>
    <w:p w:rsidR="007A7EB9" w:rsidRPr="00253FCF" w:rsidRDefault="007A7EB9" w:rsidP="00253FCF">
      <w:pPr>
        <w:spacing w:before="120" w:line="276" w:lineRule="auto"/>
        <w:jc w:val="both"/>
        <w:rPr>
          <w:sz w:val="20"/>
          <w:szCs w:val="20"/>
        </w:rPr>
      </w:pPr>
      <w:r w:rsidRPr="00253FCF">
        <w:rPr>
          <w:sz w:val="20"/>
          <w:szCs w:val="20"/>
        </w:rPr>
        <w:t>Il pagamento della rata di saldo, disposto previa garanzia fideiussoria, deve essere effettuato non oltre il novantesimo giorno dall'emissione del certificato di collaudo provvisorio o del certificato di regolare esecuzione e non costituisce presunzione di accettazione dell'opera, ai sensi dell'articolo 1666, comma 2, del codice civile</w:t>
      </w:r>
      <w:r w:rsidRPr="00253FCF">
        <w:rPr>
          <w:rStyle w:val="Rimandonotaapidipagina"/>
          <w:sz w:val="20"/>
          <w:szCs w:val="20"/>
        </w:rPr>
        <w:footnoteReference w:id="67"/>
      </w:r>
      <w:r w:rsidRPr="00253FCF">
        <w:rPr>
          <w:sz w:val="20"/>
          <w:szCs w:val="20"/>
        </w:rPr>
        <w:t>.</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rPr>
          <w:b/>
          <w:bCs/>
          <w:sz w:val="20"/>
          <w:szCs w:val="20"/>
        </w:rPr>
      </w:pPr>
      <w:bookmarkStart w:id="26" w:name="BM206"/>
      <w:bookmarkStart w:id="27" w:name="BM207"/>
      <w:bookmarkStart w:id="28" w:name="BM208"/>
      <w:bookmarkEnd w:id="26"/>
      <w:bookmarkEnd w:id="27"/>
      <w:bookmarkEnd w:id="28"/>
      <w:r w:rsidRPr="00253FCF">
        <w:rPr>
          <w:sz w:val="20"/>
          <w:szCs w:val="20"/>
        </w:rPr>
        <w:t>Salvo quanto disposto dall'articolo 1669 del codice civile, l'Appaltatore risponde per la difformità e i vizi dell'opera, ancorché riconoscibili, purché denunciati dal soggetto appaltante prima che il certificato di collaudo assuma carattere definitivo</w:t>
      </w:r>
      <w:r w:rsidRPr="00253FCF">
        <w:rPr>
          <w:rStyle w:val="Rimandonotaapidipagina"/>
          <w:sz w:val="20"/>
          <w:szCs w:val="20"/>
        </w:rPr>
        <w:footnoteReference w:id="68"/>
      </w:r>
      <w:r w:rsidRPr="00253FCF">
        <w:rPr>
          <w:sz w:val="20"/>
          <w:szCs w:val="20"/>
        </w:rPr>
        <w:t>.</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bookmarkStart w:id="29" w:name="BM188"/>
      <w:bookmarkStart w:id="30" w:name="BM189"/>
      <w:bookmarkStart w:id="31" w:name="BM190"/>
      <w:bookmarkStart w:id="32" w:name="BM210"/>
      <w:bookmarkEnd w:id="29"/>
      <w:bookmarkEnd w:id="30"/>
      <w:bookmarkEnd w:id="31"/>
      <w:bookmarkEnd w:id="32"/>
      <w:r w:rsidRPr="00253FCF">
        <w:rPr>
          <w:rFonts w:ascii="Times New Roman" w:hAnsi="Times New Roman" w:cs="Times New Roman"/>
          <w:b/>
          <w:bCs/>
          <w:color w:val="auto"/>
          <w:sz w:val="20"/>
          <w:szCs w:val="20"/>
        </w:rPr>
        <w:t xml:space="preserve">Art. 52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COLLAUDO STATICO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Secondo quanto disposto dalla vigente legislazione (art. 65 del D.P.R. 380/01), tutte le opere con valenza statica in conglomerato cementizio armato, normale e precompresso, e le opere in acciaio e in legno sono soggette a collaudo statico, da eseguirsi al termine dei lavori di costruzione delle strutture oggetto della relativa denuncia agli uffici competenti.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strutture ultimate, entro il termine di sessanta giorni, il Direttore dei Lavori depositerà al competente ufficio la relazione a strutture ultimate e il Committente provvederà alla nomina del Collaudatore il quale eseguirà le prove di collaudo ed emetterà il relativo certificato entro i termini previsti dalla vigente legislazione.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corso dell'esecuzione delle opere l'Appaltatore è pertanto tenuto all'esecuzione dei prelievi di campioni di calcestruzzo e acciaio, per eseguire le necessarie prove di laboratorio.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numero dei campioni da prelevare dovrà essere congruente con quanto previsto dall'attuale legislazione ed in particolare:</w:t>
      </w:r>
    </w:p>
    <w:p w:rsidR="007A7EB9" w:rsidRPr="00253FCF" w:rsidRDefault="007A7EB9" w:rsidP="00253FCF">
      <w:pPr>
        <w:pStyle w:val="NormaleArial"/>
        <w:tabs>
          <w:tab w:val="clear" w:pos="1174"/>
          <w:tab w:val="num" w:pos="426"/>
        </w:tabs>
        <w:spacing w:line="276" w:lineRule="auto"/>
        <w:ind w:left="426" w:hanging="284"/>
        <w:rPr>
          <w:rFonts w:ascii="Times New Roman" w:hAnsi="Times New Roman" w:cs="Times New Roman"/>
          <w:sz w:val="20"/>
          <w:szCs w:val="20"/>
        </w:rPr>
      </w:pPr>
      <w:r w:rsidRPr="00253FCF">
        <w:rPr>
          <w:rFonts w:ascii="Times New Roman" w:hAnsi="Times New Roman" w:cs="Times New Roman"/>
          <w:sz w:val="20"/>
          <w:szCs w:val="20"/>
        </w:rPr>
        <w:t>sui getti in calcestruzzo dovranno essere effettuati prelievi in numero non inferiore ad uno ogni 100 m</w:t>
      </w:r>
      <w:r w:rsidRPr="00253FCF">
        <w:rPr>
          <w:rFonts w:ascii="Times New Roman" w:hAnsi="Times New Roman" w:cs="Times New Roman"/>
          <w:sz w:val="20"/>
          <w:szCs w:val="20"/>
          <w:vertAlign w:val="superscript"/>
        </w:rPr>
        <w:t>3</w:t>
      </w:r>
      <w:r w:rsidRPr="00253FCF">
        <w:rPr>
          <w:rFonts w:ascii="Times New Roman" w:hAnsi="Times New Roman" w:cs="Times New Roman"/>
          <w:sz w:val="20"/>
          <w:szCs w:val="20"/>
        </w:rPr>
        <w:t xml:space="preserve"> di getto, eseguiti con cubetti di dimensioni cm. 20x20x20;</w:t>
      </w:r>
    </w:p>
    <w:p w:rsidR="007A7EB9" w:rsidRPr="00253FCF" w:rsidRDefault="007A7EB9" w:rsidP="00253FCF">
      <w:pPr>
        <w:pStyle w:val="NormaleArial"/>
        <w:tabs>
          <w:tab w:val="clear" w:pos="1174"/>
          <w:tab w:val="num" w:pos="426"/>
        </w:tabs>
        <w:spacing w:line="276" w:lineRule="auto"/>
        <w:ind w:left="426" w:hanging="284"/>
        <w:rPr>
          <w:rFonts w:ascii="Times New Roman" w:hAnsi="Times New Roman" w:cs="Times New Roman"/>
          <w:sz w:val="20"/>
          <w:szCs w:val="20"/>
        </w:rPr>
      </w:pPr>
      <w:r w:rsidRPr="00253FCF">
        <w:rPr>
          <w:rFonts w:ascii="Times New Roman" w:hAnsi="Times New Roman" w:cs="Times New Roman"/>
          <w:sz w:val="20"/>
          <w:szCs w:val="20"/>
        </w:rPr>
        <w:t>per gli acciai non controllati in stabilimento verranno effettuati prelievi di almeno tre spezzoni di ogni diametro per ogni partita;</w:t>
      </w:r>
    </w:p>
    <w:p w:rsidR="007A7EB9" w:rsidRPr="00253FCF" w:rsidRDefault="007A7EB9" w:rsidP="00253FCF">
      <w:pPr>
        <w:pStyle w:val="NormaleArial"/>
        <w:tabs>
          <w:tab w:val="clear" w:pos="1174"/>
          <w:tab w:val="num" w:pos="426"/>
        </w:tabs>
        <w:spacing w:line="276" w:lineRule="auto"/>
        <w:ind w:left="426" w:hanging="284"/>
        <w:rPr>
          <w:rFonts w:ascii="Times New Roman" w:hAnsi="Times New Roman" w:cs="Times New Roman"/>
          <w:sz w:val="20"/>
          <w:szCs w:val="20"/>
        </w:rPr>
      </w:pPr>
      <w:r w:rsidRPr="00253FCF">
        <w:rPr>
          <w:rFonts w:ascii="Times New Roman" w:hAnsi="Times New Roman" w:cs="Times New Roman"/>
          <w:sz w:val="20"/>
          <w:szCs w:val="20"/>
        </w:rPr>
        <w:t>per gli acciai controllati in stabilimento la frequenza dei prelievi verrà effettuata in base a precise disposizioni impartite dal Direttore dei Lavori;</w:t>
      </w:r>
    </w:p>
    <w:p w:rsidR="007A7EB9" w:rsidRPr="00253FCF" w:rsidRDefault="007A7EB9" w:rsidP="00253FCF">
      <w:pPr>
        <w:pStyle w:val="NormaleArial"/>
        <w:tabs>
          <w:tab w:val="clear" w:pos="1174"/>
          <w:tab w:val="num" w:pos="426"/>
        </w:tabs>
        <w:spacing w:line="276" w:lineRule="auto"/>
        <w:ind w:left="426" w:hanging="284"/>
        <w:rPr>
          <w:rFonts w:ascii="Times New Roman" w:hAnsi="Times New Roman" w:cs="Times New Roman"/>
          <w:sz w:val="20"/>
          <w:szCs w:val="20"/>
        </w:rPr>
      </w:pPr>
      <w:r w:rsidRPr="00253FCF">
        <w:rPr>
          <w:rFonts w:ascii="Times New Roman" w:hAnsi="Times New Roman" w:cs="Times New Roman"/>
          <w:sz w:val="20"/>
          <w:szCs w:val="20"/>
        </w:rPr>
        <w:lastRenderedPageBreak/>
        <w:t>tutti i campioni prelevati dovranno essere inviati, previo controllo e visto del Direttore dei Lavori, ad un laboratorio ufficiale per le prove di resistenza.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53</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PROROGHE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qualora per cause ad esso non imputabili non sia in grado di ultimare i lavori nel termine fissato, potrà chiedere con domanda motivata, proroghe che se riconosciute giustificate saranno concesse dal Committente purché le domande pervengano, pena la decadenza, prima della data fissata per l'ultimazione dei lavori.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concessione della proroga non pregiudica i diritti che possono competere all'Appaltatore qualora la maggior durata dei lavori sia imputabile al Committente.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54</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ANTICIPATA CONSEGNA DELLE OPERE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Avvenuta l'ultimazione dei lavori il Committente potrà prendere immediatamente in consegna le opere eseguite senza che ciò costituisca rinuncia al collaudo o accettazione delle opere stesse.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presa in consegna anticipata delle opere è soggetta alle seguenti condizioni:</w:t>
      </w:r>
    </w:p>
    <w:p w:rsidR="007A7EB9" w:rsidRPr="00253FCF" w:rsidRDefault="007A7EB9" w:rsidP="00253FCF">
      <w:pPr>
        <w:pStyle w:val="NormaleWeb"/>
        <w:numPr>
          <w:ilvl w:val="0"/>
          <w:numId w:val="8"/>
        </w:numPr>
        <w:spacing w:before="120" w:after="0" w:line="276" w:lineRule="auto"/>
        <w:rPr>
          <w:color w:val="auto"/>
          <w:sz w:val="20"/>
          <w:szCs w:val="20"/>
        </w:rPr>
      </w:pPr>
      <w:r w:rsidRPr="00253FCF">
        <w:rPr>
          <w:color w:val="auto"/>
          <w:sz w:val="20"/>
          <w:szCs w:val="20"/>
        </w:rPr>
        <w:t>sia stato eseguito con esito favorevole il collaudo statico;</w:t>
      </w:r>
    </w:p>
    <w:p w:rsidR="007A7EB9" w:rsidRPr="00253FCF" w:rsidRDefault="007A7EB9" w:rsidP="00253FCF">
      <w:pPr>
        <w:pStyle w:val="NormaleWeb"/>
        <w:numPr>
          <w:ilvl w:val="0"/>
          <w:numId w:val="8"/>
        </w:numPr>
        <w:spacing w:before="120" w:after="0" w:line="276" w:lineRule="auto"/>
        <w:rPr>
          <w:color w:val="auto"/>
          <w:sz w:val="20"/>
          <w:szCs w:val="20"/>
        </w:rPr>
      </w:pPr>
      <w:r w:rsidRPr="00253FCF">
        <w:rPr>
          <w:color w:val="auto"/>
          <w:sz w:val="20"/>
          <w:szCs w:val="20"/>
        </w:rPr>
        <w:t>sia stato richiesto il certificato di agibilità;</w:t>
      </w:r>
    </w:p>
    <w:p w:rsidR="007A7EB9" w:rsidRPr="00253FCF" w:rsidRDefault="007A7EB9" w:rsidP="00253FCF">
      <w:pPr>
        <w:pStyle w:val="NormaleWeb"/>
        <w:numPr>
          <w:ilvl w:val="0"/>
          <w:numId w:val="8"/>
        </w:numPr>
        <w:spacing w:before="120" w:after="0" w:line="276" w:lineRule="auto"/>
        <w:rPr>
          <w:color w:val="auto"/>
          <w:sz w:val="20"/>
          <w:szCs w:val="20"/>
        </w:rPr>
      </w:pPr>
      <w:r w:rsidRPr="00253FCF">
        <w:rPr>
          <w:color w:val="auto"/>
          <w:sz w:val="20"/>
          <w:szCs w:val="20"/>
        </w:rPr>
        <w:t>siano stati effettuati i necessari allacciamenti impiantistici;</w:t>
      </w:r>
    </w:p>
    <w:p w:rsidR="007A7EB9" w:rsidRPr="00253FCF" w:rsidRDefault="007A7EB9" w:rsidP="00253FCF">
      <w:pPr>
        <w:pStyle w:val="NormaleWeb"/>
        <w:numPr>
          <w:ilvl w:val="0"/>
          <w:numId w:val="8"/>
        </w:numPr>
        <w:spacing w:before="120" w:after="0" w:line="276" w:lineRule="auto"/>
        <w:rPr>
          <w:color w:val="auto"/>
          <w:sz w:val="20"/>
          <w:szCs w:val="20"/>
        </w:rPr>
      </w:pPr>
      <w:r w:rsidRPr="00253FCF">
        <w:rPr>
          <w:color w:val="auto"/>
          <w:sz w:val="20"/>
          <w:szCs w:val="20"/>
        </w:rPr>
        <w:t>siano state effettuate le prove previste dal Capitolato speciale d'appalto;</w:t>
      </w:r>
    </w:p>
    <w:p w:rsidR="007A7EB9" w:rsidRPr="00253FCF" w:rsidRDefault="007A7EB9" w:rsidP="00253FCF">
      <w:pPr>
        <w:pStyle w:val="NormaleWeb"/>
        <w:numPr>
          <w:ilvl w:val="0"/>
          <w:numId w:val="8"/>
        </w:numPr>
        <w:spacing w:before="120" w:after="0" w:line="276" w:lineRule="auto"/>
        <w:rPr>
          <w:color w:val="auto"/>
          <w:sz w:val="20"/>
          <w:szCs w:val="20"/>
        </w:rPr>
      </w:pPr>
      <w:r w:rsidRPr="00253FCF">
        <w:rPr>
          <w:color w:val="auto"/>
          <w:sz w:val="20"/>
          <w:szCs w:val="20"/>
        </w:rPr>
        <w:t>sia stato redatto apposito stato di consistenza dettagliato.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verifica di quanto sopra è compito del Collaudatore che redige a tal fine opportuno verbale, sottoscritto dal Direttore dei Lavori e dal Committente stesso.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anticipata consegna delle opere il Committente si assume la responsabilità della custodia, della manutenzione e della conservazione delle opere stesse restando comunque a carico dell'Appaltatore gli interventi conseguenti a difetti di costruzione.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55</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GARANZIE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Salvo il disposto dell'art. 1669 del c.c. e le eventuali prescrizioni del presente capitolato per lavori particolari, l'Appaltatore si impegna a garantire l'Appaltante per la durata di 5 anni dalla data del collaudo per i vizi e difetti, di qualsiasi grado e natura, che diminuiscono l'uso e l'efficienza dell'opera e che non si siano precedentemente manifestati.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lo stesso periodo l'Appaltatore si obbliga a riparare tempestivamente tutti i guasti e le imperfezioni che si manifestino negli impianti e nelle opere per difetto di materiali o per difetto di montaggio, restando a suo carico tutte le spese sostenute per le suddette riparazioni (fornitura dei materiali, installazioni, verifiche, mano d'opera, viaggi e trasferte del personale).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tutti i materiali e le apparecchiature alle quali le case produttrici forniranno garanzie superiori agli anni sopra indicati, queste verranno trasferite al Committente.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u w:val="single"/>
        </w:rPr>
      </w:pPr>
      <w:r w:rsidRPr="00253FCF">
        <w:rPr>
          <w:rFonts w:ascii="Times New Roman" w:hAnsi="Times New Roman" w:cs="Times New Roman"/>
          <w:b/>
          <w:bCs/>
          <w:color w:val="auto"/>
          <w:sz w:val="20"/>
          <w:szCs w:val="20"/>
          <w:u w:val="single"/>
        </w:rPr>
        <w:t>TITOLO X - DISCIPLINA DEL CONTRATTO E MODALITÀ DI SOLUZIONE DELLE CONTROVERSIE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56</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DANNI ALLE OPERE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danni alle opere eseguite, dovuti a qualsiasi motivo, con la sola esclusione delle cause di forza maggiore, l'Appaltatore deve provvedere, a propria cura e spese, senza sospendere o rallentare l'esecuzione dei lavori, al ripristino di tutto quanto danneggiato.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invece i danni dipendono da cause di forza maggiore, l'Appaltatore è tenuto a farne denuncia al Direttore dei Lavori entro 3 giorni dal verificarsi dell'evento, pena la decadenza dal diritto al risarcimento. Ricevuta la denuncia il Direttore dei Lavori procede alla redazione di un processo verbale di accertamento, indicando eventuali prescrizioni ed osservazioni.</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Il compenso che il Committente riconosce all'Appaltatore è limitato esclusivamente all'importo dei lavori necessari per la riparazione o il ripristino del danno.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57</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CAUSE DI FORZA MAGGIORE</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both"/>
        <w:rPr>
          <w:sz w:val="20"/>
          <w:szCs w:val="20"/>
        </w:rPr>
      </w:pPr>
      <w:r w:rsidRPr="00253FCF">
        <w:rPr>
          <w:sz w:val="20"/>
          <w:szCs w:val="20"/>
        </w:rPr>
        <w:t>Costituiscono cause di forza maggiore tutti gli eventi eccezionali che non siano imputabili all'Appaltatore e che gli arrechino grave pregiudizio senza che egli abbia potuto intervenire o prevenire mediante l'adozione di tutti i provvedimenti e gli accorgimenti imposti dalla massima diligenza tecnica ed organizzativa.</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rPr>
          <w:sz w:val="20"/>
          <w:szCs w:val="20"/>
        </w:rPr>
      </w:pPr>
      <w:r w:rsidRPr="00253FCF">
        <w:rPr>
          <w:sz w:val="20"/>
          <w:szCs w:val="20"/>
        </w:rPr>
        <w:t>I ritardi di consegna di materiali da parte di terzi verranno considerati utili ai fini delle relative proroghe solo se derivanti da cause di forza maggiore. Analogamente si procederà nel caso di subappalti autorizzati.</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jc w:val="both"/>
        <w:rPr>
          <w:sz w:val="20"/>
          <w:szCs w:val="20"/>
        </w:rPr>
      </w:pPr>
      <w:r w:rsidRPr="00253FCF">
        <w:rPr>
          <w:sz w:val="20"/>
          <w:szCs w:val="20"/>
        </w:rPr>
        <w:t>L'insorgere e il cessare degli eventi che hanno costituito la causa di forza maggiore devono essere tempestivamente comunicati per iscritto dall'Appaltatore.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58</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VICENDE SOGGETTIVE DELL'ESECUTORE DEL CONTRATTO</w:t>
      </w:r>
      <w:r w:rsidRPr="00253FCF">
        <w:rPr>
          <w:rStyle w:val="Rimandonotaapidipagina"/>
          <w:b/>
          <w:bCs/>
          <w:color w:val="auto"/>
          <w:sz w:val="20"/>
          <w:szCs w:val="20"/>
        </w:rPr>
        <w:footnoteReference w:id="69"/>
      </w:r>
      <w:r w:rsidRPr="00253FCF">
        <w:rPr>
          <w:rFonts w:ascii="Times New Roman" w:hAnsi="Times New Roman" w:cs="Times New Roman"/>
          <w:b/>
          <w:bCs/>
          <w:color w:val="auto"/>
          <w:sz w:val="20"/>
          <w:szCs w:val="20"/>
        </w:rPr>
        <w:t xml:space="preserv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cessioni di azienda e gli atti di trasformazione, fusione e scissione, i trasferimenti e gli affitti di azienda relativi all’Appaltatore non hanno singolarmente effetto fino a che il cessionario, ovvero il soggetto risultante dall'avvenuta trasformazione, fusione o scissione, non abbia proceduto nei confronti di essa alle comunicazioni D.P.C.M. 187/91, e non abbia documentato il possesso dei requisiti di qualificazione previsti dal contratto, in assenza dei quali, entro 60 giorni dall’avvenuta comunicazione, il Committente può opporsi al subentro del nuovo soggetto nella titolarità del contratto, con effetti risolutivi sulla situazione in essere.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bookmarkStart w:id="33" w:name="OLE_LINK1"/>
      <w:bookmarkStart w:id="34" w:name="OLE_LINK2"/>
      <w:r w:rsidRPr="00253FCF">
        <w:rPr>
          <w:rFonts w:ascii="Times New Roman" w:hAnsi="Times New Roman" w:cs="Times New Roman"/>
          <w:b/>
          <w:bCs/>
          <w:color w:val="auto"/>
          <w:sz w:val="20"/>
          <w:szCs w:val="20"/>
        </w:rPr>
        <w:t xml:space="preserve">Art. 59 </w:t>
      </w:r>
      <w:r w:rsidRPr="00253FCF">
        <w:rPr>
          <w:rFonts w:ascii="Times New Roman" w:hAnsi="Times New Roman" w:cs="Times New Roman"/>
          <w:b/>
          <w:bCs/>
          <w:color w:val="auto"/>
          <w:sz w:val="20"/>
          <w:szCs w:val="20"/>
        </w:rPr>
        <w:br/>
      </w:r>
      <w:bookmarkEnd w:id="33"/>
      <w:bookmarkEnd w:id="34"/>
      <w:r w:rsidRPr="00253FCF">
        <w:rPr>
          <w:rFonts w:ascii="Times New Roman" w:hAnsi="Times New Roman" w:cs="Times New Roman"/>
          <w:b/>
          <w:bCs/>
          <w:color w:val="auto"/>
          <w:sz w:val="20"/>
          <w:szCs w:val="20"/>
        </w:rPr>
        <w:t>CESSIONE DEI CREDITI DERIVANTI DAL CONTRATTO</w:t>
      </w:r>
      <w:r w:rsidRPr="00253FCF">
        <w:rPr>
          <w:rStyle w:val="Rimandonotaapidipagina"/>
          <w:b/>
          <w:bCs/>
          <w:color w:val="auto"/>
          <w:sz w:val="20"/>
          <w:szCs w:val="20"/>
        </w:rPr>
        <w:footnoteReference w:id="70"/>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sz w:val="20"/>
          <w:szCs w:val="20"/>
        </w:rPr>
      </w:pPr>
      <w:r w:rsidRPr="00253FCF">
        <w:rPr>
          <w:rFonts w:ascii="Times New Roman" w:hAnsi="Times New Roman" w:cs="Times New Roman"/>
          <w:sz w:val="20"/>
          <w:szCs w:val="20"/>
        </w:rPr>
        <w:t>Le cessioni di crediti possono essere effettuate a banche o intermediari finanziari disciplinati dalle leggi in materia bancaria e creditizia, il cui oggetto sociale preveda l'esercizio dell'attività di acquisto di crediti di impresa.  Le cessioni di crediti devono essere stipulate mediante atto pubblico o scrittura privata autenticata e devono essere notificate alle amministrazioni debitrici e sono efficaci e opponibili qualora queste non le rifiutino con comunicazione da notificarsi al cedente e al cessionario entro quindici giorni dalla notifica della cessione. Il Committente, nel contratto stipulato o in atto separato contestuale, può preventivamente accettare la cessione da parte dell'esecutore di tutti o di parte dei crediti che devono venire a maturazione, fatta salva la propria facoltà di opporre al cessionario tutte le eccezioni opponibili al cedente in base al contratto con questo stipulato.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 xml:space="preserve">Art. 60 </w:t>
      </w:r>
      <w:r w:rsidRPr="00253FCF">
        <w:rPr>
          <w:rFonts w:ascii="Times New Roman" w:hAnsi="Times New Roman" w:cs="Times New Roman"/>
          <w:b/>
          <w:bCs/>
          <w:color w:val="auto"/>
          <w:sz w:val="20"/>
          <w:szCs w:val="20"/>
        </w:rPr>
        <w:br/>
        <w:t>RISOLUZIONE DEL CONTRATTO</w:t>
      </w:r>
      <w:r w:rsidRPr="00253FCF">
        <w:rPr>
          <w:rStyle w:val="Rimandonotaapidipagina"/>
          <w:b/>
          <w:bCs/>
          <w:color w:val="auto"/>
          <w:sz w:val="20"/>
          <w:szCs w:val="20"/>
        </w:rPr>
        <w:footnoteReference w:id="71"/>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Committente ha il diritto di recedere in qualunque tempo dal contratto previo il pagamento dei lavori eseguiti e del valore dei materiali utili esistenti in cantiere purché già accettati dal Direttore dei Lavori prima della comunicazione del preavviso, oltre al decimo dell'importo delle opere non eseguite.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L'esercizio del diritto di recesso è preceduto da formale comunicazione all'Appaltatore da darsi con un preavviso non inferiore a 20 giorni, decorsi i quali il Committente prende in consegna i lavori ed effettua il collaudo definitivo. Il Committente può trattenere le opere provvisionali e gli impianti che non siano in tutto o in parte asportabili ove li ritenga ancora utilizzabili. In tal caso essa corrisponde all'Appaltatore, per il valore delle opere e degli impianti non ammortizzato nel corso dei lavori eseguiti, un compenso da determinare nella minor somma fra il costo di costruzione e il valore delle opere e degli impianti al momento dello scioglimento del </w:t>
      </w:r>
      <w:proofErr w:type="spellStart"/>
      <w:r w:rsidRPr="00253FCF">
        <w:rPr>
          <w:rFonts w:ascii="Times New Roman" w:hAnsi="Times New Roman" w:cs="Times New Roman"/>
          <w:color w:val="auto"/>
          <w:sz w:val="20"/>
          <w:szCs w:val="20"/>
        </w:rPr>
        <w:t>contratto.L'Appaltatore</w:t>
      </w:r>
      <w:proofErr w:type="spellEnd"/>
      <w:r w:rsidRPr="00253FCF">
        <w:rPr>
          <w:rFonts w:ascii="Times New Roman" w:hAnsi="Times New Roman" w:cs="Times New Roman"/>
          <w:color w:val="auto"/>
          <w:sz w:val="20"/>
          <w:szCs w:val="20"/>
        </w:rPr>
        <w:t xml:space="preserve"> ha l’obbligo di rimuovere dai magazzini e dai cantieri i materiali non accettati dal Direttore dei Lavori e di mettere i predetti magazzini e cantieri a disposizione del Committente nel termine stabilito; in caso contrario lo sgombero è effettuato d'ufficio e a sue </w:t>
      </w:r>
      <w:proofErr w:type="spellStart"/>
      <w:r w:rsidRPr="00253FCF">
        <w:rPr>
          <w:rFonts w:ascii="Times New Roman" w:hAnsi="Times New Roman" w:cs="Times New Roman"/>
          <w:color w:val="auto"/>
          <w:sz w:val="20"/>
          <w:szCs w:val="20"/>
        </w:rPr>
        <w:t>spese.In</w:t>
      </w:r>
      <w:proofErr w:type="spellEnd"/>
      <w:r w:rsidRPr="00253FCF">
        <w:rPr>
          <w:rFonts w:ascii="Times New Roman" w:hAnsi="Times New Roman" w:cs="Times New Roman"/>
          <w:color w:val="auto"/>
          <w:sz w:val="20"/>
          <w:szCs w:val="20"/>
        </w:rPr>
        <w:t xml:space="preserve"> caso di morte di uno dei Contraenti subentrano gli eredi ed il Contratto di Appalto non si risolve. Si risolve invece ai sensi dell’art. 1671 c.c., quando la considerazione della persona dell’uno o dell’altro è stata motivo determinante del rapporto contrattuale. In caso di fallimento di una delle due parti, valgono le disposizioni di legge </w:t>
      </w:r>
      <w:r w:rsidRPr="00253FCF">
        <w:rPr>
          <w:rFonts w:ascii="Times New Roman" w:hAnsi="Times New Roman" w:cs="Times New Roman"/>
          <w:color w:val="auto"/>
          <w:sz w:val="20"/>
          <w:szCs w:val="20"/>
        </w:rPr>
        <w:lastRenderedPageBreak/>
        <w:t xml:space="preserve">vigenti in </w:t>
      </w:r>
      <w:proofErr w:type="spellStart"/>
      <w:r w:rsidRPr="00253FCF">
        <w:rPr>
          <w:rFonts w:ascii="Times New Roman" w:hAnsi="Times New Roman" w:cs="Times New Roman"/>
          <w:color w:val="auto"/>
          <w:sz w:val="20"/>
          <w:szCs w:val="20"/>
        </w:rPr>
        <w:t>materia.Qualora</w:t>
      </w:r>
      <w:proofErr w:type="spellEnd"/>
      <w:r w:rsidRPr="00253FCF">
        <w:rPr>
          <w:rFonts w:ascii="Times New Roman" w:hAnsi="Times New Roman" w:cs="Times New Roman"/>
          <w:color w:val="auto"/>
          <w:sz w:val="20"/>
          <w:szCs w:val="20"/>
        </w:rPr>
        <w:t xml:space="preserve"> nei confronti dell'appaltatore sia intervenuta l'emanazione di un provvedimento definitivo che dispone l'applicazione di una o più misure di prevenzione o sia intervenuta sentenza di condanna passata in giudicato per frodi nei riguardi del Committente, di subappaltatori, di fornitori, di lavoratori o di altri soggetti comunque interessati ai lavori, nonché per violazione degli obblighi attinenti alla sicurezza sul lavoro, il Committente valuta, in relazione allo stato dei lavori e alle eventuali conseguenze nei riguardi delle finalità dell'intervento, l'opportunità' di procedere alla risoluzione del contratto.  Nel caso di risoluzione, l'Appaltatore ha diritto soltanto al pagamento dei lavori regolarmente eseguiti, decurtato degli oneri aggiuntivi derivanti dallo scioglimento del contratto.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il Direttore dei Lavori accerta che comportamenti dell'Appaltatore costituiscono grave inadempimento alle obbligazioni di contratto tale da compromettere la buona riuscita dei lavori, invia al Committente o Responsabile dei Lavori una relazione particolareggiata, corredata dei documenti necessari, indicando la stima dei lavori eseguiti regolarmente e che devono essere accreditati all'Appaltatore.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 indicazione del Responsabile dei Lavori il Direttore dei Lavori formula la contestazione degli addebiti all'Appaltatore, assegnando un termine non inferiore a 15 giorni per la presentazione delle proprie controdeduzioni al Responsabile dei Lavori. Acquisite e valutate negativamente tali controdeduzioni, oppure scaduto il termine senza che l'Appaltatore abbia risposto, il Committente su proposta del Responsabile dei Lavori, dispone la risoluzione del contratto.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Qualora l'esecuzione dei lavori ritardi per negligenza dell'Appaltatore rispetto alle previsioni del programma, il Direttore dei Lavori gli assegna un termine, che, salvo i casi d'urgenza, non può essere inferiore a 10 giorni, per compiere i lavori in ritardo, e dà inoltre le prescrizioni ritenute necessarie. Il termine decorre dal giorno di ricevimento della comunicazione.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Scaduto il termine assegnato, il Direttore dei Lavori verifica, in contraddittorio con l'Appaltatore gli effetti dell'intimazione impartita, e ne compila processo verbale da trasmettere al Responsabile dei Lavori.  Sulla base del processo verbale, qualora l'inadempimento permanga, il Committente delibera la risoluzione del contratto.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Il Committente, nel comunicare all'Appaltatore la determinazione di risoluzione del contratto, dispone, con preavviso di 20 giorni, che il Direttore dei Lavori curi la redazione dello stato di consistenza dei lavori già eseguiti, l'inventario di materiali, macchine e mezzi d'opera e la relativa presa in consegna.</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sia stato nominato il Collaudatore o l’organo di collaudo, lo stesso procede a redigere, acquisito lo stato di consistenza, un verbale di accertamento tecnico e contabile con le modalità indicate dal presente capitolato e dalla normativa vigente, con il quale venga accertata la corrispondenza tra quanto eseguito fino alla risoluzione del contratto e ammesso in contabilità quanto previsto nel progetto approvato, nonché nelle eventuali perizie di variante.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sede di liquidazione finale dei lavori dell'appalto risolto, è determinato l'onere da porre a carico dell'Appaltatore inadempiente in relazione alla eventuale maggiore spesa sostenuta per affidare ad altra impresa i lavori. Nei casi di risoluzione del contratto di appalto, l'Appaltatore deve provvedere al ripiegamento dei cantieri già allestiti e allo sgombero delle aree di lavoro e relative pertinenze nel termine a tale fine assegnatogli; in caso di mancato rispetto del termine assegnato, il Committente provvede d'ufficio addebitando all'appaltatore i relativi oneri e spese. In alternativa il Committente può depositare cauzione in conto vincolato a favore dell'Appaltatore o prestare fideiussione bancaria o polizza assicurativa con le modalità previste dal presente capitolato e dalle normative vigenti, pari all'uno per cento del valore del contratto. Resta fermo il diritto dell'Appaltatore di agire per il risarcimento dei danni. </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61</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color w:val="auto"/>
          <w:sz w:val="20"/>
          <w:szCs w:val="20"/>
        </w:rPr>
      </w:pPr>
      <w:r w:rsidRPr="00253FCF">
        <w:rPr>
          <w:rFonts w:ascii="Times New Roman" w:hAnsi="Times New Roman" w:cs="Times New Roman"/>
          <w:b/>
          <w:bCs/>
          <w:color w:val="auto"/>
          <w:sz w:val="20"/>
          <w:szCs w:val="20"/>
        </w:rPr>
        <w:t>TRANSAZIONE</w:t>
      </w:r>
      <w:r w:rsidRPr="00253FCF">
        <w:rPr>
          <w:rStyle w:val="Rimandonotaapidipagina"/>
          <w:b/>
          <w:bCs/>
          <w:color w:val="auto"/>
          <w:sz w:val="20"/>
          <w:szCs w:val="20"/>
        </w:rPr>
        <w:footnoteReference w:id="72"/>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Anche al di fuori dei casi in cui è previsto il procedimento di accordo bonario ai sensi del successivo articolo, le controversie relative a diritti soggettivi derivanti dall'esecuzione del contratto possono essere risolte mediante transazione nel rispetto del codice civile. La transazione ha forma scritta a pena di nullità. </w:t>
      </w:r>
    </w:p>
    <w:p w:rsidR="00B51894" w:rsidRDefault="00B51894"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015FB1" w:rsidRPr="00253FCF"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lastRenderedPageBreak/>
        <w:t>Art. 62</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ACCORDO BONARIO</w:t>
      </w:r>
      <w:r w:rsidRPr="00253FCF">
        <w:rPr>
          <w:rStyle w:val="Rimandonotaapidipagina"/>
          <w:b/>
          <w:bCs/>
          <w:color w:val="auto"/>
          <w:sz w:val="20"/>
          <w:szCs w:val="20"/>
        </w:rPr>
        <w:footnoteReference w:id="73"/>
      </w:r>
    </w:p>
    <w:p w:rsidR="007A7EB9" w:rsidRPr="00253FCF" w:rsidRDefault="007A7EB9" w:rsidP="00534187">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Qualora, a seguito dell'iscrizione di riserve, l'importo economico dell'opera dovesse subire variazioni in modo sostanziale ed, in ogni caso, non inferiore al 5% (cinque per cento) dell'importo contrattuale, il Committente promuove la costituzione di un'apposita commissione perché formuli, acquisita la relazione del Direttore dei lavori e, se costituito, dell'organo di collaudo, entro 90 giorni una proposta motivata di accordo bonario sulla quale l'Appaltatore dovrà pronunciarsi entro 30 giorni.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Tale procedimento riguarda tutte le riserve iscritte fino al momento del loro avvio, e può essere reiterato per una sola volta quando le riserve iscritte, ulteriori e diverse rispetto a quelle già esaminate, raggiungano nuovamente l'importo sopra citato. La promozione della costituzione della commissione ha luogo mediante invito, entro 10 giorni dalla comunicazione del Direttore dei Lavori, da parte del Committente al soggetto che ha formulato le riserve, a nominare il proprio componente della commissione, con contestuale indicazione del componente di propria competenza.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commissione è formata da tre componenti in possesso di specifica idoneità in relazione all’oggetto del contratto, designati rispettivamente, il primo dal Committente, il secondo dall'Appaltatore ed il terzo di comune accordo dal Committente e dall'Appaltatore. In caso di mancato accordo entro il termine di 10 giorni alla nomina del terzo componente provvede, su istanza del Committente, il presidente del tribunale del luogo dove è stato stipulato il contratto. Qualora l'Appaltatore non provveda alla designazione del componente di sua elezione nel termine dei 20 giorni dalla richiesta del Committente, questi provvede a formulare direttamente la proposta motivata di accordo bonario, acquisita la relazione del Direttore dei Lavori e, ove costituito, dell'organo di collaudo, entro 60 giorni dalla scadenza del termine assegnato all'altra parte per la nomina del componente della commissione.</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parti hanno facoltà di conferire alla commissione il potere di assumere decisioni vincolanti, perfezionando, per conto delle stesse, l'accordo bonario risolutivo delle riserve. Le parti nell'atto di conferimento possono riservarsi, prima del perfezionamento delle decisioni, la facoltà di acquisire eventuali pareri necessari o opportuni.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L'accordo bonario definito con le modalità di cui sopra ed accettato dall'Appaltatore, ha natura transattiva. Dell'accordo bonario accettato, viene redatto verbale a cura del Committente e sottoscritto dalle parti. Le dichiarazioni e gli atti del procedimento non sono vincolanti per le parti in caso di mancata sottoscrizione dell'accordo bonario.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oneri connessi ai compensi da riconoscere ai commissari sono posti a carico dei fondi stanziati per i singoli interventi.  Sulla somma riconosciuta in sede di accordo bonario sono dovuti gli interessi al tasso legale a decorrere dal sessantesimo giorno successivo alla sottoscrizione dell'accordo. Decorsi i termini per la pronuncia sulla proposta di accordo bonario, tutte le controversie di natura tecnica, amministrativa e giuridica sorte sia durante l'esecuzione che al termine del contratto, saranno risolte ricorrendo ad un arbitrato ai sensi delle norme del titolo VIII del libro quarto del codice di procedura civile e dell’art. 241 del d.lgs. 163/06.</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Tutte le controversie derivanti dall’esecuzione del contratto, comprese quelle conseguenti al mancato raggiungimento dell’accordo bonario, saranno deferite al Foro di Marsala.</w:t>
      </w: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63</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rPr>
        <w:t>ARBITRATO</w:t>
      </w:r>
      <w:r w:rsidRPr="00253FCF">
        <w:rPr>
          <w:rStyle w:val="Rimandonotaapidipagina"/>
          <w:b/>
          <w:bCs/>
          <w:color w:val="auto"/>
          <w:sz w:val="20"/>
          <w:szCs w:val="20"/>
        </w:rPr>
        <w:footnoteReference w:id="74"/>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controversie su diritti soggettivi, derivanti dall'esecuzione del contratto possono essere deferite ad arbitri, secondo le disposizioni e i mezzi di prova previsti dal codice di procedura civile, ad esclusione del giuramento in tutte le sue forme. Il collegio arbitrale è composto da tre membri di particolare esperienza nella materia oggetto del contratto, nominati da ciascuna delle parti nella domanda di arbitrato o nell'atto di resistenza alla domanda. Il Presidente del collegio arbitrale è scelto dalle parti, o su loro mandato, dagli arbitri di parte. In caso di mancato accordo per la nomina del terzo arbitro provvede la camera arbitrale di cui all’art. 242 del d.lgs. 163/06, sulla base di criteri oggettivi e predeterminati.</w:t>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Il deposito del lodo presso la camera arbitrale è effettuato, entro 10 giorni dalla data dell'ultima sottoscrizione, a cura del segretario del collegio in tanti originali quante sono le parti, oltre ad uno per il fascicolo di ufficio. Resta ferma, ai fini della esecutività del lodo, la disciplina contenuta nel codice di procedura civile.  All'atto del deposito del lodo va corrisposta, a cura degli arbitri, una somma pari all'uno per mille del valore della relativa controversia</w:t>
      </w:r>
      <w:r w:rsidRPr="00253FCF">
        <w:rPr>
          <w:rStyle w:val="Rimandonotaapidipagina"/>
          <w:color w:val="auto"/>
          <w:sz w:val="20"/>
          <w:szCs w:val="20"/>
        </w:rPr>
        <w:footnoteReference w:id="75"/>
      </w:r>
      <w:r w:rsidRPr="00253FCF">
        <w:rPr>
          <w:rFonts w:ascii="Times New Roman" w:hAnsi="Times New Roman" w:cs="Times New Roman"/>
          <w:color w:val="auto"/>
          <w:sz w:val="20"/>
          <w:szCs w:val="20"/>
        </w:rPr>
        <w:t xml:space="preserve">. Le parti sono tenute solidalmente al pagamento del compenso dovuto agli arbitri e delle spese relative al collegio e al giudizio arbitrale, salvo rivalsa fra loro. </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64</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jc w:val="center"/>
        <w:outlineLvl w:val="0"/>
        <w:rPr>
          <w:rFonts w:ascii="Times New Roman" w:hAnsi="Times New Roman" w:cs="Times New Roman"/>
          <w:color w:val="auto"/>
          <w:sz w:val="20"/>
          <w:szCs w:val="20"/>
        </w:rPr>
      </w:pPr>
      <w:r w:rsidRPr="00253FCF">
        <w:rPr>
          <w:rFonts w:ascii="Times New Roman" w:hAnsi="Times New Roman" w:cs="Times New Roman"/>
          <w:b/>
          <w:bCs/>
          <w:color w:val="auto"/>
          <w:sz w:val="20"/>
          <w:szCs w:val="20"/>
        </w:rPr>
        <w:t>GIURISDIZIONE</w:t>
      </w:r>
      <w:r w:rsidRPr="00253FCF">
        <w:rPr>
          <w:rStyle w:val="Rimandonotaapidipagina"/>
          <w:b/>
          <w:bCs/>
          <w:color w:val="auto"/>
          <w:sz w:val="20"/>
          <w:szCs w:val="20"/>
        </w:rPr>
        <w:footnoteReference w:id="76"/>
      </w:r>
    </w:p>
    <w:p w:rsidR="007A7EB9"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Sono devolute alla giurisdizione esclusiva del giudice amministrativo tutte le controversie, ivi incluse quelle risarcitorie, relative a procedure di affidamento di lavori svolte da soggetti comunque tenuti, nella scelta del contraente o del socio, all'applicazione della normativa comunitaria ovvero al rispetto dei procedimenti di evidenza pubblica previsti dalla normativa statale o regionale. Sono inoltre devolute alla giurisdizione esclusiva del giudice amministrativo le controversie relative ai provvedimenti sanzionatori emessi dall'Autorità.  Sono infine devolute alla giurisdizione esclusiva del giudice amministrativo le controversie relative al divieto di rinnovo tacito dei contratti, quelle relative alla clausola di revisione del prezzo e al relativo provvedimento applicativo nei contratti ad esecuzione continuata o periodica, nell'ipotesi di cui all'art. 115 del d.lgs. 163/06, nonché quelle relative ai provvedimenti applicativi dell'adeguamento dei prezzi ai sensi dell'art. 133 commi 3 e 4 del d.lgs. 163/06. </w:t>
      </w: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015FB1" w:rsidRPr="00253FCF" w:rsidRDefault="00015FB1"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rPr>
          <w:rFonts w:ascii="Times New Roman" w:hAnsi="Times New Roman" w:cs="Times New Roman"/>
          <w:color w:val="auto"/>
          <w:sz w:val="20"/>
          <w:szCs w:val="20"/>
        </w:rPr>
      </w:pPr>
    </w:p>
    <w:p w:rsidR="003A1C90" w:rsidRDefault="003A1C90"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jc w:val="center"/>
        <w:outlineLvl w:val="0"/>
        <w:rPr>
          <w:b/>
          <w:bCs/>
          <w:sz w:val="20"/>
          <w:szCs w:val="20"/>
        </w:rPr>
      </w:pPr>
      <w:r w:rsidRPr="00253FCF">
        <w:rPr>
          <w:b/>
          <w:bCs/>
          <w:sz w:val="20"/>
          <w:szCs w:val="20"/>
        </w:rPr>
        <w:lastRenderedPageBreak/>
        <w:t>CAPITOLATO SPECIALE D'APPALTO</w:t>
      </w:r>
    </w:p>
    <w:p w:rsidR="007A7EB9" w:rsidRPr="00253FCF" w:rsidRDefault="007A7EB9" w:rsidP="00B51894">
      <w:pPr>
        <w:pStyle w:val="TESTO"/>
        <w:spacing w:line="276" w:lineRule="auto"/>
        <w:ind w:firstLine="0"/>
        <w:jc w:val="center"/>
        <w:outlineLvl w:val="0"/>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PARTE PRIMA - DESCRIZIONE DELLE LAVORAZIONI</w:t>
      </w:r>
      <w:r w:rsidRPr="00253FCF">
        <w:rPr>
          <w:rFonts w:ascii="Times New Roman" w:hAnsi="Times New Roman" w:cs="Times New Roman"/>
          <w:color w:val="auto"/>
          <w:sz w:val="20"/>
          <w:szCs w:val="20"/>
        </w:rPr>
        <w:t xml:space="preserve"> </w:t>
      </w:r>
    </w:p>
    <w:p w:rsidR="007A7EB9" w:rsidRPr="00253FCF" w:rsidRDefault="007A7EB9" w:rsidP="00A756B0">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Oggetto dell’ap</w:t>
      </w:r>
      <w:r w:rsidR="00B51894">
        <w:rPr>
          <w:rFonts w:ascii="Times New Roman" w:hAnsi="Times New Roman" w:cs="Times New Roman"/>
          <w:b/>
          <w:bCs/>
          <w:color w:val="auto"/>
          <w:sz w:val="20"/>
          <w:szCs w:val="20"/>
        </w:rPr>
        <w:t>p</w:t>
      </w:r>
      <w:r w:rsidRPr="00253FCF">
        <w:rPr>
          <w:rFonts w:ascii="Times New Roman" w:hAnsi="Times New Roman" w:cs="Times New Roman"/>
          <w:b/>
          <w:bCs/>
          <w:color w:val="auto"/>
          <w:sz w:val="20"/>
          <w:szCs w:val="20"/>
        </w:rPr>
        <w:t>alto</w:t>
      </w:r>
    </w:p>
    <w:p w:rsidR="007A7EB9" w:rsidRPr="00253FCF" w:rsidRDefault="007A7EB9" w:rsidP="00A756B0">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L’oggetto dell’appalto consiste nell’esecuzione di tutti i lavori e forniture necessari per </w:t>
      </w:r>
      <w:r>
        <w:rPr>
          <w:rFonts w:ascii="Times New Roman" w:hAnsi="Times New Roman" w:cs="Times New Roman"/>
          <w:color w:val="auto"/>
          <w:sz w:val="20"/>
          <w:szCs w:val="20"/>
        </w:rPr>
        <w:t xml:space="preserve">il completamento </w:t>
      </w:r>
      <w:r w:rsidRPr="00253FCF">
        <w:rPr>
          <w:rFonts w:ascii="Times New Roman" w:hAnsi="Times New Roman" w:cs="Times New Roman"/>
          <w:color w:val="auto"/>
          <w:sz w:val="20"/>
          <w:szCs w:val="20"/>
        </w:rPr>
        <w:t xml:space="preserve">lavori di manutenzione straordinaria </w:t>
      </w:r>
      <w:r>
        <w:rPr>
          <w:rFonts w:ascii="Times New Roman" w:hAnsi="Times New Roman" w:cs="Times New Roman"/>
          <w:color w:val="auto"/>
          <w:sz w:val="20"/>
          <w:szCs w:val="20"/>
        </w:rPr>
        <w:t>per l’adeguamento dell’impianto igienico sanitario e riqualificazione funzionale del Palasport di Marsala</w:t>
      </w:r>
      <w:r w:rsidRPr="00253FCF">
        <w:rPr>
          <w:rFonts w:ascii="Times New Roman" w:hAnsi="Times New Roman" w:cs="Times New Roman"/>
          <w:color w:val="auto"/>
          <w:sz w:val="20"/>
          <w:szCs w:val="20"/>
        </w:rPr>
        <w:t>.</w:t>
      </w:r>
      <w:r w:rsidR="00B51894">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 xml:space="preserve">Sono compresi nell’appalto tutti i lavori, le prestazioni, le forniture e le provviste necessarie per dare il lavoro completamente compiuto, secondo le condizioni stabilite dal presente capitolato speciale d’appalto, con le caratteristiche tecniche, qualitative e quantitative previste dal progetto esecutivo dell’opera e relativi allegati, con riguardo anche ai particolari costruttivi dei quali l’appaltatore dichiara di aver preso completa ed esatta conoscenza. </w:t>
      </w:r>
    </w:p>
    <w:p w:rsidR="00EF0B2A" w:rsidRDefault="00EF0B2A" w:rsidP="00EF0B2A">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40" w:lineRule="auto"/>
        <w:ind w:firstLine="0"/>
        <w:contextualSpacing/>
        <w:outlineLvl w:val="0"/>
        <w:rPr>
          <w:rFonts w:ascii="Times New Roman" w:hAnsi="Times New Roman" w:cs="Times New Roman"/>
          <w:b/>
          <w:bCs/>
          <w:color w:val="auto"/>
          <w:sz w:val="20"/>
          <w:szCs w:val="20"/>
        </w:rPr>
      </w:pPr>
    </w:p>
    <w:p w:rsidR="00EF0B2A" w:rsidRDefault="007A7EB9" w:rsidP="00EF0B2A">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40" w:lineRule="auto"/>
        <w:ind w:firstLine="0"/>
        <w:contextualSpacing/>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Ammontare dell’appalto</w:t>
      </w:r>
    </w:p>
    <w:p w:rsidR="007A7EB9" w:rsidRPr="00253FCF" w:rsidRDefault="007A7EB9" w:rsidP="00EF0B2A">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40" w:lineRule="auto"/>
        <w:ind w:firstLine="0"/>
        <w:contextualSpacing/>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L'importo complessivo dei lavori compresi nell'appalto ammonta presuntivamente alla somma di Euro </w:t>
      </w:r>
      <w:r w:rsidR="008600DC">
        <w:rPr>
          <w:rFonts w:ascii="Times New Roman" w:hAnsi="Times New Roman" w:cs="Times New Roman"/>
          <w:color w:val="auto"/>
          <w:sz w:val="20"/>
          <w:szCs w:val="20"/>
        </w:rPr>
        <w:t>370.173,90</w:t>
      </w:r>
      <w:r w:rsidRPr="00253FCF">
        <w:rPr>
          <w:rFonts w:ascii="Times New Roman" w:hAnsi="Times New Roman" w:cs="Times New Roman"/>
          <w:color w:val="auto"/>
          <w:sz w:val="20"/>
          <w:szCs w:val="20"/>
        </w:rPr>
        <w:t xml:space="preserve"> come risulta dalla stima di progetto e come risulta nel prospetto sotto riportato:</w:t>
      </w:r>
    </w:p>
    <w:p w:rsidR="007A7EB9" w:rsidRPr="00253FCF" w:rsidRDefault="007A7EB9" w:rsidP="00A756B0">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76" w:lineRule="auto"/>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ab/>
        <w:t>Euro</w:t>
      </w:r>
    </w:p>
    <w:p w:rsidR="007A7EB9" w:rsidRDefault="007A7EB9" w:rsidP="00715ACC">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outlineLvl w:val="0"/>
        <w:rPr>
          <w:rFonts w:ascii="Times New Roman" w:hAnsi="Times New Roman" w:cs="Times New Roman"/>
          <w:color w:val="auto"/>
          <w:sz w:val="20"/>
          <w:szCs w:val="20"/>
        </w:rPr>
      </w:pPr>
      <w:r w:rsidRPr="00B54372">
        <w:rPr>
          <w:rFonts w:ascii="Times New Roman" w:hAnsi="Times New Roman" w:cs="Times New Roman"/>
          <w:b/>
          <w:bCs/>
          <w:color w:val="auto"/>
          <w:sz w:val="20"/>
          <w:szCs w:val="20"/>
        </w:rPr>
        <w:t>A)</w:t>
      </w:r>
      <w:r>
        <w:rPr>
          <w:rFonts w:ascii="Times New Roman" w:hAnsi="Times New Roman" w:cs="Times New Roman"/>
          <w:b/>
          <w:bCs/>
          <w:color w:val="auto"/>
          <w:sz w:val="20"/>
          <w:szCs w:val="20"/>
        </w:rPr>
        <w:t xml:space="preserve"> </w:t>
      </w:r>
      <w:r w:rsidRPr="00253FCF">
        <w:rPr>
          <w:rFonts w:ascii="Times New Roman" w:hAnsi="Times New Roman" w:cs="Times New Roman"/>
          <w:color w:val="auto"/>
          <w:sz w:val="20"/>
          <w:szCs w:val="20"/>
        </w:rPr>
        <w:t>Importo dei lavori, al netto degli oneri di sicurezza</w:t>
      </w:r>
      <w:r w:rsidRPr="00253FCF">
        <w:rPr>
          <w:rFonts w:ascii="Times New Roman" w:hAnsi="Times New Roman" w:cs="Times New Roman"/>
          <w:color w:val="auto"/>
          <w:sz w:val="20"/>
          <w:szCs w:val="20"/>
        </w:rPr>
        <w:tab/>
      </w:r>
      <w:r w:rsidR="008600DC">
        <w:rPr>
          <w:rFonts w:ascii="Times New Roman" w:hAnsi="Times New Roman" w:cs="Times New Roman"/>
          <w:color w:val="auto"/>
          <w:sz w:val="20"/>
          <w:szCs w:val="20"/>
        </w:rPr>
        <w:t>364.350,04</w:t>
      </w:r>
    </w:p>
    <w:p w:rsidR="007A7EB9" w:rsidRDefault="007A7EB9" w:rsidP="00715ACC">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outlineLvl w:val="0"/>
        <w:rPr>
          <w:rFonts w:ascii="Times New Roman" w:hAnsi="Times New Roman" w:cs="Times New Roman"/>
          <w:color w:val="auto"/>
          <w:sz w:val="20"/>
          <w:szCs w:val="20"/>
        </w:rPr>
      </w:pPr>
    </w:p>
    <w:p w:rsidR="007A7EB9" w:rsidRDefault="007A7EB9" w:rsidP="00715ACC">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outlineLvl w:val="0"/>
        <w:rPr>
          <w:rFonts w:ascii="Times New Roman" w:hAnsi="Times New Roman" w:cs="Times New Roman"/>
          <w:color w:val="auto"/>
          <w:sz w:val="20"/>
          <w:szCs w:val="20"/>
        </w:rPr>
      </w:pPr>
      <w:r w:rsidRPr="00B54372">
        <w:rPr>
          <w:rFonts w:ascii="Times New Roman" w:hAnsi="Times New Roman" w:cs="Times New Roman"/>
          <w:b/>
          <w:bCs/>
          <w:color w:val="auto"/>
          <w:sz w:val="20"/>
          <w:szCs w:val="20"/>
        </w:rPr>
        <w:t>B)</w:t>
      </w:r>
      <w:r>
        <w:rPr>
          <w:rFonts w:ascii="Times New Roman" w:hAnsi="Times New Roman" w:cs="Times New Roman"/>
          <w:b/>
          <w:bCs/>
          <w:color w:val="auto"/>
          <w:sz w:val="20"/>
          <w:szCs w:val="20"/>
        </w:rPr>
        <w:t xml:space="preserve"> </w:t>
      </w:r>
      <w:r>
        <w:rPr>
          <w:rFonts w:ascii="Times New Roman" w:hAnsi="Times New Roman" w:cs="Times New Roman"/>
          <w:color w:val="auto"/>
          <w:sz w:val="20"/>
          <w:szCs w:val="20"/>
        </w:rPr>
        <w:t xml:space="preserve">Oneri diretti di sicurezza considerati nella stima dei lavori </w:t>
      </w:r>
    </w:p>
    <w:p w:rsidR="007A7EB9" w:rsidRPr="00FE1A38" w:rsidRDefault="007A7EB9" w:rsidP="00715ACC">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outlineLvl w:val="0"/>
        <w:rPr>
          <w:rFonts w:ascii="Times New Roman" w:hAnsi="Times New Roman" w:cs="Times New Roman"/>
          <w:color w:val="auto"/>
          <w:sz w:val="20"/>
          <w:szCs w:val="20"/>
          <w:u w:val="single"/>
        </w:rPr>
      </w:pPr>
      <w:r>
        <w:rPr>
          <w:rFonts w:ascii="Times New Roman" w:hAnsi="Times New Roman" w:cs="Times New Roman"/>
          <w:color w:val="auto"/>
          <w:sz w:val="20"/>
          <w:szCs w:val="20"/>
        </w:rPr>
        <w:t>relativi al computo metrico non soggetti a ribasso</w:t>
      </w:r>
      <w:r>
        <w:rPr>
          <w:rFonts w:ascii="Times New Roman" w:hAnsi="Times New Roman" w:cs="Times New Roman"/>
          <w:color w:val="auto"/>
          <w:sz w:val="20"/>
          <w:szCs w:val="20"/>
        </w:rPr>
        <w:tab/>
      </w:r>
      <w:r w:rsidR="008600DC">
        <w:rPr>
          <w:rFonts w:ascii="Times New Roman" w:hAnsi="Times New Roman" w:cs="Times New Roman"/>
          <w:color w:val="auto"/>
          <w:sz w:val="20"/>
          <w:szCs w:val="20"/>
          <w:u w:val="single"/>
        </w:rPr>
        <w:t>5.721,06</w:t>
      </w:r>
    </w:p>
    <w:p w:rsidR="007A7EB9" w:rsidRDefault="00FE1A38" w:rsidP="00FE1A38">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firstLine="0"/>
        <w:jc w:val="center"/>
        <w:outlineLvl w:val="0"/>
        <w:rPr>
          <w:rFonts w:ascii="Times New Roman" w:hAnsi="Times New Roman" w:cs="Times New Roman"/>
          <w:color w:val="auto"/>
          <w:sz w:val="20"/>
          <w:szCs w:val="20"/>
        </w:rPr>
      </w:pPr>
      <w:r>
        <w:rPr>
          <w:rFonts w:ascii="Times New Roman" w:hAnsi="Times New Roman" w:cs="Times New Roman"/>
          <w:color w:val="auto"/>
          <w:sz w:val="20"/>
          <w:szCs w:val="20"/>
        </w:rPr>
        <w:t xml:space="preserve">                                          Sommano            </w:t>
      </w:r>
      <w:r w:rsidR="008600DC">
        <w:rPr>
          <w:rFonts w:ascii="Times New Roman" w:hAnsi="Times New Roman" w:cs="Times New Roman"/>
          <w:color w:val="auto"/>
          <w:sz w:val="20"/>
          <w:szCs w:val="20"/>
        </w:rPr>
        <w:t>370.071,10</w:t>
      </w:r>
    </w:p>
    <w:p w:rsidR="00FE1A38" w:rsidRPr="00253FCF" w:rsidRDefault="00FE1A38" w:rsidP="00715ACC">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outlineLvl w:val="0"/>
        <w:rPr>
          <w:rFonts w:ascii="Times New Roman" w:hAnsi="Times New Roman" w:cs="Times New Roman"/>
          <w:color w:val="auto"/>
          <w:sz w:val="20"/>
          <w:szCs w:val="20"/>
        </w:rPr>
      </w:pPr>
    </w:p>
    <w:p w:rsidR="007A7EB9" w:rsidRPr="00066A72" w:rsidRDefault="007A7EB9" w:rsidP="00715ACC">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outlineLvl w:val="0"/>
        <w:rPr>
          <w:rFonts w:ascii="Times New Roman" w:hAnsi="Times New Roman" w:cs="Times New Roman"/>
          <w:color w:val="auto"/>
          <w:sz w:val="20"/>
          <w:szCs w:val="20"/>
        </w:rPr>
      </w:pPr>
      <w:r w:rsidRPr="00066A72">
        <w:rPr>
          <w:rFonts w:ascii="Times New Roman" w:hAnsi="Times New Roman" w:cs="Times New Roman"/>
          <w:b/>
          <w:bCs/>
          <w:color w:val="auto"/>
          <w:sz w:val="20"/>
          <w:szCs w:val="20"/>
        </w:rPr>
        <w:t xml:space="preserve">C) </w:t>
      </w:r>
      <w:r w:rsidRPr="00066A72">
        <w:rPr>
          <w:rFonts w:ascii="Times New Roman" w:hAnsi="Times New Roman" w:cs="Times New Roman"/>
          <w:color w:val="auto"/>
          <w:sz w:val="20"/>
          <w:szCs w:val="20"/>
        </w:rPr>
        <w:t xml:space="preserve">Oneri specifici di sicurezza considerati nella stima dei lavori </w:t>
      </w:r>
    </w:p>
    <w:p w:rsidR="007A7EB9" w:rsidRPr="00066A72" w:rsidRDefault="007A7EB9" w:rsidP="00715ACC">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outlineLvl w:val="0"/>
        <w:rPr>
          <w:rFonts w:ascii="Times New Roman" w:hAnsi="Times New Roman" w:cs="Times New Roman"/>
          <w:color w:val="auto"/>
          <w:sz w:val="20"/>
          <w:szCs w:val="20"/>
        </w:rPr>
      </w:pPr>
      <w:r w:rsidRPr="00066A72">
        <w:rPr>
          <w:rFonts w:ascii="Times New Roman" w:hAnsi="Times New Roman" w:cs="Times New Roman"/>
          <w:color w:val="auto"/>
          <w:sz w:val="20"/>
          <w:szCs w:val="20"/>
        </w:rPr>
        <w:t>relativi al computo metrico non soggetti a ribasso</w:t>
      </w:r>
      <w:r w:rsidRPr="00066A72">
        <w:rPr>
          <w:rFonts w:ascii="Times New Roman" w:hAnsi="Times New Roman" w:cs="Times New Roman"/>
          <w:color w:val="auto"/>
          <w:sz w:val="20"/>
          <w:szCs w:val="20"/>
        </w:rPr>
        <w:tab/>
      </w:r>
      <w:r w:rsidR="008F3D07">
        <w:rPr>
          <w:rFonts w:ascii="Times New Roman" w:hAnsi="Times New Roman" w:cs="Times New Roman"/>
          <w:color w:val="auto"/>
          <w:sz w:val="20"/>
          <w:szCs w:val="20"/>
        </w:rPr>
        <w:t>102,80</w:t>
      </w:r>
    </w:p>
    <w:p w:rsidR="007A7EB9" w:rsidRDefault="007A7EB9" w:rsidP="00A756B0">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76" w:lineRule="auto"/>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TOTALE</w:t>
      </w:r>
      <w:r>
        <w:rPr>
          <w:rFonts w:ascii="Times New Roman" w:hAnsi="Times New Roman" w:cs="Times New Roman"/>
          <w:b/>
          <w:bCs/>
          <w:color w:val="auto"/>
          <w:sz w:val="20"/>
          <w:szCs w:val="20"/>
        </w:rPr>
        <w:t xml:space="preserve">  (A+</w:t>
      </w:r>
      <w:r w:rsidR="00D73C64">
        <w:rPr>
          <w:rFonts w:ascii="Times New Roman" w:hAnsi="Times New Roman" w:cs="Times New Roman"/>
          <w:b/>
          <w:bCs/>
          <w:color w:val="auto"/>
          <w:sz w:val="20"/>
          <w:szCs w:val="20"/>
        </w:rPr>
        <w:t>B+</w:t>
      </w:r>
      <w:r>
        <w:rPr>
          <w:rFonts w:ascii="Times New Roman" w:hAnsi="Times New Roman" w:cs="Times New Roman"/>
          <w:b/>
          <w:bCs/>
          <w:color w:val="auto"/>
          <w:sz w:val="20"/>
          <w:szCs w:val="20"/>
        </w:rPr>
        <w:t>C)</w:t>
      </w:r>
      <w:r w:rsidRPr="00253FCF">
        <w:rPr>
          <w:rFonts w:ascii="Times New Roman" w:hAnsi="Times New Roman" w:cs="Times New Roman"/>
          <w:color w:val="auto"/>
          <w:sz w:val="20"/>
          <w:szCs w:val="20"/>
        </w:rPr>
        <w:tab/>
      </w:r>
      <w:r w:rsidR="008600DC">
        <w:rPr>
          <w:rFonts w:ascii="Times New Roman" w:hAnsi="Times New Roman" w:cs="Times New Roman"/>
          <w:b/>
          <w:bCs/>
          <w:color w:val="auto"/>
          <w:sz w:val="20"/>
          <w:szCs w:val="20"/>
        </w:rPr>
        <w:t>370.137,90</w:t>
      </w:r>
    </w:p>
    <w:p w:rsidR="008600DC" w:rsidRPr="00253FCF" w:rsidRDefault="008600DC" w:rsidP="00A756B0">
      <w:pPr>
        <w:pStyle w:val="TESTO"/>
        <w:tabs>
          <w:tab w:val="left" w:pos="6237"/>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76" w:lineRule="auto"/>
        <w:outlineLvl w:val="0"/>
        <w:rPr>
          <w:rFonts w:ascii="Times New Roman" w:hAnsi="Times New Roman" w:cs="Times New Roman"/>
          <w:color w:val="auto"/>
          <w:sz w:val="20"/>
          <w:szCs w:val="20"/>
        </w:rPr>
      </w:pPr>
    </w:p>
    <w:p w:rsidR="007A7EB9" w:rsidRDefault="007A7EB9" w:rsidP="00A756B0">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L'importo di cui sopra comprende gli oneri della sicurezza </w:t>
      </w:r>
      <w:r>
        <w:rPr>
          <w:rFonts w:ascii="Times New Roman" w:hAnsi="Times New Roman" w:cs="Times New Roman"/>
          <w:color w:val="auto"/>
          <w:sz w:val="20"/>
          <w:szCs w:val="20"/>
        </w:rPr>
        <w:t xml:space="preserve">ai sensi dell’Allegato XV punto 4.1.2 suddivisi in costi diretti pari a € </w:t>
      </w:r>
      <w:r w:rsidR="008600DC">
        <w:rPr>
          <w:rFonts w:ascii="Times New Roman" w:hAnsi="Times New Roman" w:cs="Times New Roman"/>
          <w:color w:val="auto"/>
          <w:sz w:val="20"/>
          <w:szCs w:val="20"/>
        </w:rPr>
        <w:t>5.721,06</w:t>
      </w:r>
      <w:r>
        <w:rPr>
          <w:rFonts w:ascii="Times New Roman" w:hAnsi="Times New Roman" w:cs="Times New Roman"/>
          <w:color w:val="auto"/>
          <w:sz w:val="20"/>
          <w:szCs w:val="20"/>
        </w:rPr>
        <w:t xml:space="preserve"> e costi specifici pari a € </w:t>
      </w:r>
      <w:r w:rsidR="008F3D07">
        <w:rPr>
          <w:rFonts w:ascii="Times New Roman" w:hAnsi="Times New Roman" w:cs="Times New Roman"/>
          <w:color w:val="auto"/>
          <w:sz w:val="20"/>
          <w:szCs w:val="20"/>
        </w:rPr>
        <w:t>102,80</w:t>
      </w:r>
      <w:r>
        <w:rPr>
          <w:rFonts w:ascii="Times New Roman" w:hAnsi="Times New Roman" w:cs="Times New Roman"/>
          <w:color w:val="auto"/>
          <w:sz w:val="20"/>
          <w:szCs w:val="20"/>
        </w:rPr>
        <w:t xml:space="preserve">, per un totale di € </w:t>
      </w:r>
      <w:r w:rsidR="008600DC">
        <w:rPr>
          <w:rFonts w:ascii="Times New Roman" w:hAnsi="Times New Roman" w:cs="Times New Roman"/>
          <w:color w:val="auto"/>
          <w:sz w:val="20"/>
          <w:szCs w:val="20"/>
        </w:rPr>
        <w:t>5.886,64</w:t>
      </w:r>
      <w:r>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somma che non è soggetta a ribasso d’asta, nonché l’importo d</w:t>
      </w:r>
      <w:r>
        <w:rPr>
          <w:rFonts w:ascii="Times New Roman" w:hAnsi="Times New Roman" w:cs="Times New Roman"/>
          <w:color w:val="auto"/>
          <w:sz w:val="20"/>
          <w:szCs w:val="20"/>
        </w:rPr>
        <w:t>ei lavori al netto degli oneri della sicurezza sarà pari a</w:t>
      </w:r>
      <w:r w:rsidRPr="00253FCF">
        <w:rPr>
          <w:rFonts w:ascii="Times New Roman" w:hAnsi="Times New Roman" w:cs="Times New Roman"/>
          <w:color w:val="auto"/>
          <w:sz w:val="20"/>
          <w:szCs w:val="20"/>
        </w:rPr>
        <w:t xml:space="preserve"> Euro </w:t>
      </w:r>
      <w:r w:rsidR="008600DC">
        <w:rPr>
          <w:rFonts w:ascii="Times New Roman" w:hAnsi="Times New Roman" w:cs="Times New Roman"/>
          <w:color w:val="auto"/>
          <w:sz w:val="20"/>
          <w:szCs w:val="20"/>
        </w:rPr>
        <w:t>364.350,04</w:t>
      </w:r>
      <w:r>
        <w:rPr>
          <w:rFonts w:ascii="Times New Roman" w:hAnsi="Times New Roman" w:cs="Times New Roman"/>
          <w:color w:val="auto"/>
          <w:sz w:val="20"/>
          <w:szCs w:val="20"/>
        </w:rPr>
        <w:t>.</w:t>
      </w:r>
    </w:p>
    <w:p w:rsidR="007A7EB9" w:rsidRPr="00253FCF" w:rsidRDefault="007A7EB9" w:rsidP="00A756B0">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Lines="120" w:before="288"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Le categorie di lavoro previste nell’appalto sono le seguenti:</w:t>
      </w:r>
    </w:p>
    <w:p w:rsidR="007A7EB9" w:rsidRPr="00253FCF" w:rsidRDefault="007A7EB9" w:rsidP="00253FCF">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outlineLvl w:val="0"/>
        <w:rPr>
          <w:rFonts w:ascii="Times New Roman" w:hAnsi="Times New Roman" w:cs="Times New Roman"/>
          <w:b/>
          <w:bCs/>
          <w:color w:val="auto"/>
          <w:sz w:val="20"/>
          <w:szCs w:val="20"/>
          <w:u w:val="single"/>
        </w:rPr>
      </w:pPr>
      <w:r w:rsidRPr="00253FCF">
        <w:rPr>
          <w:rFonts w:ascii="Times New Roman" w:hAnsi="Times New Roman" w:cs="Times New Roman"/>
          <w:b/>
          <w:bCs/>
          <w:color w:val="auto"/>
          <w:sz w:val="20"/>
          <w:szCs w:val="20"/>
          <w:u w:val="single"/>
        </w:rPr>
        <w:t>a) CATEGORIA PREVALENTE:</w:t>
      </w:r>
    </w:p>
    <w:p w:rsidR="00740999" w:rsidRDefault="007A7EB9" w:rsidP="00253FCF">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outlineLvl w:val="0"/>
        <w:rPr>
          <w:rFonts w:ascii="Times New Roman" w:hAnsi="Times New Roman" w:cs="Times New Roman"/>
          <w:b/>
          <w:bCs/>
          <w:i/>
          <w:iCs/>
          <w:color w:val="auto"/>
          <w:sz w:val="20"/>
          <w:szCs w:val="20"/>
        </w:rPr>
      </w:pPr>
      <w:r w:rsidRPr="00253FCF">
        <w:rPr>
          <w:rFonts w:ascii="Times New Roman" w:hAnsi="Times New Roman" w:cs="Times New Roman"/>
          <w:b/>
          <w:bCs/>
          <w:i/>
          <w:iCs/>
          <w:color w:val="auto"/>
          <w:sz w:val="20"/>
          <w:szCs w:val="20"/>
        </w:rPr>
        <w:t xml:space="preserve">Categoria OG 1 </w:t>
      </w:r>
      <w:r w:rsidR="00740999">
        <w:rPr>
          <w:rFonts w:ascii="Times New Roman" w:hAnsi="Times New Roman" w:cs="Times New Roman"/>
          <w:b/>
          <w:bCs/>
          <w:i/>
          <w:iCs/>
          <w:color w:val="auto"/>
          <w:sz w:val="20"/>
          <w:szCs w:val="20"/>
        </w:rPr>
        <w:t xml:space="preserve"> Classe I</w:t>
      </w:r>
      <w:r w:rsidRPr="00253FCF">
        <w:rPr>
          <w:rFonts w:ascii="Times New Roman" w:hAnsi="Times New Roman" w:cs="Times New Roman"/>
          <w:b/>
          <w:bCs/>
          <w:i/>
          <w:iCs/>
          <w:color w:val="auto"/>
          <w:sz w:val="20"/>
          <w:szCs w:val="20"/>
        </w:rPr>
        <w:t xml:space="preserve">– </w:t>
      </w:r>
      <w:r w:rsidR="00D73C64">
        <w:rPr>
          <w:rFonts w:ascii="Times New Roman" w:hAnsi="Times New Roman" w:cs="Times New Roman"/>
          <w:b/>
          <w:bCs/>
          <w:i/>
          <w:iCs/>
          <w:color w:val="auto"/>
          <w:sz w:val="20"/>
          <w:szCs w:val="20"/>
        </w:rPr>
        <w:t>Opere Edili</w:t>
      </w:r>
      <w:r w:rsidRPr="00253FCF">
        <w:rPr>
          <w:rFonts w:ascii="Times New Roman" w:hAnsi="Times New Roman" w:cs="Times New Roman"/>
          <w:color w:val="auto"/>
          <w:sz w:val="20"/>
          <w:szCs w:val="20"/>
        </w:rPr>
        <w:t xml:space="preserve"> </w:t>
      </w:r>
      <w:r w:rsidR="00D73C64">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 xml:space="preserve">per Euro </w:t>
      </w:r>
      <w:r w:rsidR="00FE1A38">
        <w:rPr>
          <w:rFonts w:ascii="Times New Roman" w:hAnsi="Times New Roman" w:cs="Times New Roman"/>
          <w:color w:val="auto"/>
          <w:sz w:val="20"/>
          <w:szCs w:val="20"/>
        </w:rPr>
        <w:t>(</w:t>
      </w:r>
      <w:r w:rsidR="008600DC">
        <w:rPr>
          <w:rFonts w:ascii="Times New Roman" w:hAnsi="Times New Roman" w:cs="Times New Roman"/>
          <w:b/>
          <w:bCs/>
          <w:i/>
          <w:iCs/>
          <w:color w:val="auto"/>
          <w:sz w:val="20"/>
          <w:szCs w:val="20"/>
        </w:rPr>
        <w:t>204.752,69</w:t>
      </w:r>
      <w:r w:rsidR="00FE1A38">
        <w:rPr>
          <w:rFonts w:ascii="Times New Roman" w:hAnsi="Times New Roman" w:cs="Times New Roman"/>
          <w:b/>
          <w:bCs/>
          <w:i/>
          <w:iCs/>
          <w:color w:val="auto"/>
          <w:sz w:val="20"/>
          <w:szCs w:val="20"/>
        </w:rPr>
        <w:t xml:space="preserve">+OS) € </w:t>
      </w:r>
      <w:r w:rsidR="008600DC">
        <w:rPr>
          <w:rFonts w:ascii="Times New Roman" w:hAnsi="Times New Roman" w:cs="Times New Roman"/>
          <w:b/>
          <w:bCs/>
          <w:i/>
          <w:iCs/>
          <w:color w:val="auto"/>
          <w:sz w:val="20"/>
          <w:szCs w:val="20"/>
        </w:rPr>
        <w:t>210.639,33</w:t>
      </w:r>
    </w:p>
    <w:p w:rsidR="00740999" w:rsidRPr="008C2941" w:rsidRDefault="00740999" w:rsidP="00740999">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outlineLvl w:val="0"/>
        <w:rPr>
          <w:rFonts w:ascii="Times New Roman" w:hAnsi="Times New Roman" w:cs="Times New Roman"/>
          <w:b/>
          <w:bCs/>
          <w:i/>
          <w:iCs/>
          <w:color w:val="auto"/>
          <w:sz w:val="20"/>
          <w:szCs w:val="20"/>
        </w:rPr>
      </w:pPr>
      <w:r w:rsidRPr="00253FCF">
        <w:rPr>
          <w:rFonts w:ascii="Times New Roman" w:hAnsi="Times New Roman" w:cs="Times New Roman"/>
          <w:b/>
          <w:bCs/>
          <w:i/>
          <w:iCs/>
          <w:color w:val="auto"/>
          <w:sz w:val="20"/>
          <w:szCs w:val="20"/>
        </w:rPr>
        <w:t xml:space="preserve">Categoria OG </w:t>
      </w:r>
      <w:r>
        <w:rPr>
          <w:rFonts w:ascii="Times New Roman" w:hAnsi="Times New Roman" w:cs="Times New Roman"/>
          <w:b/>
          <w:bCs/>
          <w:i/>
          <w:iCs/>
          <w:color w:val="auto"/>
          <w:sz w:val="20"/>
          <w:szCs w:val="20"/>
        </w:rPr>
        <w:t>11</w:t>
      </w:r>
      <w:r w:rsidRPr="00253FCF">
        <w:rPr>
          <w:rFonts w:ascii="Times New Roman" w:hAnsi="Times New Roman" w:cs="Times New Roman"/>
          <w:b/>
          <w:bCs/>
          <w:i/>
          <w:iCs/>
          <w:color w:val="auto"/>
          <w:sz w:val="20"/>
          <w:szCs w:val="20"/>
        </w:rPr>
        <w:t xml:space="preserve"> </w:t>
      </w:r>
      <w:r>
        <w:rPr>
          <w:rFonts w:ascii="Times New Roman" w:hAnsi="Times New Roman" w:cs="Times New Roman"/>
          <w:b/>
          <w:bCs/>
          <w:i/>
          <w:iCs/>
          <w:color w:val="auto"/>
          <w:sz w:val="20"/>
          <w:szCs w:val="20"/>
        </w:rPr>
        <w:t xml:space="preserve"> Classe I</w:t>
      </w:r>
      <w:r w:rsidRPr="00253FCF">
        <w:rPr>
          <w:rFonts w:ascii="Times New Roman" w:hAnsi="Times New Roman" w:cs="Times New Roman"/>
          <w:b/>
          <w:bCs/>
          <w:i/>
          <w:iCs/>
          <w:color w:val="auto"/>
          <w:sz w:val="20"/>
          <w:szCs w:val="20"/>
        </w:rPr>
        <w:t xml:space="preserve">– </w:t>
      </w:r>
      <w:r>
        <w:rPr>
          <w:rFonts w:ascii="Times New Roman" w:hAnsi="Times New Roman" w:cs="Times New Roman"/>
          <w:b/>
          <w:bCs/>
          <w:i/>
          <w:iCs/>
          <w:color w:val="auto"/>
          <w:sz w:val="20"/>
          <w:szCs w:val="20"/>
        </w:rPr>
        <w:t xml:space="preserve">Impianti </w:t>
      </w:r>
      <w:r w:rsidRPr="00253FCF">
        <w:rPr>
          <w:rFonts w:ascii="Times New Roman" w:hAnsi="Times New Roman" w:cs="Times New Roman"/>
          <w:color w:val="auto"/>
          <w:sz w:val="20"/>
          <w:szCs w:val="20"/>
        </w:rPr>
        <w:t xml:space="preserve"> </w:t>
      </w:r>
      <w:r w:rsidR="00D73C64">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per Euro</w:t>
      </w:r>
      <w:r w:rsidR="004F0952">
        <w:rPr>
          <w:rFonts w:ascii="Times New Roman" w:hAnsi="Times New Roman" w:cs="Times New Roman"/>
          <w:color w:val="auto"/>
          <w:sz w:val="20"/>
          <w:szCs w:val="20"/>
        </w:rPr>
        <w:t xml:space="preserve"> </w:t>
      </w:r>
      <w:r w:rsidR="00D73C64" w:rsidRPr="008C2941">
        <w:rPr>
          <w:rFonts w:ascii="Times New Roman" w:hAnsi="Times New Roman" w:cs="Times New Roman"/>
          <w:b/>
          <w:bCs/>
          <w:i/>
          <w:iCs/>
          <w:color w:val="auto"/>
          <w:sz w:val="20"/>
          <w:szCs w:val="20"/>
        </w:rPr>
        <w:t>165.318,41</w:t>
      </w:r>
    </w:p>
    <w:p w:rsidR="007A7EB9" w:rsidRPr="00253FCF" w:rsidRDefault="007A7EB9" w:rsidP="00253FCF">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Euro </w:t>
      </w:r>
      <w:r w:rsidR="008600DC">
        <w:rPr>
          <w:rFonts w:ascii="Times New Roman" w:hAnsi="Times New Roman" w:cs="Times New Roman"/>
          <w:b/>
          <w:bCs/>
          <w:i/>
          <w:iCs/>
          <w:color w:val="auto"/>
          <w:sz w:val="20"/>
          <w:szCs w:val="20"/>
        </w:rPr>
        <w:t>5.823,86</w:t>
      </w:r>
      <w:r>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per oneri di sicurezza non soggetti a ribasso d’asta;</w:t>
      </w:r>
    </w:p>
    <w:p w:rsidR="007A7EB9" w:rsidRDefault="007A7EB9" w:rsidP="00253FCF">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Euro </w:t>
      </w:r>
      <w:r w:rsidR="008600DC">
        <w:rPr>
          <w:rFonts w:ascii="Times New Roman" w:hAnsi="Times New Roman" w:cs="Times New Roman"/>
          <w:b/>
          <w:bCs/>
          <w:i/>
          <w:iCs/>
          <w:color w:val="auto"/>
          <w:sz w:val="20"/>
          <w:szCs w:val="20"/>
        </w:rPr>
        <w:t>364.350,04</w:t>
      </w:r>
      <w:r w:rsidR="008F3D07">
        <w:rPr>
          <w:rFonts w:ascii="Times New Roman" w:hAnsi="Times New Roman" w:cs="Times New Roman"/>
          <w:b/>
          <w:bCs/>
          <w:i/>
          <w:iCs/>
          <w:color w:val="auto"/>
          <w:sz w:val="20"/>
          <w:szCs w:val="20"/>
        </w:rPr>
        <w:t xml:space="preserve"> </w:t>
      </w:r>
      <w:r w:rsidR="008C2941">
        <w:rPr>
          <w:rFonts w:ascii="Times New Roman" w:hAnsi="Times New Roman" w:cs="Times New Roman"/>
          <w:b/>
          <w:bCs/>
          <w:i/>
          <w:iCs/>
          <w:color w:val="auto"/>
          <w:sz w:val="20"/>
          <w:szCs w:val="20"/>
        </w:rPr>
        <w:t xml:space="preserve"> </w:t>
      </w:r>
      <w:r w:rsidRPr="00253FCF">
        <w:rPr>
          <w:rFonts w:ascii="Times New Roman" w:hAnsi="Times New Roman" w:cs="Times New Roman"/>
          <w:color w:val="auto"/>
          <w:sz w:val="20"/>
          <w:szCs w:val="20"/>
        </w:rPr>
        <w:t>per lavorazioni soggette a ribasso.</w:t>
      </w:r>
    </w:p>
    <w:p w:rsidR="00015FB1" w:rsidRDefault="00015FB1" w:rsidP="00B51894">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outlineLvl w:val="0"/>
        <w:rPr>
          <w:rFonts w:ascii="Times New Roman" w:hAnsi="Times New Roman" w:cs="Times New Roman"/>
          <w:color w:val="auto"/>
          <w:sz w:val="20"/>
          <w:szCs w:val="20"/>
        </w:rPr>
      </w:pPr>
    </w:p>
    <w:p w:rsidR="007A7EB9" w:rsidRPr="00253FCF" w:rsidRDefault="007A7EB9" w:rsidP="00B51894">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Ai sensi dell’art. 170 c.1 del D.P.R. 207/2010 la percentuale dei lavori della categoria prevalente subappaltabile da parte dell’esecutore è stabilità nella misura del 30 % dell’importo della categoria</w:t>
      </w:r>
      <w:r w:rsidR="00B51894">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L’offerta deve essere formulata con riferimento alle lavorazioni soggette a ribasso e tenuto conto che gli importi devono essere espressi al netto degli oneri per la sicurezza ancorché la descrizione delle singole voci, in alcuni casi, possa comprendere riferimenti anche ai dispositivi per la sicurezza stessa.</w:t>
      </w:r>
    </w:p>
    <w:p w:rsidR="008C2941" w:rsidRDefault="008C2941" w:rsidP="00253FCF">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outlineLvl w:val="0"/>
        <w:rPr>
          <w:rFonts w:ascii="Times New Roman" w:hAnsi="Times New Roman" w:cs="Times New Roman"/>
          <w:b/>
          <w:bCs/>
          <w:color w:val="auto"/>
          <w:sz w:val="20"/>
          <w:szCs w:val="20"/>
        </w:rPr>
      </w:pPr>
    </w:p>
    <w:p w:rsidR="00015FB1" w:rsidRDefault="00015FB1" w:rsidP="00253FCF">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outlineLvl w:val="0"/>
        <w:rPr>
          <w:rFonts w:ascii="Times New Roman" w:hAnsi="Times New Roman" w:cs="Times New Roman"/>
          <w:b/>
          <w:bCs/>
          <w:color w:val="auto"/>
          <w:sz w:val="20"/>
          <w:szCs w:val="20"/>
        </w:rPr>
      </w:pPr>
    </w:p>
    <w:p w:rsidR="00015FB1" w:rsidRDefault="00015FB1" w:rsidP="00253FCF">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outlineLvl w:val="0"/>
        <w:rPr>
          <w:rFonts w:ascii="Times New Roman" w:hAnsi="Times New Roman" w:cs="Times New Roman"/>
          <w:b/>
          <w:bCs/>
          <w:color w:val="auto"/>
          <w:sz w:val="20"/>
          <w:szCs w:val="20"/>
        </w:rPr>
      </w:pPr>
    </w:p>
    <w:p w:rsidR="00015FB1" w:rsidRDefault="00015FB1" w:rsidP="00253FCF">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outlineLvl w:val="0"/>
        <w:rPr>
          <w:rFonts w:ascii="Times New Roman" w:hAnsi="Times New Roman" w:cs="Times New Roman"/>
          <w:b/>
          <w:bCs/>
          <w:color w:val="auto"/>
          <w:sz w:val="20"/>
          <w:szCs w:val="20"/>
        </w:rPr>
      </w:pPr>
    </w:p>
    <w:p w:rsidR="007A7EB9" w:rsidRPr="00253FCF" w:rsidRDefault="007A7EB9" w:rsidP="00253FCF">
      <w:pPr>
        <w:pStyle w:val="TESTO"/>
        <w:tabs>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120"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DESCRIZIONE DELL’APPALTO</w:t>
      </w:r>
    </w:p>
    <w:p w:rsidR="007A7EB9" w:rsidRPr="00253FCF" w:rsidRDefault="007A7EB9" w:rsidP="00253FCF">
      <w:pPr>
        <w:pStyle w:val="TES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76" w:lineRule="auto"/>
        <w:ind w:firstLine="0"/>
        <w:outlineLvl w:val="0"/>
        <w:rPr>
          <w:rFonts w:ascii="Times New Roman" w:hAnsi="Times New Roman" w:cs="Times New Roman"/>
          <w:sz w:val="20"/>
          <w:szCs w:val="20"/>
        </w:rPr>
      </w:pPr>
      <w:r w:rsidRPr="00253FCF">
        <w:rPr>
          <w:rFonts w:ascii="Times New Roman" w:hAnsi="Times New Roman" w:cs="Times New Roman"/>
          <w:color w:val="auto"/>
          <w:sz w:val="20"/>
          <w:szCs w:val="20"/>
        </w:rPr>
        <w:t xml:space="preserve">L'oggetto dell'appalto, di cui al presente  capitolato  speciale, consiste  </w:t>
      </w:r>
      <w:r>
        <w:rPr>
          <w:rFonts w:ascii="Times New Roman" w:hAnsi="Times New Roman" w:cs="Times New Roman"/>
          <w:color w:val="auto"/>
          <w:sz w:val="20"/>
          <w:szCs w:val="20"/>
        </w:rPr>
        <w:t>nel completamento lavori di manutenzione straordinaria per l’adeguamento e riqualificazione funzionale del Palasport di Marsala.</w:t>
      </w:r>
    </w:p>
    <w:p w:rsidR="007A7EB9" w:rsidRPr="00253FCF" w:rsidRDefault="007A7EB9" w:rsidP="00253FCF">
      <w:pPr>
        <w:tabs>
          <w:tab w:val="left" w:pos="432"/>
          <w:tab w:val="left" w:pos="1152"/>
          <w:tab w:val="left" w:pos="1872"/>
          <w:tab w:val="left" w:pos="2592"/>
          <w:tab w:val="left" w:pos="3312"/>
          <w:tab w:val="left" w:pos="4032"/>
          <w:tab w:val="left" w:pos="4752"/>
        </w:tabs>
        <w:spacing w:line="276" w:lineRule="auto"/>
        <w:jc w:val="both"/>
        <w:rPr>
          <w:sz w:val="20"/>
          <w:szCs w:val="20"/>
        </w:rPr>
      </w:pPr>
      <w:r w:rsidRPr="00253FCF">
        <w:rPr>
          <w:sz w:val="20"/>
          <w:szCs w:val="20"/>
        </w:rPr>
        <w:t>Gli interventi previsti in progetto sono di seguito elencati:</w:t>
      </w:r>
    </w:p>
    <w:p w:rsidR="007A7EB9" w:rsidRDefault="007A7EB9" w:rsidP="00253FCF">
      <w:pPr>
        <w:tabs>
          <w:tab w:val="left" w:pos="432"/>
          <w:tab w:val="left" w:pos="1152"/>
          <w:tab w:val="left" w:pos="1872"/>
          <w:tab w:val="left" w:pos="2592"/>
          <w:tab w:val="left" w:pos="3312"/>
          <w:tab w:val="left" w:pos="4032"/>
          <w:tab w:val="left" w:pos="4752"/>
        </w:tabs>
        <w:spacing w:line="276" w:lineRule="auto"/>
        <w:ind w:firstLine="426"/>
        <w:jc w:val="both"/>
        <w:rPr>
          <w:b/>
          <w:bCs/>
          <w:color w:val="FF0000"/>
          <w:sz w:val="20"/>
          <w:szCs w:val="20"/>
        </w:rPr>
      </w:pPr>
    </w:p>
    <w:p w:rsidR="007A7EB9" w:rsidRDefault="007A7EB9" w:rsidP="00053BE7">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sidRPr="00253FCF">
        <w:rPr>
          <w:b/>
          <w:bCs/>
          <w:i/>
          <w:iCs/>
          <w:sz w:val="20"/>
          <w:szCs w:val="20"/>
        </w:rPr>
        <w:tab/>
      </w:r>
      <w:r>
        <w:rPr>
          <w:b/>
          <w:bCs/>
          <w:i/>
          <w:iCs/>
          <w:sz w:val="20"/>
          <w:szCs w:val="20"/>
        </w:rPr>
        <w:t xml:space="preserve">Opere Edili </w:t>
      </w:r>
      <w:r w:rsidRPr="00253FCF">
        <w:rPr>
          <w:b/>
          <w:bCs/>
          <w:i/>
          <w:iCs/>
          <w:sz w:val="20"/>
          <w:szCs w:val="20"/>
        </w:rPr>
        <w:t>Interventi interni</w:t>
      </w:r>
    </w:p>
    <w:p w:rsidR="007A7EB9" w:rsidRPr="00F74A39" w:rsidRDefault="007A7EB9" w:rsidP="00053BE7">
      <w:pPr>
        <w:tabs>
          <w:tab w:val="left" w:pos="432"/>
          <w:tab w:val="left" w:pos="1152"/>
          <w:tab w:val="left" w:pos="1872"/>
          <w:tab w:val="left" w:pos="2592"/>
          <w:tab w:val="left" w:pos="3312"/>
          <w:tab w:val="left" w:pos="4032"/>
          <w:tab w:val="left" w:pos="4752"/>
        </w:tabs>
        <w:spacing w:line="276" w:lineRule="auto"/>
        <w:jc w:val="both"/>
        <w:rPr>
          <w:i/>
          <w:iCs/>
          <w:sz w:val="20"/>
          <w:szCs w:val="20"/>
        </w:rPr>
      </w:pPr>
      <w:r w:rsidRPr="00F74A39">
        <w:rPr>
          <w:i/>
          <w:iCs/>
          <w:sz w:val="20"/>
          <w:szCs w:val="20"/>
        </w:rPr>
        <w:tab/>
        <w:t>Piano terra</w:t>
      </w:r>
    </w:p>
    <w:p w:rsidR="007A7EB9" w:rsidRDefault="007A7EB9" w:rsidP="00053BE7">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Demolizione di porzioni di gradoni, sia nel lato tribuna che gradinata,  al fine di realizzare delle aree per diversamente abili;</w:t>
      </w:r>
    </w:p>
    <w:p w:rsidR="007A7EB9" w:rsidRDefault="007A7EB9" w:rsidP="00053BE7">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 xml:space="preserve">Completamento manutenzione pavimento area di gioco in </w:t>
      </w:r>
      <w:proofErr w:type="spellStart"/>
      <w:r>
        <w:rPr>
          <w:sz w:val="20"/>
          <w:szCs w:val="20"/>
        </w:rPr>
        <w:t>parquett</w:t>
      </w:r>
      <w:proofErr w:type="spellEnd"/>
      <w:r>
        <w:rPr>
          <w:sz w:val="20"/>
          <w:szCs w:val="20"/>
        </w:rPr>
        <w:t>;</w:t>
      </w:r>
    </w:p>
    <w:p w:rsidR="007A7EB9" w:rsidRDefault="007A7EB9" w:rsidP="00053BE7">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Rifacimento di pavimenti in gomma ammalorati;</w:t>
      </w:r>
    </w:p>
    <w:p w:rsidR="007A7EB9" w:rsidRDefault="007A7EB9" w:rsidP="00053BE7">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Manutenzione degli spogliatoi C e D mediante la sostituzione</w:t>
      </w:r>
      <w:r w:rsidR="00B951B8">
        <w:rPr>
          <w:sz w:val="20"/>
          <w:szCs w:val="20"/>
        </w:rPr>
        <w:t xml:space="preserve"> dei lavabi e dei vasi igienici</w:t>
      </w:r>
      <w:r>
        <w:rPr>
          <w:sz w:val="20"/>
          <w:szCs w:val="20"/>
        </w:rPr>
        <w:t>;</w:t>
      </w:r>
    </w:p>
    <w:p w:rsidR="007A7EB9" w:rsidRDefault="007A7EB9" w:rsidP="00053BE7">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Adeguamento delle vie di esodo del primo livello gradinata e tributa mediante l’innalzamento della vuota pavimento;</w:t>
      </w:r>
    </w:p>
    <w:p w:rsidR="007A7EB9" w:rsidRDefault="007A7EB9" w:rsidP="00053BE7">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Realizzazione nuove uscite di sicurezza nell’area attività e nel locale infermeria;</w:t>
      </w:r>
    </w:p>
    <w:p w:rsidR="007A7EB9" w:rsidRDefault="007A7EB9" w:rsidP="00053BE7">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Realizzazione di nuovi ingressi di servizio dal piazzale interno dello stadio;</w:t>
      </w:r>
    </w:p>
    <w:p w:rsidR="007A7EB9" w:rsidRDefault="007A7EB9" w:rsidP="00053BE7">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sidRPr="00253FCF">
        <w:rPr>
          <w:b/>
          <w:bCs/>
          <w:i/>
          <w:iCs/>
          <w:sz w:val="20"/>
          <w:szCs w:val="20"/>
        </w:rPr>
        <w:tab/>
      </w:r>
    </w:p>
    <w:p w:rsidR="007A7EB9" w:rsidRPr="00F74A39" w:rsidRDefault="007A7EB9" w:rsidP="00053BE7">
      <w:pPr>
        <w:tabs>
          <w:tab w:val="left" w:pos="432"/>
          <w:tab w:val="left" w:pos="1152"/>
          <w:tab w:val="left" w:pos="1872"/>
          <w:tab w:val="left" w:pos="2592"/>
          <w:tab w:val="left" w:pos="3312"/>
          <w:tab w:val="left" w:pos="4032"/>
          <w:tab w:val="left" w:pos="4752"/>
        </w:tabs>
        <w:spacing w:line="276" w:lineRule="auto"/>
        <w:jc w:val="both"/>
        <w:rPr>
          <w:i/>
          <w:iCs/>
          <w:sz w:val="20"/>
          <w:szCs w:val="20"/>
        </w:rPr>
      </w:pPr>
      <w:r w:rsidRPr="00F74A39">
        <w:rPr>
          <w:i/>
          <w:iCs/>
          <w:sz w:val="20"/>
          <w:szCs w:val="20"/>
        </w:rPr>
        <w:tab/>
        <w:t xml:space="preserve">Piano </w:t>
      </w:r>
      <w:r>
        <w:rPr>
          <w:i/>
          <w:iCs/>
          <w:sz w:val="20"/>
          <w:szCs w:val="20"/>
        </w:rPr>
        <w:t>secondo</w:t>
      </w:r>
    </w:p>
    <w:p w:rsidR="007A7EB9" w:rsidRDefault="007A7EB9" w:rsidP="00053BE7">
      <w:pPr>
        <w:numPr>
          <w:ilvl w:val="0"/>
          <w:numId w:val="30"/>
        </w:numPr>
        <w:tabs>
          <w:tab w:val="clear" w:pos="1875"/>
          <w:tab w:val="left" w:pos="432"/>
          <w:tab w:val="left" w:pos="1152"/>
          <w:tab w:val="left" w:pos="2592"/>
          <w:tab w:val="left" w:pos="3312"/>
          <w:tab w:val="left" w:pos="4032"/>
          <w:tab w:val="left" w:pos="4752"/>
        </w:tabs>
        <w:spacing w:line="276" w:lineRule="auto"/>
        <w:ind w:left="1276"/>
        <w:jc w:val="both"/>
        <w:rPr>
          <w:sz w:val="20"/>
          <w:szCs w:val="20"/>
        </w:rPr>
      </w:pPr>
      <w:r>
        <w:rPr>
          <w:sz w:val="20"/>
          <w:szCs w:val="20"/>
        </w:rPr>
        <w:t xml:space="preserve">Rimodulazione dei disimpegni di accesso ai servizi igienici pubblici di secondo livello mediante la modifica di alcuni tramezzi al fine di adeguare gli stessi alle normative di sicurezza; </w:t>
      </w:r>
    </w:p>
    <w:p w:rsidR="007A7EB9" w:rsidRDefault="007A7EB9" w:rsidP="00053BE7">
      <w:pPr>
        <w:tabs>
          <w:tab w:val="left" w:pos="432"/>
          <w:tab w:val="left" w:pos="1152"/>
          <w:tab w:val="left" w:pos="1872"/>
          <w:tab w:val="left" w:pos="2592"/>
          <w:tab w:val="left" w:pos="3312"/>
          <w:tab w:val="left" w:pos="4032"/>
          <w:tab w:val="left" w:pos="4752"/>
        </w:tabs>
        <w:spacing w:line="276" w:lineRule="auto"/>
        <w:jc w:val="both"/>
        <w:rPr>
          <w:i/>
          <w:iCs/>
          <w:sz w:val="20"/>
          <w:szCs w:val="20"/>
        </w:rPr>
      </w:pPr>
      <w:r w:rsidRPr="00F74A39">
        <w:rPr>
          <w:i/>
          <w:iCs/>
          <w:sz w:val="20"/>
          <w:szCs w:val="20"/>
        </w:rPr>
        <w:tab/>
      </w:r>
    </w:p>
    <w:p w:rsidR="007A7EB9" w:rsidRPr="00F74A39" w:rsidRDefault="007A7EB9" w:rsidP="00053BE7">
      <w:pPr>
        <w:tabs>
          <w:tab w:val="left" w:pos="432"/>
          <w:tab w:val="left" w:pos="1152"/>
          <w:tab w:val="left" w:pos="1872"/>
          <w:tab w:val="left" w:pos="2592"/>
          <w:tab w:val="left" w:pos="3312"/>
          <w:tab w:val="left" w:pos="4032"/>
          <w:tab w:val="left" w:pos="4752"/>
        </w:tabs>
        <w:spacing w:line="276" w:lineRule="auto"/>
        <w:jc w:val="both"/>
        <w:rPr>
          <w:i/>
          <w:iCs/>
          <w:sz w:val="20"/>
          <w:szCs w:val="20"/>
        </w:rPr>
      </w:pPr>
      <w:r>
        <w:rPr>
          <w:i/>
          <w:iCs/>
          <w:sz w:val="20"/>
          <w:szCs w:val="20"/>
        </w:rPr>
        <w:tab/>
      </w:r>
      <w:r w:rsidRPr="00F74A39">
        <w:rPr>
          <w:i/>
          <w:iCs/>
          <w:sz w:val="20"/>
          <w:szCs w:val="20"/>
        </w:rPr>
        <w:t xml:space="preserve">Piano </w:t>
      </w:r>
      <w:r>
        <w:rPr>
          <w:i/>
          <w:iCs/>
          <w:sz w:val="20"/>
          <w:szCs w:val="20"/>
        </w:rPr>
        <w:t>terzo</w:t>
      </w:r>
    </w:p>
    <w:p w:rsidR="007A7EB9" w:rsidRDefault="007A7EB9" w:rsidP="00053BE7">
      <w:pPr>
        <w:numPr>
          <w:ilvl w:val="0"/>
          <w:numId w:val="30"/>
        </w:numPr>
        <w:tabs>
          <w:tab w:val="clear" w:pos="1875"/>
          <w:tab w:val="left" w:pos="432"/>
          <w:tab w:val="left" w:pos="1152"/>
          <w:tab w:val="left" w:pos="2592"/>
          <w:tab w:val="left" w:pos="3312"/>
          <w:tab w:val="left" w:pos="4032"/>
          <w:tab w:val="left" w:pos="4752"/>
        </w:tabs>
        <w:spacing w:line="276" w:lineRule="auto"/>
        <w:ind w:left="1276"/>
        <w:jc w:val="both"/>
        <w:rPr>
          <w:sz w:val="20"/>
          <w:szCs w:val="20"/>
        </w:rPr>
      </w:pPr>
      <w:r>
        <w:rPr>
          <w:sz w:val="20"/>
          <w:szCs w:val="20"/>
        </w:rPr>
        <w:t xml:space="preserve">Risanamento strutturale e manutenzione ordinaria dei sottotetti a confine con le pareti finestrate esterna; </w:t>
      </w:r>
    </w:p>
    <w:p w:rsidR="007A7EB9" w:rsidRPr="00B10837" w:rsidRDefault="007A7EB9" w:rsidP="00053BE7">
      <w:pPr>
        <w:numPr>
          <w:ilvl w:val="0"/>
          <w:numId w:val="30"/>
        </w:numPr>
        <w:tabs>
          <w:tab w:val="clear" w:pos="1875"/>
          <w:tab w:val="left" w:pos="432"/>
          <w:tab w:val="left" w:pos="1152"/>
          <w:tab w:val="left" w:pos="2592"/>
          <w:tab w:val="left" w:pos="3312"/>
          <w:tab w:val="left" w:pos="4032"/>
          <w:tab w:val="left" w:pos="4752"/>
        </w:tabs>
        <w:spacing w:line="276" w:lineRule="auto"/>
        <w:ind w:left="1276"/>
        <w:jc w:val="both"/>
        <w:rPr>
          <w:sz w:val="20"/>
          <w:szCs w:val="20"/>
        </w:rPr>
      </w:pPr>
      <w:r>
        <w:rPr>
          <w:sz w:val="20"/>
          <w:szCs w:val="20"/>
        </w:rPr>
        <w:t xml:space="preserve">Sostituzione degli infissi del terzo livello; </w:t>
      </w:r>
    </w:p>
    <w:p w:rsidR="007A7EB9" w:rsidRDefault="007A7EB9" w:rsidP="00053BE7">
      <w:pPr>
        <w:tabs>
          <w:tab w:val="left" w:pos="432"/>
          <w:tab w:val="left" w:pos="1152"/>
          <w:tab w:val="left" w:pos="2592"/>
          <w:tab w:val="left" w:pos="3312"/>
          <w:tab w:val="left" w:pos="4032"/>
          <w:tab w:val="left" w:pos="4752"/>
        </w:tabs>
        <w:spacing w:line="276" w:lineRule="auto"/>
        <w:ind w:left="916"/>
        <w:jc w:val="both"/>
        <w:rPr>
          <w:sz w:val="20"/>
          <w:szCs w:val="20"/>
        </w:rPr>
      </w:pPr>
    </w:p>
    <w:p w:rsidR="007A7EB9" w:rsidRDefault="007A7EB9" w:rsidP="00053BE7">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sidRPr="00253FCF">
        <w:rPr>
          <w:b/>
          <w:bCs/>
          <w:i/>
          <w:iCs/>
          <w:sz w:val="20"/>
          <w:szCs w:val="20"/>
        </w:rPr>
        <w:tab/>
      </w:r>
      <w:r>
        <w:rPr>
          <w:b/>
          <w:bCs/>
          <w:i/>
          <w:iCs/>
          <w:sz w:val="20"/>
          <w:szCs w:val="20"/>
        </w:rPr>
        <w:t>Opere Edili Interventi esterni</w:t>
      </w:r>
    </w:p>
    <w:p w:rsidR="007A7EB9" w:rsidRDefault="007A7EB9" w:rsidP="00053BE7">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Realizzazione, sulle porzione mancanti di copertine in lamiera sui parapetti di copertura;</w:t>
      </w:r>
    </w:p>
    <w:p w:rsidR="007A7EB9" w:rsidRDefault="007A7EB9" w:rsidP="00053BE7">
      <w:pPr>
        <w:numPr>
          <w:ilvl w:val="0"/>
          <w:numId w:val="28"/>
        </w:numPr>
        <w:tabs>
          <w:tab w:val="left" w:pos="432"/>
          <w:tab w:val="left" w:pos="1872"/>
          <w:tab w:val="left" w:pos="2592"/>
          <w:tab w:val="left" w:pos="3312"/>
          <w:tab w:val="left" w:pos="4032"/>
          <w:tab w:val="left" w:pos="4752"/>
        </w:tabs>
        <w:autoSpaceDE/>
        <w:autoSpaceDN/>
        <w:spacing w:line="276" w:lineRule="auto"/>
        <w:jc w:val="both"/>
        <w:rPr>
          <w:sz w:val="20"/>
          <w:szCs w:val="20"/>
        </w:rPr>
      </w:pPr>
      <w:r>
        <w:rPr>
          <w:sz w:val="20"/>
          <w:szCs w:val="20"/>
        </w:rPr>
        <w:t>Realizzazione di nuovi ingressi giocatori;</w:t>
      </w:r>
    </w:p>
    <w:p w:rsidR="007A7EB9" w:rsidRDefault="007A7EB9" w:rsidP="00053BE7">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sidRPr="00253FCF">
        <w:rPr>
          <w:b/>
          <w:bCs/>
          <w:i/>
          <w:iCs/>
          <w:sz w:val="20"/>
          <w:szCs w:val="20"/>
        </w:rPr>
        <w:tab/>
      </w:r>
    </w:p>
    <w:p w:rsidR="007A7EB9" w:rsidRDefault="007A7EB9" w:rsidP="00053BE7">
      <w:pPr>
        <w:tabs>
          <w:tab w:val="left" w:pos="432"/>
          <w:tab w:val="left" w:pos="1152"/>
          <w:tab w:val="left" w:pos="1872"/>
          <w:tab w:val="left" w:pos="2592"/>
          <w:tab w:val="left" w:pos="3312"/>
          <w:tab w:val="left" w:pos="4032"/>
          <w:tab w:val="left" w:pos="4752"/>
        </w:tabs>
        <w:spacing w:line="276" w:lineRule="auto"/>
        <w:jc w:val="both"/>
        <w:rPr>
          <w:b/>
          <w:bCs/>
          <w:i/>
          <w:iCs/>
          <w:sz w:val="20"/>
          <w:szCs w:val="20"/>
        </w:rPr>
      </w:pPr>
      <w:r>
        <w:rPr>
          <w:b/>
          <w:bCs/>
          <w:i/>
          <w:iCs/>
          <w:sz w:val="20"/>
          <w:szCs w:val="20"/>
        </w:rPr>
        <w:tab/>
        <w:t>Impianti elettrici e antincendio</w:t>
      </w:r>
    </w:p>
    <w:p w:rsidR="007A7EB9" w:rsidRDefault="007A7EB9" w:rsidP="00053BE7">
      <w:pPr>
        <w:numPr>
          <w:ilvl w:val="0"/>
          <w:numId w:val="28"/>
        </w:numPr>
        <w:tabs>
          <w:tab w:val="left" w:pos="432"/>
          <w:tab w:val="left" w:pos="1152"/>
          <w:tab w:val="left" w:pos="1872"/>
          <w:tab w:val="left" w:pos="2592"/>
          <w:tab w:val="left" w:pos="3312"/>
          <w:tab w:val="left" w:pos="4032"/>
          <w:tab w:val="left" w:pos="4752"/>
        </w:tabs>
        <w:autoSpaceDE/>
        <w:autoSpaceDN/>
        <w:spacing w:line="276" w:lineRule="auto"/>
        <w:jc w:val="both"/>
        <w:rPr>
          <w:sz w:val="20"/>
          <w:szCs w:val="20"/>
        </w:rPr>
      </w:pPr>
      <w:r>
        <w:rPr>
          <w:sz w:val="20"/>
          <w:szCs w:val="20"/>
        </w:rPr>
        <w:t>Fornitura, collocazione e cablaggio di nuova cabina elettrica compreso quadri, modulo alloggio quadri di trasformazione e collegamenti con l’impianto esistente comprese le opere edili per realizzazione basamenti e linee di allaccio interrate;</w:t>
      </w:r>
    </w:p>
    <w:p w:rsidR="007A7EB9" w:rsidRDefault="007A7EB9" w:rsidP="00053BE7">
      <w:pPr>
        <w:numPr>
          <w:ilvl w:val="0"/>
          <w:numId w:val="28"/>
        </w:numPr>
        <w:tabs>
          <w:tab w:val="left" w:pos="432"/>
          <w:tab w:val="left" w:pos="1152"/>
          <w:tab w:val="left" w:pos="1872"/>
          <w:tab w:val="left" w:pos="2592"/>
          <w:tab w:val="left" w:pos="3312"/>
          <w:tab w:val="left" w:pos="4032"/>
          <w:tab w:val="left" w:pos="4752"/>
        </w:tabs>
        <w:autoSpaceDE/>
        <w:autoSpaceDN/>
        <w:spacing w:line="276" w:lineRule="auto"/>
        <w:jc w:val="both"/>
        <w:rPr>
          <w:sz w:val="20"/>
          <w:szCs w:val="20"/>
        </w:rPr>
      </w:pPr>
      <w:r>
        <w:rPr>
          <w:sz w:val="20"/>
          <w:szCs w:val="20"/>
        </w:rPr>
        <w:t>Fornitura, collocazione e cablaggio di gruppo elettrogeno compreso collegamenti con l’impianto esistente, comprese le opere edili per basamenti e linee di collegamento interrate;</w:t>
      </w:r>
    </w:p>
    <w:p w:rsidR="007A7EB9" w:rsidRDefault="007A7EB9" w:rsidP="00053BE7">
      <w:pPr>
        <w:numPr>
          <w:ilvl w:val="0"/>
          <w:numId w:val="28"/>
        </w:numPr>
        <w:tabs>
          <w:tab w:val="left" w:pos="432"/>
          <w:tab w:val="left" w:pos="1152"/>
          <w:tab w:val="left" w:pos="1872"/>
          <w:tab w:val="left" w:pos="2592"/>
          <w:tab w:val="left" w:pos="3312"/>
          <w:tab w:val="left" w:pos="4032"/>
          <w:tab w:val="left" w:pos="4752"/>
        </w:tabs>
        <w:autoSpaceDE/>
        <w:autoSpaceDN/>
        <w:spacing w:line="276" w:lineRule="auto"/>
        <w:jc w:val="both"/>
        <w:rPr>
          <w:sz w:val="20"/>
          <w:szCs w:val="20"/>
        </w:rPr>
      </w:pPr>
      <w:r>
        <w:rPr>
          <w:sz w:val="20"/>
          <w:szCs w:val="20"/>
        </w:rPr>
        <w:t>Fornitura, collocazione e collaudo di nuovo gruppo di pressurizzazione per impianto antincendio compre le opere di allaccio, le opere edili per gli interramenti delle linee di alimentazione elettrica e quant’altro occorre per rendere funzionante l’impianto antincendio;</w:t>
      </w:r>
    </w:p>
    <w:p w:rsidR="007A7EB9" w:rsidRPr="00253FCF" w:rsidRDefault="007A7EB9" w:rsidP="00053BE7">
      <w:pPr>
        <w:numPr>
          <w:ilvl w:val="0"/>
          <w:numId w:val="28"/>
        </w:numPr>
        <w:tabs>
          <w:tab w:val="left" w:pos="432"/>
          <w:tab w:val="left" w:pos="1152"/>
          <w:tab w:val="left" w:pos="1872"/>
          <w:tab w:val="left" w:pos="2592"/>
          <w:tab w:val="left" w:pos="3312"/>
          <w:tab w:val="left" w:pos="4032"/>
          <w:tab w:val="left" w:pos="4752"/>
        </w:tabs>
        <w:autoSpaceDE/>
        <w:autoSpaceDN/>
        <w:spacing w:line="276" w:lineRule="auto"/>
        <w:jc w:val="both"/>
        <w:rPr>
          <w:sz w:val="20"/>
          <w:szCs w:val="20"/>
        </w:rPr>
      </w:pPr>
      <w:r>
        <w:rPr>
          <w:sz w:val="20"/>
          <w:szCs w:val="20"/>
        </w:rPr>
        <w:t xml:space="preserve">Impianti di aspirazione d’aria nei nuovi servizi igienici pertinenti alle aree ristoro di primo piano, </w:t>
      </w:r>
      <w:r w:rsidR="008C09CA">
        <w:rPr>
          <w:sz w:val="20"/>
          <w:szCs w:val="20"/>
        </w:rPr>
        <w:t xml:space="preserve"> e nei magazzini di piano terra, </w:t>
      </w:r>
      <w:r>
        <w:rPr>
          <w:sz w:val="20"/>
          <w:szCs w:val="20"/>
        </w:rPr>
        <w:t>comprese le opere murarie per la collocazione delle tubazione e gli allacci.</w:t>
      </w:r>
    </w:p>
    <w:p w:rsidR="007A7EB9" w:rsidRDefault="007A7EB9" w:rsidP="00253FCF">
      <w:pPr>
        <w:tabs>
          <w:tab w:val="left" w:pos="432"/>
          <w:tab w:val="left" w:pos="1152"/>
          <w:tab w:val="left" w:pos="1872"/>
          <w:tab w:val="left" w:pos="2592"/>
          <w:tab w:val="left" w:pos="3312"/>
          <w:tab w:val="left" w:pos="4032"/>
          <w:tab w:val="left" w:pos="4752"/>
        </w:tabs>
        <w:spacing w:line="276" w:lineRule="auto"/>
        <w:ind w:firstLine="426"/>
        <w:jc w:val="both"/>
        <w:rPr>
          <w:b/>
          <w:bCs/>
          <w:color w:val="FF0000"/>
          <w:sz w:val="20"/>
          <w:szCs w:val="20"/>
        </w:rPr>
      </w:pPr>
    </w:p>
    <w:p w:rsidR="007A7EB9" w:rsidRDefault="007A7EB9"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0053CC" w:rsidRDefault="000053CC"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0053CC" w:rsidRDefault="000053CC"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0053CC" w:rsidRDefault="000053CC"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0053CC" w:rsidRDefault="000053CC"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0053CC" w:rsidRDefault="000053CC"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C770F3" w:rsidRDefault="00C770F3"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C770F3" w:rsidRDefault="00C770F3"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7A7EB9" w:rsidRDefault="007A7EB9"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7A7EB9" w:rsidRDefault="007A7EB9" w:rsidP="00253FCF">
      <w:pPr>
        <w:pStyle w:val="TESTO"/>
        <w:spacing w:line="276" w:lineRule="auto"/>
        <w:ind w:firstLine="0"/>
        <w:jc w:val="center"/>
        <w:outlineLvl w:val="0"/>
        <w:rPr>
          <w:rFonts w:ascii="Times New Roman" w:hAnsi="Times New Roman" w:cs="Times New Roman"/>
          <w:b/>
          <w:bCs/>
          <w:color w:val="auto"/>
          <w:sz w:val="20"/>
          <w:szCs w:val="20"/>
          <w:u w:val="single"/>
        </w:rPr>
      </w:pPr>
    </w:p>
    <w:p w:rsidR="007A7EB9" w:rsidRPr="00253FCF" w:rsidRDefault="007A7EB9" w:rsidP="00253FCF">
      <w:pPr>
        <w:pStyle w:val="TESTO"/>
        <w:spacing w:line="276" w:lineRule="auto"/>
        <w:ind w:firstLine="0"/>
        <w:jc w:val="center"/>
        <w:outlineLvl w:val="0"/>
        <w:rPr>
          <w:rFonts w:ascii="Times New Roman" w:hAnsi="Times New Roman" w:cs="Times New Roman"/>
          <w:b/>
          <w:bCs/>
          <w:color w:val="auto"/>
          <w:sz w:val="20"/>
          <w:szCs w:val="20"/>
          <w:u w:val="single"/>
        </w:rPr>
      </w:pPr>
      <w:r w:rsidRPr="00253FCF">
        <w:rPr>
          <w:rFonts w:ascii="Times New Roman" w:hAnsi="Times New Roman" w:cs="Times New Roman"/>
          <w:b/>
          <w:bCs/>
          <w:color w:val="auto"/>
          <w:sz w:val="20"/>
          <w:szCs w:val="20"/>
          <w:u w:val="single"/>
        </w:rPr>
        <w:lastRenderedPageBreak/>
        <w:t>PARTE SECONDA - PRESCRIZIONI TECNICHE</w:t>
      </w:r>
    </w:p>
    <w:p w:rsidR="007A7EB9" w:rsidRPr="00253FCF" w:rsidRDefault="007A7EB9" w:rsidP="00253FCF">
      <w:pPr>
        <w:pStyle w:val="TESTO"/>
        <w:spacing w:line="276" w:lineRule="auto"/>
        <w:ind w:firstLine="0"/>
        <w:jc w:val="center"/>
        <w:rPr>
          <w:rFonts w:ascii="Times New Roman" w:hAnsi="Times New Roman" w:cs="Times New Roman"/>
          <w:b/>
          <w:bCs/>
          <w:color w:val="auto"/>
          <w:sz w:val="20"/>
          <w:szCs w:val="20"/>
          <w:u w:val="single"/>
        </w:rPr>
      </w:pPr>
    </w:p>
    <w:p w:rsidR="007A7EB9" w:rsidRPr="00253FCF" w:rsidRDefault="007A7EB9" w:rsidP="00253FCF">
      <w:pPr>
        <w:pStyle w:val="TESTO"/>
        <w:spacing w:line="276" w:lineRule="auto"/>
        <w:ind w:firstLine="0"/>
        <w:jc w:val="center"/>
        <w:rPr>
          <w:rFonts w:ascii="Times New Roman" w:hAnsi="Times New Roman" w:cs="Times New Roman"/>
          <w:b/>
          <w:bCs/>
          <w:color w:val="auto"/>
          <w:sz w:val="20"/>
          <w:szCs w:val="20"/>
          <w:u w:val="single"/>
        </w:rPr>
      </w:pPr>
    </w:p>
    <w:p w:rsidR="007A7EB9" w:rsidRPr="00253FCF" w:rsidRDefault="007A7EB9" w:rsidP="00253FCF">
      <w:pPr>
        <w:pStyle w:val="TESTO"/>
        <w:spacing w:line="276" w:lineRule="auto"/>
        <w:ind w:firstLine="0"/>
        <w:jc w:val="center"/>
        <w:outlineLvl w:val="0"/>
        <w:rPr>
          <w:rFonts w:ascii="Times New Roman" w:hAnsi="Times New Roman" w:cs="Times New Roman"/>
          <w:b/>
          <w:bCs/>
          <w:color w:val="auto"/>
          <w:sz w:val="20"/>
          <w:szCs w:val="20"/>
          <w:u w:val="single"/>
        </w:rPr>
      </w:pPr>
      <w:r w:rsidRPr="00253FCF">
        <w:rPr>
          <w:rFonts w:ascii="Times New Roman" w:hAnsi="Times New Roman" w:cs="Times New Roman"/>
          <w:b/>
          <w:bCs/>
          <w:color w:val="auto"/>
          <w:sz w:val="20"/>
          <w:szCs w:val="20"/>
          <w:u w:val="single"/>
        </w:rPr>
        <w:t xml:space="preserve">TITOLO I - PRESCRIZIONI TECNICHE PER L'ESECUZIONE, IL CONSOLIDAMENTO </w:t>
      </w:r>
    </w:p>
    <w:p w:rsidR="007A7EB9" w:rsidRPr="00253FCF" w:rsidRDefault="007A7EB9" w:rsidP="00253FCF">
      <w:pPr>
        <w:pStyle w:val="TESTO"/>
        <w:spacing w:line="276" w:lineRule="auto"/>
        <w:ind w:firstLine="0"/>
        <w:jc w:val="center"/>
        <w:rPr>
          <w:rFonts w:ascii="Times New Roman" w:hAnsi="Times New Roman" w:cs="Times New Roman"/>
          <w:b/>
          <w:bCs/>
          <w:color w:val="auto"/>
          <w:sz w:val="20"/>
          <w:szCs w:val="20"/>
          <w:u w:val="single"/>
        </w:rPr>
      </w:pPr>
      <w:r w:rsidRPr="00253FCF">
        <w:rPr>
          <w:rFonts w:ascii="Times New Roman" w:hAnsi="Times New Roman" w:cs="Times New Roman"/>
          <w:b/>
          <w:bCs/>
          <w:color w:val="auto"/>
          <w:sz w:val="20"/>
          <w:szCs w:val="20"/>
          <w:u w:val="single"/>
        </w:rPr>
        <w:t>ED IL COLLAUDO DEGLI EDIFICI</w:t>
      </w:r>
    </w:p>
    <w:p w:rsidR="007A7EB9" w:rsidRPr="00253FCF" w:rsidRDefault="007A7EB9" w:rsidP="00253FCF">
      <w:pPr>
        <w:pStyle w:val="TESTO"/>
        <w:spacing w:line="276" w:lineRule="auto"/>
        <w:ind w:firstLine="0"/>
        <w:jc w:val="center"/>
        <w:rPr>
          <w:rFonts w:ascii="Times New Roman" w:hAnsi="Times New Roman" w:cs="Times New Roman"/>
          <w:b/>
          <w:bCs/>
          <w:color w:val="auto"/>
          <w:sz w:val="20"/>
          <w:szCs w:val="20"/>
          <w:u w:val="single"/>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I - Edifici in tutto o in parte a muratura portante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l'esecuzione, il consolidamento e il collaudo degli edifici di uno o più piani, in tutto o in parte a muratura portante, costituiti da un insieme di sistemi resistenti collegati tra di loro e le fondazioni, disposti  in modo da resistere ad azioni verticali ed orizzontali, si osserveranno le prescrizioni delle Nuove Norme tecniche per le costruzioni contenute nel D.M. 14 Gennaio 2008 (NTC2008) e la relativa Circolare n. 617 del 2 febbraio 2009 “Istruzioni per l’Applicazione Nuove Norme Tecniche Costruzioni di cui al Decreto Ministeriale 14 gennaio 2008”. Per altre tipologie edilizie, le norme di cui sopra potranno assumersi quale utile riferimento metodologico.</w:t>
      </w:r>
    </w:p>
    <w:p w:rsidR="007A7EB9" w:rsidRPr="00253FCF" w:rsidRDefault="007A7EB9" w:rsidP="00253FCF">
      <w:pPr>
        <w:pStyle w:val="TESTO"/>
        <w:spacing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II - Edifici in conglomerato cementizio semplice o armato o precompresso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le prescrizioni generali, l'esecuzione ed il consolidamento di edifici in conglomerato cementizio semplice o armato, si seguiranno le norme del D.P.R. n. 380/01 e successive modifiche ed integrazioni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il calcolo, l'esecuzione ed il collaudo delle strutture in c.a. normale e precompresso e per le strutture metalliche occorre riferirsi alle Nuove Norme tecniche per le costruzioni contenute nel D.M. 14 Gennaio 2008 (NTC2008) e la relativa Circolare n. 617 del 2 febbraio 2009 “Istruzioni per l’Applicazione Nuove Norme Tecniche Costruzioni di cui al Decreto Ministeriale 14 gennaio 2008” ed alle norme tecniche richiamate.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Tutte le opere in cemento armato facenti parte dell'opera appaltata saranno eseguite in base ai calcoli di stabilità accompagnati da disegni esecutivi e da una relazione, che dovranno essere redatti e firmati da un tecnico abilitato iscritto all'Albo professionale, e che l'impresa dovrà presentare presso gli uffici competenti (denuncia delle opere ex </w:t>
      </w:r>
      <w:proofErr w:type="spellStart"/>
      <w:r w:rsidRPr="00253FCF">
        <w:rPr>
          <w:rFonts w:ascii="Times New Roman" w:hAnsi="Times New Roman" w:cs="Times New Roman"/>
          <w:color w:val="auto"/>
          <w:sz w:val="20"/>
          <w:szCs w:val="20"/>
        </w:rPr>
        <w:t>lege</w:t>
      </w:r>
      <w:proofErr w:type="spellEnd"/>
      <w:r w:rsidRPr="00253FCF">
        <w:rPr>
          <w:rFonts w:ascii="Times New Roman" w:hAnsi="Times New Roman" w:cs="Times New Roman"/>
          <w:color w:val="auto"/>
          <w:sz w:val="20"/>
          <w:szCs w:val="20"/>
        </w:rPr>
        <w:t xml:space="preserve"> 1086/71 recepita dal D.P.R. n° 380 del 6 giugno 2001) e consegnare alla Direzione dei Lavori entro il termine che le verrà prescritto.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L’impresa dovrà, attenendosi agli schemi e disegni facenti parte del progetto ed allegati al contratto o alle norme che le verranno impartite, a sua richiesta, all'atto della consegna dei lavori. L'esame e verifica da parte della Direzione dei Lavori dei progetti delle varie strutture in cemento armato non esonera in alcun modo l'Impresa dalle responsabilità ad essa derivanti per legge e per le precise pattuizioni del contratto, restando contrattualmente stabilito che, malgrado i controlli di ogni genere eseguiti dalla Direzione dei Lavori nell'esclusivo interesse dell'Amministrazione, l'Impresa stessa rimane unica e completa responsabile delle opere, sia per quanto ha rapporto con la loro progettazione e calcolo, che per la qualità dei materiali e la loro esecuzione; di conseguenza essa dovrà rispondere degli inconvenienti che avessero a verificarsi, di qualunque natura, importanza e conseguenze essi potessero risultare.</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III - Edifici realizzati in acciaio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norme riguardanti le costruzioni di acciaio relative ad opere di ingegneria civile, eccettuate quelle per le quali vige una regolamentazione apposita a carattere particolare, sono contenute nelle Nuove Norme tecniche per le costruzioni contenute nel D.M. 14 Gennaio 2008 (NTC2008) e nella relativa Circolare n. 617 del 2 febbraio 2009 “Istruzioni per l’Applicazione Nuove Norme Tecniche Costruzioni di cui al Decreto Ministeriale 14 gennaio 2008”.</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IV - Edifici prefabbricati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Conformemente a quanto indicato nel D.M. 3 dicembre 1987</w:t>
      </w:r>
      <w:r w:rsidRPr="00253FCF">
        <w:rPr>
          <w:rStyle w:val="Rimandonotaapidipagina"/>
          <w:color w:val="auto"/>
          <w:sz w:val="20"/>
          <w:szCs w:val="20"/>
        </w:rPr>
        <w:footnoteReference w:id="77"/>
      </w:r>
      <w:r w:rsidRPr="00253FCF">
        <w:rPr>
          <w:rFonts w:ascii="Times New Roman" w:hAnsi="Times New Roman" w:cs="Times New Roman"/>
          <w:color w:val="auto"/>
          <w:sz w:val="20"/>
          <w:szCs w:val="20"/>
        </w:rPr>
        <w:t xml:space="preserve"> - Norme tecniche per la progettazione</w:t>
      </w:r>
      <w:r w:rsidRPr="00253FCF">
        <w:rPr>
          <w:rStyle w:val="Rimandonotaapidipagina"/>
          <w:color w:val="auto"/>
          <w:sz w:val="20"/>
          <w:szCs w:val="20"/>
        </w:rPr>
        <w:footnoteReference w:id="78"/>
      </w:r>
      <w:r w:rsidRPr="00253FCF">
        <w:rPr>
          <w:rFonts w:ascii="Times New Roman" w:hAnsi="Times New Roman" w:cs="Times New Roman"/>
          <w:color w:val="auto"/>
          <w:sz w:val="20"/>
          <w:szCs w:val="20"/>
        </w:rPr>
        <w:t xml:space="preserve">, esecuzione e collaudo delle costruzioni prefabbricate, ogni fornitura deve essere corredata, oltre che dai disegni del manufatto e dall'indicazione delle sue caratteristiche d'impiego, anche da apposito certificato di origine firmato dal produttore e dal tecnico responsabile della produzione. In presenza delle condizioni sopra elencate, i manufatti potranno essere accettati senza ulteriori esami e controlli.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Ove trattasi di manufatti prodotti in serie controllata, il certificato di origine di cui sopra deve altresì attestare che gli elementi strutturali sono stati prodotti in serie controllata riportando gli estremi dell'autorizzazione del Servizio tecnico centrale, e recare, in allegato, copia del relativo estratto del registro di produzione e gli estremi dei certificati di verifica preventiva del laboratorio ufficiale.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tal caso, sempre in base alla sopra citata disposizione, le forniture possono essere accettate senza ulteriori controlli dei materiali né prove di carico dei componenti isolati.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i manufatti di produzione occasionale, o comunque, non assoggettati a deposito presso il Servizio tecnico centrale, si applicano le ordinarie disposizioni normative. Inoltre il Direttore dei Lavori deve opportunamente provvedere agli accertamenti da eseguirsi durante la fase esecutiva presso il cantiere di prefabbricazione.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proposito, si segnala la necessità che sui certificati di prova dei materiali sia indicato chiaramente il prodotto (tipo e destinazione) cui si riferisce il prelievo.</w:t>
      </w:r>
    </w:p>
    <w:p w:rsidR="007A7EB9" w:rsidRPr="00253FCF" w:rsidRDefault="007A7EB9" w:rsidP="00253FCF">
      <w:pPr>
        <w:pStyle w:val="TESTO"/>
        <w:spacing w:line="276" w:lineRule="auto"/>
        <w:ind w:firstLine="0"/>
        <w:rPr>
          <w:rFonts w:ascii="Times New Roman" w:hAnsi="Times New Roman" w:cs="Times New Roman"/>
          <w:b/>
          <w:b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V - Edifici realizzati in zona sismica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gli edifici realizzati in zona sismica si applicheranno le prescrizioni di cui al D.M. 14 Gennaio 2008 (NTC2008) e alla relativa Circolare n. 617 del 2 febbraio 2009 “Istruzioni per l’Applicazione Nuove Norme Tecniche Costruzioni di cui al Decreto Ministeriale 14 gennaio 2008”</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 xml:space="preserve">Art. VI - Collaudo degli edifici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riferimento al D.P.R. n. 380 del 6 giugno 2001 ed alle Nuove Norme tecniche per le costruzioni contenute nel D.M. 14 Gennaio 2008 (NTC2008) e alla relativa Circolare n. 617 del 2 febbraio 2009 “Istruzioni per l’Applicazione Nuove Norme Tecniche Costruzioni di cui al Decreto Ministeriale 14 gennaio 2008”, le operazioni di collaudo consistono nel controllare la perfetta esecuzione del lavoro e la sua corrispondenza con i dati del progetto, nell'eseguire prove di carico e nel compiere ogni altra indagine che il Collaudatore ritenga necessaria.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prove di carico hanno luogo di regola non prima di 50 giorni dall'ultimazione del getto per i conglomerati di cemento idraulico normale (Portland), d'alto forno e pozzolanico, non prima di 30 giorni per i conglomerati di cemento alluminoso, e si effettuano a stagionatura più o meno avanzata secondo la portata delle diverse parti e la importanza dei carichi.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 prove la costruzione deve essere possibilmente caricata nei modi previsti nella progettazione ed in accordo con le indicazioni contenute nelle Nuove Norme tecniche per le costruzioni contenute nel D.M. 14 Gennaio 2008 (NTC2008) e nella relativa Circolare n. 617 del 2 febbraio 2009 “Istruzioni per l’Applicazione Nuove Norme Tecniche Costruzioni di cui al Decreto Ministeriale 14 gennaio 2008”.</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lettura degli apparecchi di misura (flessimetri od estensimetri) sotto carico deve essere ripetuta fino a che non si verifichino ulteriori aumenti nelle indicazioni.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lettura delle deformazioni permanenti, dopo la rimozione del carico deve essere ugualmente ripetuta fino a che non si verifichino ulteriori ritorni.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si riscontrino deformazioni permanenti notevoli, la prova di carico deve essere ripetuta per constatare il comportamento elastico della struttura.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confronto tra le deformazioni elastiche (consistenti nelle differenze tra le deformazioni massime e le permanenti) e le corrispondenti deformazioni calcolate, fornisce al Collaudatore un criterio di giudizio sulla stabilità dell'opera.</w:t>
      </w:r>
    </w:p>
    <w:p w:rsidR="007A7EB9" w:rsidRPr="00253FCF" w:rsidRDefault="007A7EB9" w:rsidP="00253FCF">
      <w:pPr>
        <w:pStyle w:val="TESTO"/>
        <w:spacing w:line="276" w:lineRule="auto"/>
        <w:ind w:firstLine="0"/>
        <w:jc w:val="center"/>
        <w:rPr>
          <w:rFonts w:ascii="Times New Roman" w:hAnsi="Times New Roman" w:cs="Times New Roman"/>
          <w:color w:val="auto"/>
          <w:sz w:val="20"/>
          <w:szCs w:val="20"/>
        </w:rPr>
      </w:pPr>
    </w:p>
    <w:p w:rsidR="007A7EB9" w:rsidRPr="00253FCF" w:rsidRDefault="007A7EB9" w:rsidP="00253FCF">
      <w:pPr>
        <w:pStyle w:val="TESTO"/>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TITOLO II - PRESCRIZIONI TECNICHE PER L’ESECUZIONE DI INDAGINI, SCAVI E DEMOLIZIONI</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VII  Indagini preliminari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indagini preliminari che potranno essere utilizzate sono di due tipi: </w:t>
      </w:r>
    </w:p>
    <w:p w:rsidR="007A7EB9" w:rsidRPr="00253FCF" w:rsidRDefault="007A7EB9" w:rsidP="00253FCF">
      <w:pPr>
        <w:pStyle w:val="NormaleWeb"/>
        <w:numPr>
          <w:ilvl w:val="0"/>
          <w:numId w:val="9"/>
        </w:numPr>
        <w:spacing w:before="120" w:after="0" w:line="276" w:lineRule="auto"/>
        <w:rPr>
          <w:color w:val="auto"/>
          <w:sz w:val="20"/>
          <w:szCs w:val="20"/>
        </w:rPr>
      </w:pPr>
      <w:r w:rsidRPr="00253FCF">
        <w:rPr>
          <w:color w:val="auto"/>
          <w:sz w:val="20"/>
          <w:szCs w:val="20"/>
        </w:rPr>
        <w:t>indagini non distruttive (termografia, indagini soniche, georadar, tomografia sonica e radar);</w:t>
      </w:r>
    </w:p>
    <w:p w:rsidR="007A7EB9" w:rsidRPr="00253FCF" w:rsidRDefault="007A7EB9" w:rsidP="00253FCF">
      <w:pPr>
        <w:pStyle w:val="NormaleWeb"/>
        <w:numPr>
          <w:ilvl w:val="0"/>
          <w:numId w:val="9"/>
        </w:numPr>
        <w:spacing w:before="120" w:after="0" w:line="276" w:lineRule="auto"/>
        <w:rPr>
          <w:color w:val="auto"/>
          <w:sz w:val="20"/>
          <w:szCs w:val="20"/>
        </w:rPr>
      </w:pPr>
      <w:r w:rsidRPr="00253FCF">
        <w:rPr>
          <w:color w:val="auto"/>
          <w:sz w:val="20"/>
          <w:szCs w:val="20"/>
        </w:rPr>
        <w:t>indagini minimamente distruttive (martinetti piatti, sclerometro, prove di penetrazione, pull test).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Nel primo caso si utilizzeranno tecnologie di analisi dei materiali o degli elementi da sottoporre ad opere di demolizione che escludano interventi artificiali o a carattere invasivo tali da alterare in qualsiasi modo le caratteristiche fisico-chimiche delle parti oggetto di indagine.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questa prima categoria appartengono le seguenti tecnologie: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fotogrammetria per la ripresa e restituzione di immagini fotografiche completamente prive di distorsioni provocate dall'impiego delle ottiche normalmente utilizzate;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termografia per il rilevamento delle radiazioni elettromagnetiche (comprese tra 0,4 e 0,75 micron) e di immagini non comprese nella banda del visibile ma estese nel campo dell'infrarosso e più precisamente nella regione spettrale compresa tra 2 e 5,6 micron visualizzando su un monitor la mappa termica o termogramma della distribuzione della temperatura superficiale dei vari materiali, visualizzabile attraverso scale di colori o toni di grigio. Ad ogni colore o tono della scala di grigi, corrisponde un intervallo di temperature. Le apparecchiature all'infrarosso misurano il flusso di energia a distanza senza alcun contatto fisico con la superficie esaminata. Lo schema di funzionamento si basa su una videocamera ad infrarossi che trasforma le radiazioni termiche in segnali elettrici, successivamente convertiti in immagini, a loro volta visualizzate su un monitor e registrate. In particolare nella videocamera, la radiazione infrarossa che raggiunge l'obiettivo, viene trasmessa dal sistema ottico ad un elemento semiconduttore, il quale converte le radiazioni infrarosse in un segnale video, mentre l'unità di rilevazione elabora il segnale proveniente dalla telecamera e fornisce l'immagine termografica. L'apparecchiatura </w:t>
      </w:r>
      <w:proofErr w:type="spellStart"/>
      <w:r w:rsidRPr="00253FCF">
        <w:rPr>
          <w:rFonts w:ascii="Times New Roman" w:hAnsi="Times New Roman" w:cs="Times New Roman"/>
          <w:color w:val="auto"/>
          <w:sz w:val="20"/>
          <w:szCs w:val="20"/>
        </w:rPr>
        <w:t>termovisiva</w:t>
      </w:r>
      <w:proofErr w:type="spellEnd"/>
      <w:r w:rsidRPr="00253FCF">
        <w:rPr>
          <w:rFonts w:ascii="Times New Roman" w:hAnsi="Times New Roman" w:cs="Times New Roman"/>
          <w:color w:val="auto"/>
          <w:sz w:val="20"/>
          <w:szCs w:val="20"/>
        </w:rPr>
        <w:t xml:space="preserve"> deve comprendere una telecamera, capace di effettuare riprese secondo angoli da + 0° a - 90° su uno stesso piano e dotata di obiettivi intercambiabili con lenti al germanio o al silicio ed una centralina di condizionamento del segnale con monitor. Il campo di misura dell'apparecchiatura deve essere compreso tra - 20° C e + 900° C con una sensibilità migliore di 0,5° C. La banda di radiazione dell'apparecchiatura dovrà essere compresa tra 2 e 5,6 mm. L'apparecchiatura dovrà rendere possibile la registrazione delle immagini, su pellicola fotografica in bianco e nero e/o colori, su nastro magnetico. Deve inoltre essere prevista la possibilità di montare l'apparecchiatura su carrello semovente autoportante per poter costituire unità autonoma. Queste apparecchiature sono comunemente portatili e autoalimentate;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misurazione della temperatura e dell'umidità effettuata con termometri ed igrometri in grado di fornire i valori relativi alle superfici prese in esame; tali misurazioni possono essere eseguite anche con strumentazioni elettroniche di precisione e con l'</w:t>
      </w:r>
      <w:proofErr w:type="spellStart"/>
      <w:r w:rsidRPr="00253FCF">
        <w:rPr>
          <w:rFonts w:ascii="Times New Roman" w:hAnsi="Times New Roman" w:cs="Times New Roman"/>
          <w:color w:val="auto"/>
          <w:sz w:val="20"/>
          <w:szCs w:val="20"/>
        </w:rPr>
        <w:t>umidometro</w:t>
      </w:r>
      <w:proofErr w:type="spellEnd"/>
      <w:r w:rsidRPr="00253FCF">
        <w:rPr>
          <w:rFonts w:ascii="Times New Roman" w:hAnsi="Times New Roman" w:cs="Times New Roman"/>
          <w:color w:val="auto"/>
          <w:sz w:val="20"/>
          <w:szCs w:val="20"/>
        </w:rPr>
        <w:t xml:space="preserve"> a carburo di calcio;</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misurazione dei valori di inquinamento atmosferico attraverso la rilevazione dei dati sulle radiazioni solari, direzione del vento, le precipitazioni e la pressione esterna;</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la rilevazione fotografica con pellicole normali o all'infrarosso per un'analisi più approfondita delle caratteristiche dei materiali e delle loro specificità fisico-chimiche;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endoscopia necessaria per l'esame ottico di condotti o cavità di piccole dimensioni per mezzo di piccole telecamere o strumenti fotografici integrati con apparecchi illuminanti e, a volte, con l'impiego di fibre ottiche. Per questa indagine si devono prediligere cavità già esistenti onde evitare la manomissione del materiale che ne deriverebbe da un foro appositamente praticato per svolgere l'indagine. Tale indagine è effettuata per mezzo dell'endoscopio che può essere di tipo rigido o di tipo flessibile. L'endoscopio rigido è un sistema ottico a lenti contenuto in un rivestimento rigido. Deve essere prolungabile fino a 2 metri mediante aggiunta di ulteriori elementi ottici e deve essere dotato di sistema di illuminazione per agevolare l'osservazione. Dovrà essere consentita la visione diretta a 45° e 90°. Lo strumento deve essere accoppiabile ad apparecchiature fotografiche e/o televisive. L'endoscopio flessibile permette la trasmissione dell'immagine e della luce tramite fibre ottiche. È comunemente dotato di testa mobile e prisma di conversione a 90°. Lo strumento deve essere accoppiabile ad apparecchiature fotografiche e/o televisive;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misurazione degli inquinanti atmosferici effettuata con strumenti specifici per la rilevazione dei parametri di anidride carbonica, anidride solforosa, anidride solforica, ossidi di azoto, acido cloridrico, polveri totali, solfati, cloruri, nitrati ed altre sostanze presenti in sospensione nell'aria o depositate sul terreno;</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magnetometria impiegata per la rilevazione dei materiali ferrosi anche inglobati in altre sostanze. Dopo la lavorazione gli orientamenti dei </w:t>
      </w:r>
      <w:proofErr w:type="spellStart"/>
      <w:r w:rsidRPr="00253FCF">
        <w:rPr>
          <w:rFonts w:ascii="Times New Roman" w:hAnsi="Times New Roman" w:cs="Times New Roman"/>
          <w:color w:val="auto"/>
          <w:sz w:val="20"/>
          <w:szCs w:val="20"/>
        </w:rPr>
        <w:t>magnetini</w:t>
      </w:r>
      <w:proofErr w:type="spellEnd"/>
      <w:r w:rsidRPr="00253FCF">
        <w:rPr>
          <w:rFonts w:ascii="Times New Roman" w:hAnsi="Times New Roman" w:cs="Times New Roman"/>
          <w:color w:val="auto"/>
          <w:sz w:val="20"/>
          <w:szCs w:val="20"/>
        </w:rPr>
        <w:t xml:space="preserve"> contenuti nei manufatti rimangono inalterati, costituendo un campo </w:t>
      </w:r>
      <w:r w:rsidRPr="00253FCF">
        <w:rPr>
          <w:rFonts w:ascii="Times New Roman" w:hAnsi="Times New Roman" w:cs="Times New Roman"/>
          <w:color w:val="auto"/>
          <w:sz w:val="20"/>
          <w:szCs w:val="20"/>
        </w:rPr>
        <w:lastRenderedPageBreak/>
        <w:t>magnetico facilmente rilevabile da apparecchiature magnetometriche; la ricerca è basata sul principio dell'induzione elettromagnetica e lo strumento utilizzato è il metal-detector che localizza la presenza di metalli con emissioni magnetiche effettuate da bobine o altri generatori di campi. Gli elementi che costituiscono questa apparecchiatura sono più sonde rilevatrici, con diversa precisione di rilevamento e con uscite per registratore, e una centralina analogica a due o più scale per la lettura della misura a seconda della differente sensibilità della sonda utilizzata. Queste apparecchiature sono comunemente portatili ed autoalimentate;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colorimetria che analizza il manufatto sulla base dell'indagine fotografica effettuata con una serie di colorimetri standardizzati secondo la scala Munse che consentono l'individuazione delle varie sostanze presenti nelle parti analizzate.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Esistono, inoltre, degli altri tipi di indagine che rientrano sempre tra quelli classificati non distruttivi ma che hanno un piccolo grado di invasività quali:</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indagini soniche effettuate con fonometri in grado di emettere impulsi sonici e captare delle onde sonore, attraverso la percussione con appositi strumenti o con trasduttori elettrodinamici, registrando la deformazione delle onde elastiche che forniscono elementi per la valutazione del degrado delle murature o eventuale presenza di lesioni. L'elaborazione dei dati, invece, consiste nel calcolo del tempo e della velocità di attraversamento dell'impulso dato dalla muratura.</w:t>
      </w:r>
    </w:p>
    <w:p w:rsidR="007A7EB9" w:rsidRPr="00253FCF" w:rsidRDefault="007A7EB9" w:rsidP="00253FCF">
      <w:pPr>
        <w:pStyle w:val="TESTO"/>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principio generale dell'indagine sonica si basa su alcune relazioni che legano la velocità di propagazione delle onde elastiche, attraverso un mezzo materiale, alle proprietà elastiche del mezzo stesso. </w:t>
      </w:r>
    </w:p>
    <w:p w:rsidR="007A7EB9" w:rsidRPr="00253FCF" w:rsidRDefault="007A7EB9" w:rsidP="00253FCF">
      <w:pPr>
        <w:pStyle w:val="TESTO"/>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L'apparecchiatura dovrà essere predisposta per l'uso di una vasta banda di frequenza compresa tra 100 e 1000 Hz e consentire l'utilizzo di uscita su monitor oscilloscopico che permette l'analisi delle frequenze indagate. Gli eventi sonici studiati dovranno poter essere registrati in continuo;</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indagini con ultrasuoni eseguite per mezzo di fonometri particolari in grado di emettere dei segnali che vengono registrati da un captatore (interno all'apparecchio stesso) che misura:</w:t>
      </w:r>
    </w:p>
    <w:p w:rsidR="007A7EB9" w:rsidRPr="00253FCF" w:rsidRDefault="007A7EB9" w:rsidP="00253FCF">
      <w:pPr>
        <w:pStyle w:val="TESTO"/>
        <w:numPr>
          <w:ilvl w:val="1"/>
          <w:numId w:val="11"/>
        </w:numPr>
        <w:tabs>
          <w:tab w:val="clear" w:pos="1894"/>
          <w:tab w:val="num" w:pos="993"/>
        </w:tabs>
        <w:spacing w:before="120"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la velocità del suono in superficie per individuare le alterazioni superficiali dei materiali,</w:t>
      </w:r>
    </w:p>
    <w:p w:rsidR="007A7EB9" w:rsidRPr="00253FCF" w:rsidRDefault="007A7EB9" w:rsidP="00253FCF">
      <w:pPr>
        <w:pStyle w:val="TESTO"/>
        <w:numPr>
          <w:ilvl w:val="1"/>
          <w:numId w:val="11"/>
        </w:numPr>
        <w:tabs>
          <w:tab w:val="clear" w:pos="1894"/>
          <w:tab w:val="num" w:pos="993"/>
        </w:tabs>
        <w:spacing w:before="120"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le misure radiate, non sempre possibili (in quanto registrate sulla superficie esterna e su quella interna), per verificare l'omogeneità dei materiali.</w:t>
      </w:r>
    </w:p>
    <w:p w:rsidR="007A7EB9" w:rsidRPr="00253FCF" w:rsidRDefault="007A7EB9" w:rsidP="00253FCF">
      <w:pPr>
        <w:pStyle w:val="TESTO"/>
        <w:spacing w:before="120" w:line="276" w:lineRule="auto"/>
        <w:ind w:left="708"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Gli elementi che compongono questa apparecchiatura sono una centralina di condizionamento del segnale munita di oscilloscopio e sonde piezoelettriche riceventi, trasmittenti e ricetrasmittenti. </w:t>
      </w:r>
    </w:p>
    <w:p w:rsidR="007A7EB9" w:rsidRPr="00253FCF" w:rsidRDefault="007A7EB9" w:rsidP="00253FCF">
      <w:pPr>
        <w:pStyle w:val="TESTO"/>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L'apparecchiatura avrà diverse caratteristiche a seconda del materiale da indagare (calcestruzzo, mattoni, elementi lapidei, metalli). Le frequenze di indagine comprese tra i 40 e i 200 </w:t>
      </w:r>
      <w:proofErr w:type="spellStart"/>
      <w:r w:rsidRPr="00253FCF">
        <w:rPr>
          <w:rFonts w:ascii="Times New Roman" w:hAnsi="Times New Roman" w:cs="Times New Roman"/>
          <w:color w:val="auto"/>
          <w:sz w:val="20"/>
          <w:szCs w:val="20"/>
        </w:rPr>
        <w:t>Khz</w:t>
      </w:r>
      <w:proofErr w:type="spellEnd"/>
      <w:r w:rsidRPr="00253FCF">
        <w:rPr>
          <w:rFonts w:ascii="Times New Roman" w:hAnsi="Times New Roman" w:cs="Times New Roman"/>
          <w:color w:val="auto"/>
          <w:sz w:val="20"/>
          <w:szCs w:val="20"/>
        </w:rPr>
        <w:t xml:space="preserve"> dovranno essere utilizzate per prove su materiali non metallici, mentre per i materiali metallici il </w:t>
      </w:r>
      <w:proofErr w:type="spellStart"/>
      <w:r w:rsidRPr="00253FCF">
        <w:rPr>
          <w:rFonts w:ascii="Times New Roman" w:hAnsi="Times New Roman" w:cs="Times New Roman"/>
          <w:color w:val="auto"/>
          <w:sz w:val="20"/>
          <w:szCs w:val="20"/>
        </w:rPr>
        <w:t>range</w:t>
      </w:r>
      <w:proofErr w:type="spellEnd"/>
      <w:r w:rsidRPr="00253FCF">
        <w:rPr>
          <w:rFonts w:ascii="Times New Roman" w:hAnsi="Times New Roman" w:cs="Times New Roman"/>
          <w:color w:val="auto"/>
          <w:sz w:val="20"/>
          <w:szCs w:val="20"/>
        </w:rPr>
        <w:t xml:space="preserve"> adottabile è compreso tra i 500 ed i 5000 </w:t>
      </w:r>
      <w:proofErr w:type="spellStart"/>
      <w:r w:rsidRPr="00253FCF">
        <w:rPr>
          <w:rFonts w:ascii="Times New Roman" w:hAnsi="Times New Roman" w:cs="Times New Roman"/>
          <w:color w:val="auto"/>
          <w:sz w:val="20"/>
          <w:szCs w:val="20"/>
        </w:rPr>
        <w:t>Khz</w:t>
      </w:r>
      <w:proofErr w:type="spellEnd"/>
      <w:r w:rsidRPr="00253FCF">
        <w:rPr>
          <w:rFonts w:ascii="Times New Roman" w:hAnsi="Times New Roman" w:cs="Times New Roman"/>
          <w:color w:val="auto"/>
          <w:sz w:val="20"/>
          <w:szCs w:val="20"/>
        </w:rPr>
        <w:t>. L'apparecchiatura è comunemente autoalimentata e portatile;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rilievo della luminosità che viene misurato con un luxmetro che verifica l'illuminazione dei vari oggetti, con un </w:t>
      </w:r>
      <w:proofErr w:type="spellStart"/>
      <w:r w:rsidRPr="00253FCF">
        <w:rPr>
          <w:rFonts w:ascii="Times New Roman" w:hAnsi="Times New Roman" w:cs="Times New Roman"/>
          <w:color w:val="auto"/>
          <w:sz w:val="20"/>
          <w:szCs w:val="20"/>
        </w:rPr>
        <w:t>ultraviometro</w:t>
      </w:r>
      <w:proofErr w:type="spellEnd"/>
      <w:r w:rsidRPr="00253FCF">
        <w:rPr>
          <w:rFonts w:ascii="Times New Roman" w:hAnsi="Times New Roman" w:cs="Times New Roman"/>
          <w:color w:val="auto"/>
          <w:sz w:val="20"/>
          <w:szCs w:val="20"/>
        </w:rPr>
        <w:t xml:space="preserve"> che misura la radiazione ultravioletta, con termometri e termografi per la misurazione della temperatura di colore - i dati rilevati vanno comparati a parametri standard che prevedono un'illuminazione </w:t>
      </w:r>
      <w:proofErr w:type="spellStart"/>
      <w:r w:rsidRPr="00253FCF">
        <w:rPr>
          <w:rFonts w:ascii="Times New Roman" w:hAnsi="Times New Roman" w:cs="Times New Roman"/>
          <w:color w:val="auto"/>
          <w:sz w:val="20"/>
          <w:szCs w:val="20"/>
        </w:rPr>
        <w:t>max</w:t>
      </w:r>
      <w:proofErr w:type="spellEnd"/>
      <w:r w:rsidRPr="00253FCF">
        <w:rPr>
          <w:rFonts w:ascii="Times New Roman" w:hAnsi="Times New Roman" w:cs="Times New Roman"/>
          <w:color w:val="auto"/>
          <w:sz w:val="20"/>
          <w:szCs w:val="20"/>
        </w:rPr>
        <w:t xml:space="preserve"> di 250-300 lux per pietre e metalli, 180 lux per legno e dipinti (il lux equivale all'illuminazione prodotta da una sorgente di 1 candela su una superficie ortogonale ai raggi ad una distanza di 1 metro), temperatura di colore 4.000 K, umidità relativa 55-60%.</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Oltre a quelle già descritte esistono delle tecniche di analisi che hanno caratteristiche distruttive di lieve entità e che si rendono necessarie per la valutazione di alcuni parametri:</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analisi con i raggi X per l'identificazione della struttura di una sostanza cristallina individuandone i vari componenti. Il materiale viene irradiato con un isotopo radioattivo e l'energia assorbita viene rimessa sotto forma di raggi X caratteristici degli elementi chimici presenti nel materiale;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prove chimiche necessarie per stabilire la composizione della malta che viene analizzata con:</w:t>
      </w:r>
    </w:p>
    <w:p w:rsidR="007A7EB9" w:rsidRPr="00253FCF" w:rsidRDefault="007A7EB9" w:rsidP="00253FCF">
      <w:pPr>
        <w:pStyle w:val="TESTO"/>
        <w:numPr>
          <w:ilvl w:val="1"/>
          <w:numId w:val="11"/>
        </w:numPr>
        <w:tabs>
          <w:tab w:val="clear" w:pos="1894"/>
          <w:tab w:val="num" w:pos="993"/>
        </w:tabs>
        <w:spacing w:before="120"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dissoluzione del campione in acido cloridrico con concentrazioni e temperature variabili;</w:t>
      </w:r>
    </w:p>
    <w:p w:rsidR="007A7EB9" w:rsidRPr="00253FCF" w:rsidRDefault="007A7EB9" w:rsidP="00253FCF">
      <w:pPr>
        <w:pStyle w:val="TESTO"/>
        <w:numPr>
          <w:ilvl w:val="1"/>
          <w:numId w:val="11"/>
        </w:numPr>
        <w:tabs>
          <w:tab w:val="clear" w:pos="1894"/>
          <w:tab w:val="num" w:pos="993"/>
        </w:tabs>
        <w:spacing w:before="120"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quantità di gas carbonico nei componenti carbonati;</w:t>
      </w:r>
    </w:p>
    <w:p w:rsidR="007A7EB9" w:rsidRPr="00253FCF" w:rsidRDefault="007A7EB9" w:rsidP="00253FCF">
      <w:pPr>
        <w:pStyle w:val="TESTO"/>
        <w:numPr>
          <w:ilvl w:val="1"/>
          <w:numId w:val="11"/>
        </w:numPr>
        <w:tabs>
          <w:tab w:val="clear" w:pos="1894"/>
          <w:tab w:val="num" w:pos="993"/>
        </w:tabs>
        <w:spacing w:before="120"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dosaggio per perdita al fuoco dell'acqua di assorbimento;</w:t>
      </w:r>
    </w:p>
    <w:p w:rsidR="007A7EB9" w:rsidRPr="00253FCF" w:rsidRDefault="007A7EB9" w:rsidP="00253FCF">
      <w:pPr>
        <w:pStyle w:val="TESTO"/>
        <w:numPr>
          <w:ilvl w:val="1"/>
          <w:numId w:val="11"/>
        </w:numPr>
        <w:tabs>
          <w:tab w:val="clear" w:pos="1894"/>
          <w:tab w:val="num" w:pos="993"/>
        </w:tabs>
        <w:spacing w:before="120"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dosaggio sostanze organiche;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analisi spettrofotometriche per l'identificazione ed il dosaggio degli ioni presenti in una soluzione acquosa - campo del visibile (0,4-0,8 micron), ultravioletto (0,000136-0,4 micron) e infrarosso (0,8-400 nm);</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microscopia ottica per l'analisi del colore, dei caratteri morfologici e delle caratteristiche specifiche di ciascuna sostanza;</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microscopia elettronica per lo studio della distribuzione delle singole parti e dei prodotti di alterazione;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studio petrografico in sezione sottile per analizzare sezioni di materiale di spessore molto ridotto ed osservate al microscopio elettronico a scansione;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analisi conduttometriche per la valutazione della presenza di sali solubili in acqua nel campione esaminato senza stabilire il tipo di sale eventualmente presente.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Nei processi di analisi dei campioni sono richieste anche le seguenti prove fisiche e meccaniche: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valutazione della porosità con porosimetri a mercurio e picnometri </w:t>
      </w:r>
      <w:proofErr w:type="spellStart"/>
      <w:r w:rsidRPr="00253FCF">
        <w:rPr>
          <w:rFonts w:ascii="Times New Roman" w:hAnsi="Times New Roman" w:cs="Times New Roman"/>
          <w:color w:val="auto"/>
          <w:sz w:val="20"/>
          <w:szCs w:val="20"/>
        </w:rPr>
        <w:t>Beckman</w:t>
      </w:r>
      <w:proofErr w:type="spellEnd"/>
      <w:r w:rsidRPr="00253FCF">
        <w:rPr>
          <w:rFonts w:ascii="Times New Roman" w:hAnsi="Times New Roman" w:cs="Times New Roman"/>
          <w:color w:val="auto"/>
          <w:sz w:val="20"/>
          <w:szCs w:val="20"/>
        </w:rPr>
        <w:t xml:space="preserve"> in grado di definire, conseguentemente, il livello di permeabilità all'acqua e quindi lo stato di degrado di un materiale;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analisi granulometrica con setacci a maglie da 60 a 400 micrometri per la definizione della distribuzione del materiale e lo studio dei parametri conseguenti;</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capacità di imbibizione definita con il controllo del peso prima e dopo l'immersione dei vari campioni di materiali. La superficie viene cosparsa con tintura liquida che viene condotta verso le </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fessurazioni e verso le porosità superficiali. Viene applicato un rilevatore per individuare la presenza e l'ubicazione dei difetti;</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assorbimento per capillarità misurata su campioni posti a contatto con una superficie liquida;</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prove di compressione, taglio e trazione eseguite sui campioni di vari materiali per la definizione delle caratteristiche di ciascun elemento.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secondo caso si utilizzeranno tecnologie di analisi dei materiali o degli elementi da sottoporre ad opere di demolizione ispezionando direttamente la morfologia muraria, servendosi di prove leggermente distruttive.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questa seconda categoria appartengono le seguenti tecnologie: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martinetti piatti che misura lo stato di sollecitazione basandosi sullo stato tensionale in un punto della struttura. Tale misura si ottiene introducendo un martinetto piatto in un taglio effettuato lungo un giunto di malta. A fine prova lo strumento può essere facilmente rimosso e il giunto eventualmente risarcito. Lo stato di sforzo può essere determinato grazie al rilassamento causato dal taglio perpendicolare alla superficie muraria; il rilascio, infatti, determina una parziale chiusura del taglio. La prova prosegue ponendo il martinetto piatto nell'apertura e aumentando la pressione in modo da riportare i lembi della fessura alla distanza originaria, misurata prima del taglio. La parte interessata dall'operazione può essere strumentata con estensimetri rimovibili. In tal modo è possibile misurare con precisione gli spostamenti prodotti dal taglio e dal martinetto durante la prova;</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sclerometro a pendolo consiste nel colpire la superficie del calcestruzzo con una massa guidata da una molla e la distanza di fine corsa viene espressa in valori di resistenza. In questo modo viene misurata la durezza superficiale;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pull-off test consiste nell'applicare una sonda circolare d'acciaio alla superficie del calcestruzzo con della resina epossidica. Si applica poi una forza di trazione alla sonda aderente, fino alla rottura del calcestruzzo per trazione. La resistenza alla compressione può essere misurata tramite i grafici della calibratura;</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prove </w:t>
      </w:r>
      <w:proofErr w:type="spellStart"/>
      <w:r w:rsidRPr="00253FCF">
        <w:rPr>
          <w:rFonts w:ascii="Times New Roman" w:hAnsi="Times New Roman" w:cs="Times New Roman"/>
          <w:color w:val="auto"/>
          <w:sz w:val="20"/>
          <w:szCs w:val="20"/>
        </w:rPr>
        <w:t>penetrometriche</w:t>
      </w:r>
      <w:proofErr w:type="spellEnd"/>
      <w:r w:rsidRPr="00253FCF">
        <w:rPr>
          <w:rFonts w:ascii="Times New Roman" w:hAnsi="Times New Roman" w:cs="Times New Roman"/>
          <w:color w:val="auto"/>
          <w:sz w:val="20"/>
          <w:szCs w:val="20"/>
        </w:rPr>
        <w:t xml:space="preserve"> statiche si basano sulla misura dello sforzo necessario per far penetrare, a velocità uniforme, nel terreno, un'asta con cono terminale di area superficiale di 10 cm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e una conicità di 60°,</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prove </w:t>
      </w:r>
      <w:proofErr w:type="spellStart"/>
      <w:r w:rsidRPr="00253FCF">
        <w:rPr>
          <w:rFonts w:ascii="Times New Roman" w:hAnsi="Times New Roman" w:cs="Times New Roman"/>
          <w:color w:val="auto"/>
          <w:sz w:val="20"/>
          <w:szCs w:val="20"/>
        </w:rPr>
        <w:t>penetrometriche</w:t>
      </w:r>
      <w:proofErr w:type="spellEnd"/>
      <w:r w:rsidRPr="00253FCF">
        <w:rPr>
          <w:rFonts w:ascii="Times New Roman" w:hAnsi="Times New Roman" w:cs="Times New Roman"/>
          <w:color w:val="auto"/>
          <w:sz w:val="20"/>
          <w:szCs w:val="20"/>
        </w:rPr>
        <w:t xml:space="preserve"> dinamiche si basano sulla misura dei colpi necessari per infliggere per 10 cm nel terreno una punta conica collegata alla superficie da una batteria di aste. Le misure devono essere eseguite senza soluzione di continuità a partire dal piano di campagna; ogni 10 cm di profondità si rileva il valore del numero </w:t>
      </w:r>
      <w:r w:rsidRPr="00253FCF">
        <w:rPr>
          <w:rFonts w:ascii="Times New Roman" w:hAnsi="Times New Roman" w:cs="Times New Roman"/>
          <w:color w:val="auto"/>
          <w:sz w:val="20"/>
          <w:szCs w:val="20"/>
        </w:rPr>
        <w:lastRenderedPageBreak/>
        <w:t>di colpi necessari all'infissione. Norme standard europee definiscono le caratteristiche geometriche della punta, il peso e la corsa della massa battente: punta conica da 10 cm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maglio (peso della massa battente) da 30 kg e altezza di caduta (corsa) di cm 20;</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vane test utilizzabile per la determinazione in sito della resistenza a taglio di terreni coerenti. La prova consiste nel misurare la coppia di torsione che si ottiene infiggendo ad una data profondità del terreno un'asta terminante con aletta e facendola ruotare; sulla superficie di rotazione si sviluppa una reazione che consente la determinazione della resistenza al taglio;</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incisione statica si serve di una sonda di penetrazione (a punta piccola) che viene spinta meccanicamente attraverso la superficie di un materiale, solitamente metallo, sotto un carico specifico. Si misura la profondità dell'incisione e si può valutare la resistenza del materiale.</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VIII  Scavi e rinterri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tutte le opere dell'appalto le varie quantità di lavoro saranno determinate con misure geometriche, escluso ogni altro metodo.</w:t>
      </w:r>
    </w:p>
    <w:p w:rsidR="007A7EB9" w:rsidRPr="00253FCF" w:rsidRDefault="007A7EB9" w:rsidP="00253FCF">
      <w:pPr>
        <w:pStyle w:val="TESTO"/>
        <w:spacing w:before="120" w:line="276" w:lineRule="auto"/>
        <w:ind w:firstLine="0"/>
        <w:jc w:val="left"/>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materia si veda il d.lgs. 81/08 e successivo  </w:t>
      </w:r>
      <w:proofErr w:type="spellStart"/>
      <w:r w:rsidRPr="00253FCF">
        <w:rPr>
          <w:rFonts w:ascii="Times New Roman" w:hAnsi="Times New Roman" w:cs="Times New Roman"/>
          <w:color w:val="auto"/>
          <w:sz w:val="20"/>
          <w:szCs w:val="20"/>
        </w:rPr>
        <w:t>D.Lgs.</w:t>
      </w:r>
      <w:proofErr w:type="spellEnd"/>
      <w:r w:rsidRPr="00253FCF">
        <w:rPr>
          <w:rFonts w:ascii="Times New Roman" w:hAnsi="Times New Roman" w:cs="Times New Roman"/>
          <w:color w:val="auto"/>
          <w:sz w:val="20"/>
          <w:szCs w:val="20"/>
        </w:rPr>
        <w:t xml:space="preserve"> correttivo ed integrativo pubblicato il 3 agosto 2009, n. 106.</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Scavi in genere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scavi in genere per qualsiasi lavoro a mano o con mezzi meccanici dovranno essere eseguiti secondo i disegni di progetto e le particolari prescrizioni che saranno date all'atto esecutivo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Nell'esecuzione degli scavi in genere l'Impresa dovrà procedere in modo da impedire scoscendimenti e franamenti, restando essa, oltreché, totalmente responsabile di eventuali danni alle persone ed alle opere, altresì obbligata a provvedere a suo carico e spese alla rimozione delle materie franate.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L'Impresa dovrà inoltre provvedere a sue spese affinché le acque scorrenti alla superficie del terreno siano deviate in modo che non abbiano a riversarsi nei cavi.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materie provenienti dagli scavi in genere, ove non siano utilizzabili, o non ritenute adatte, a giudizio insindacabile della Direzione dei Lavori, ad altro impiego nei lavori, dovranno essere portate a rifiuto fuori della sede del cantiere, ai pubblici scarichi, ovvero su aree che l'Impresa dovrà provvedere a sua cura e spese.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vietato costituire depositi di materiali presso il ciglio degli scavi.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le materie provenienti dagli scavi dovessero essere utilizzate per tombamenti o rinterri esse dovranno essere depositate in luogo adatto accettato dalla Direzione dei Lavori e provviste delle necessarie puntellature, per essere poi riprese a tempo opportuno.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ogni caso le materie depositate non dovranno riuscire di danno ai lavori, alle proprietà pubbliche o private ed al libero deflusso delle acque scorrenti alla superficie.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Direzione dei Lavori potrà fare asportare, a spese dell'Impresa, le materie depositate in contravvenzione alle precedenti disposizioni.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deve ritenersi compensato per tutti gli oneri che esso dovrà incontrare per:</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il taglio di piante, estirpazione di ceppaie, radici, ecc.;</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il taglio e lo scavo con qualsiasi mezzo delle macerie sia asciutte, che bagnate, in presenza d'acqua e di qualsiasi consistenza;</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paleggi, innalzamento, carico, trasporto e scarico in rilevato o rinterro od a rifiuto a qualsiasi distanza, sistemazione delle materie di rifiuto, deposito provvisorio e successiva ripresa, per ogni indennità di deposito temporaneo o definitivo;</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la regolarizzazione delle scarpate o pareti, per lo spianamento del fondo, per la formazione di gradoni, per il successivo rinterro attorno alle murature, attorno e sopra le condotte di acqua od altre condotte in genere, e sopra le fognature o drenaggi secondo le sagome definitive di progetto;</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puntellature,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xml:space="preserve"> ed armature di qualsiasi importanza e genere, secondo tutte le prescrizioni contenute nelle presenti condizioni tecniche esecutive;</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per ogni altra spesa infine necessaria per l'esecuzione completa degli scavi.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Scavi di sbancamento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scavi di sbancamento o sterri andanti s'intendono quelli occorrenti per lo spianamento o sistemazione del terreno su cui dovranno sorgere le costruzioni, per tagli di terrapieni, per la formazione di cortili, giardini, scantinati, piani d'appoggio per platee di fondazione, vespai, rampe incassate o trincee stradali ecc., e in genere tutti quelli eseguiti a sezione aperta su vasta superiore ove sia possibile l'allontanamento delle materie di scavo evitandone il sollevamento, sia pure con la formazione di rampe provvisorie,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Saranno pertanto considerati scavi di sbancamento anche quelli che si trovano al di sotto del piano di campagna o del piano stradale (se inferiore al primo), quando gli scavi rivestano i caratteri sopra accennati.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Secondo quanto prescritto dall'art. 118 del d.lgs. 81/08 e successivo </w:t>
      </w:r>
      <w:proofErr w:type="spellStart"/>
      <w:r w:rsidRPr="00253FCF">
        <w:rPr>
          <w:rFonts w:ascii="Times New Roman" w:hAnsi="Times New Roman" w:cs="Times New Roman"/>
          <w:color w:val="auto"/>
          <w:sz w:val="20"/>
          <w:szCs w:val="20"/>
        </w:rPr>
        <w:t>d.lgs</w:t>
      </w:r>
      <w:proofErr w:type="spellEnd"/>
      <w:r w:rsidRPr="00253FCF">
        <w:rPr>
          <w:rFonts w:ascii="Times New Roman" w:hAnsi="Times New Roman" w:cs="Times New Roman"/>
          <w:color w:val="auto"/>
          <w:sz w:val="20"/>
          <w:szCs w:val="20"/>
        </w:rPr>
        <w:t xml:space="preserve"> n.106 del 03/08/2009, nei lavori di </w:t>
      </w:r>
      <w:proofErr w:type="spellStart"/>
      <w:r w:rsidRPr="00253FCF">
        <w:rPr>
          <w:rFonts w:ascii="Times New Roman" w:hAnsi="Times New Roman" w:cs="Times New Roman"/>
          <w:color w:val="auto"/>
          <w:sz w:val="20"/>
          <w:szCs w:val="20"/>
        </w:rPr>
        <w:t>splateamento</w:t>
      </w:r>
      <w:proofErr w:type="spellEnd"/>
      <w:r w:rsidRPr="00253FCF">
        <w:rPr>
          <w:rFonts w:ascii="Times New Roman" w:hAnsi="Times New Roman" w:cs="Times New Roman"/>
          <w:color w:val="auto"/>
          <w:sz w:val="20"/>
          <w:szCs w:val="20"/>
        </w:rPr>
        <w:t xml:space="preserve"> o sbancamento eseguiti senza l'impiego di escavatori meccanici, le pareti delle fronti di attacco devono avere una inclinazione o un tracciato tali, in relazione alla natura del terreno, da impedire franamenti. Quando la parete del fronte di attacco supera l'altezza di m. 1,50, è vietato il sistema di scavo manuale per scalzamento alla base e conseguente franamento della parete.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per la particolare natura del terreno o per causa di piogge, di infiltrazione, di gelo o disgelo, o per altri motivi, siano da temere frane o scoscendimenti, deve essere provveduto all'armatura o al consolidamento del terreno.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Nei lavori di escavazione con mezzi meccanici deve essere vietata la presenza degli operai nel campo di azione dell'escavatore e sul ciglio del fronte di attacco.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Ai lavoratori deve essere fatto esplicito divieto di avvicinarsi alla base della parete di attacco e, in quanto necessario in relazione all'altezza dello scavo o alle condizioni di accessibilità del ciglio della platea superiore, la zona superiore di pericolo deve essere almeno delimitata mediante opportune segnalazioni spostabili col proseguire dello scavo, secondo la prescrizione dei piani operativi di sicurezza.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volume degli scavi di sbancamento verrà determinato col metodo delle sezioni ragguagliate che verranno rilevate in contraddittorio dell'appaltatore all'atto della consegna. Ove le materie siano utilizzate per formazione di rilevati, il volume sarà misurato in riporto.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Scavi di fondazione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scavi di fondazione in generale si intendono quelli incassati ed a sezione ristretta necessari per dar luogo agli elementi strutturali di fondazione.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ogni caso saranno considerati come scavi di fondazione quelli per dar luogo alle fogne, condutture, fossi e cunette.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Qualunque sia la natura e la qualità del terreno, gli scavi per fondazione dovranno essere spinti fino alla profondità che dalla Direzione dei Lavori verrà ordinata all'atto delle loro esecuzioni tenendo in debito conto le istruzioni impartite dal Ministero dei lavori pubblici con il D.M. 21 gennaio 1981 e successive modifiche ed integrazioni.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profondità, che si trovino indicate nei disegni di consegna, sono perciò di semplice avviso e l'Amministrazione appaltante si riserva piena facoltà di variarle nella misura che reputerà più conveniente, senza che ciò possa dare all'Impresa motivo alcuno di fare eccezioni o domande di speciali compensi, avendo essa soltanto diritto al pagamento del lavoro eseguito, coi prezzi contrattuali stabiliti per le varie profondità da raggiungere.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vietato all'Impresa, sotto pena di demolire il già fatto, di por mano alle murature prima che la Direzione dei Lavori abbia verificato ed accettato le fondazioni.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piani di fondazione dovranno essere generalmente orizzontali, ma per quelle opere che cadono sopra falde inclinate, dovranno, a richiesta della Direzione dei Lavori, essere disposti a gradini ed anche con determinata contropendenza.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Nello scavo di pozzi e di trincee profondi più di 1,50 metri, quando la consistenza del terreno non dia sufficiente garanzia di stabilità, anche in relazione alla pendenza delle pareti, si deve provvedere, man mano che procede lo scavo, alla applicazione delle necessarie armature di sostegno, in modo da assicurare abbondantemente contro ogni pericolo gli operai, ed impedire ogni smottamento di materia durante l'esecuzione tanto degli scavi che delle murature.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Le tavole di rivestimento delle pareti devono sporgere dai bordi degli scavi di almeno 30 centimetri.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L'Impresa è responsabile dei danni ai lavori, alle persone, alle proprietà pubbliche e private che potessero accadere per la mancanza o insufficienza di tali </w:t>
      </w:r>
      <w:proofErr w:type="spellStart"/>
      <w:r w:rsidRPr="00253FCF">
        <w:rPr>
          <w:rFonts w:ascii="Times New Roman" w:hAnsi="Times New Roman" w:cs="Times New Roman"/>
          <w:color w:val="auto"/>
          <w:sz w:val="20"/>
          <w:szCs w:val="20"/>
        </w:rPr>
        <w:t>puntellazioni</w:t>
      </w:r>
      <w:proofErr w:type="spellEnd"/>
      <w:r w:rsidRPr="00253FCF">
        <w:rPr>
          <w:rFonts w:ascii="Times New Roman" w:hAnsi="Times New Roman" w:cs="Times New Roman"/>
          <w:color w:val="auto"/>
          <w:sz w:val="20"/>
          <w:szCs w:val="20"/>
        </w:rPr>
        <w:t xml:space="preserve"> e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alle quali essa deve provvedere di propria iniziativa, adottando anche tutte le altre precauzioni riconosciute necessarie, senza rifiutarsi per nessun pretesto di ottemperare alle prescrizioni che al riguardo le venissero impartite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Nello scavo dei cunicoli, a meno che si tratti di roccia che non presenti pericolo di distacchi, devono predisporsi idonee armature per evitare franamenti della volta e delle pareti. Dette armature devono essere applicate man mano che procede il lavoro di avanzamento; la loro rimozione può essere effettuata in relazione al progredire del rivestimento in muratura.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Idonee armature e precauzioni devono essere adottate nelle </w:t>
      </w:r>
      <w:proofErr w:type="spellStart"/>
      <w:r w:rsidRPr="00253FCF">
        <w:rPr>
          <w:rFonts w:ascii="Times New Roman" w:hAnsi="Times New Roman" w:cs="Times New Roman"/>
          <w:color w:val="auto"/>
          <w:sz w:val="20"/>
          <w:szCs w:val="20"/>
        </w:rPr>
        <w:t>sottomurazioni</w:t>
      </w:r>
      <w:proofErr w:type="spellEnd"/>
      <w:r w:rsidRPr="00253FCF">
        <w:rPr>
          <w:rFonts w:ascii="Times New Roman" w:hAnsi="Times New Roman" w:cs="Times New Roman"/>
          <w:color w:val="auto"/>
          <w:sz w:val="20"/>
          <w:szCs w:val="20"/>
        </w:rPr>
        <w:t xml:space="preserve"> e quando in vicinanza dei relativi scavi vi siano fabbriche o manufatti, le cui fondazioni possano essere scoperte o indebolite degli scavi.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Nella infissione di pali di fondazione devono essere adottate misure e precauzioni per evitare che gli scuotimenti del terreno producano lesioni o danni alle opere vicine.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Compiuta la muratura di fondazione, lo scavo che si fosse dovuto fare in più attorno alla medesima, dovrà essere diligentemente riempito e costipato, a cura e spese dell'Impresa, con le stesse materie scavate, sino al piano del terreno naturale primitivo.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Col procedere delle murature l'Impresa potrà recuperare i legami costituenti le armature, sempre che non si tratti di armature formanti parte integrante dell'opera, da restare quindi in posto in proprietà dell'Amministrazione; i legnami però, che a giudizio della Direzione dei Lavori, non potessero essere tolti senza pericolo o danno del lavoro, dovranno essere abbandonati negli scavi.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scavi di fondazione saranno computati per un volume uguale a quello risultante dal prodotto della base di fondazione per la sua profondità sotto il piano degli scavi di sbancamento o del terreno naturale, quando detto scavo di sbancamento non viene effettuato.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Scavi subacquei e prosciugamenti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dagli scavi in genere e dai cavi di fondazione, l'Impresa, in caso di sorgive o filtrazioni, non potesse far defluire l'acqua naturalmente, è in facoltà della Direzione dei Lavori ordinare, secondo i casi, e quando lo riterrà opportuno, l'esecuzione degli scavi subacquei, oppure il prosciugamento.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Sono considerati come scavi subacquei soltanto quelli eseguiti in acqua a profondità maggiore di 20 cm sotto il livello costante, a cui si stabiliscono le acque sorgive dei cavi, sia naturalmente, sia dopo un parziale prosciugamento ottenuto con macchine o con l'apertura di canali fugatori.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volume di scavo eseguito in acqua, sino ad una profondità non maggiore di 20 cm dal suo livello costante, verrà perciò considerato come scavo in presenza d'acqua ma non come scavo subacqueo.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la Direzione dei Lavori ordinasse il mantenimento degli scavi in asciutto, sia durante l'escavazione, sia durante l'esecuzione delle murature o di altre opere di fondazione, gli esaurimenti relativi verranno eseguiti in economia, e l'Impresa, se richiesta, avrà l'obbligo di fornire le macchine e gli operai necessari.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 prosciugamenti praticati durante l'esecuzione delle murature, l'Impresa dovrà adottare tutti quegli accorgimenti atti ad evitare il dilavamento delle malte.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Presenza di gas negli scavi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si eseguono lavori entro pozzi, fogne, cunicoli, camini e fosse in genere, devono essere adottate idonee misure contro i pericoli derivanti dalla presenza di gas o vapori tossici, asfissianti, infiammabili o esplosivi, specie in rapporto alla natura geologica del terreno o alla vicinanza di fabbriche, depositi, raffinerie, stazioni di compressione e di decompressione, metanodotti e condutture di gas, che possono dar luogo ad infiltrazione di sostanze pericolose.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Quando sia accertata o sia da temere la presenza di gas tossici, asfissianti o la irrespirabilità dell'aria ambiente e non sia possibile assicurare una efficiente aerazione ed una completa bonifica, i lavoratori devono essere provvisti di apparecchi respiratori, ed essere muniti di cintura di sicurezza con bretelle passanti sotto le ascelle collegate a funi di salvataggio, le quali devono essere tenute all'esterno dal personale addetto alla sorveglianza; questo deve mantenersi in continuo </w:t>
      </w:r>
      <w:r w:rsidRPr="00253FCF">
        <w:rPr>
          <w:rFonts w:ascii="Times New Roman" w:hAnsi="Times New Roman" w:cs="Times New Roman"/>
          <w:color w:val="auto"/>
          <w:sz w:val="20"/>
          <w:szCs w:val="20"/>
        </w:rPr>
        <w:lastRenderedPageBreak/>
        <w:t>collegamento con gli operai all'interno ed essere in grado di sollevare prontamente all'esterno il lavoratore colpito dai gas.</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Possono essere adoperate le maschere respiratorie, in luogo di autorespiratori, solo quando, accertate la natura e la concentrazione dei gas o vapori nocivi o asfissianti, esse offrano garanzia di sicurezza e sempre che sia assicurata una efficace e continua aerazione.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si sia accertata la presenza di gas infiammabili o esplosivi, deve provvedersi alla bonifica dell'ambiente mediante idonea ventilazione; deve inoltre vietarsi, anche dopo la bonifica, se siano da temere emanazioni di gas pericolosi, l'uso di apparecchi a fiamma, di corpi incandescenti e di apparecchi comunque suscettibili di provocare fiamme o surriscaldamenti atti ad incendiare il gas.</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Nei casi previsti dal secondo, terzo e quarto comma del presente articolo i lavoratori devono essere abbinati nell'esecuzione dei lavori.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Rilevati e rinterri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la formazione dei rilevati o per qualunque opera di rinterro, ovvero per riempire i vuoti tra le pareti dei cavi e le murature, o da addossare alle murature, e fino alle quote prescritte dalla Direzione dei Lavori, si impiegheranno in generale, e, salvo quanto segue, fino al loro totale esaurimento, tutte le materie provenienti dagli scavi di qualsiasi genere eseguiti sul lavoro, in quanto disponibili ed adatte, a giudizio della Direzione dei Lavori, per la formazione dei rilevati.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venissero a mancare in tutto o in parte i materiali di cui sopra, si provvederanno le materie occorrenti prelevandole ovunque l'Impresa crederà di sua convenienza, purché i materiali siano riconosciuti idonei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 rilevati e i rinterri da addossarsi alle murature, si dovranno sempre impiegare materie sciolte, o ghiaiose, restando vietato in modo assoluto l'impiego di quelle argillose e, in genere, di tutte quelle che con l'assorbimento di acqua si rammolliscono e si gonfiano generando spinte.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Nella formazione dei suddetti rilevati, rinterri e riempimenti dovrà essere usata ogni diligenza perché la loro esecuzione proceda per strati orizzontali di eguale altezza, disponendo contemporaneamente le materie ben sminuzzate con la maggiore regolarità e precauzione, in modo da caricare uniformemente le murature su tutti i lati e da evitare le </w:t>
      </w:r>
      <w:proofErr w:type="spellStart"/>
      <w:r w:rsidRPr="00253FCF">
        <w:rPr>
          <w:rFonts w:ascii="Times New Roman" w:hAnsi="Times New Roman" w:cs="Times New Roman"/>
          <w:color w:val="auto"/>
          <w:sz w:val="20"/>
          <w:szCs w:val="20"/>
        </w:rPr>
        <w:t>sfiancature</w:t>
      </w:r>
      <w:proofErr w:type="spellEnd"/>
      <w:r w:rsidRPr="00253FCF">
        <w:rPr>
          <w:rFonts w:ascii="Times New Roman" w:hAnsi="Times New Roman" w:cs="Times New Roman"/>
          <w:color w:val="auto"/>
          <w:sz w:val="20"/>
          <w:szCs w:val="20"/>
        </w:rPr>
        <w:t xml:space="preserve"> che potrebbero derivare da un carico male distribuito.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materie trasportate in rilievo o rinterro con vagoni, automezzi o carretti non potranno essere scaricate direttamente contro le murature, ma dovranno depositarsi in vicinanza dell'opera per essere riprese poi e trasportate con carriole, barelle ed altro mezzo, purché a mano, al momento della formazione dei suddetti rinterri.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tali movimenti di materie dovrà sempre provvedersi alla </w:t>
      </w:r>
      <w:proofErr w:type="spellStart"/>
      <w:r w:rsidRPr="00253FCF">
        <w:rPr>
          <w:rFonts w:ascii="Times New Roman" w:hAnsi="Times New Roman" w:cs="Times New Roman"/>
          <w:color w:val="auto"/>
          <w:sz w:val="20"/>
          <w:szCs w:val="20"/>
        </w:rPr>
        <w:t>pilonatura</w:t>
      </w:r>
      <w:proofErr w:type="spellEnd"/>
      <w:r w:rsidRPr="00253FCF">
        <w:rPr>
          <w:rFonts w:ascii="Times New Roman" w:hAnsi="Times New Roman" w:cs="Times New Roman"/>
          <w:color w:val="auto"/>
          <w:sz w:val="20"/>
          <w:szCs w:val="20"/>
        </w:rPr>
        <w:t xml:space="preserve"> delle materie stesse, da farsi secondo le prescrizioni che verranno indicate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vietato addossare terrapieni a murature di fresca costruzione.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Tutte le riparazioni o ricostruzioni che si rendessero necessarie per la mancata o imperfetta osservanza delle prescrizioni del presente articolo, saranno a completo carico dell'Impresa.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obbligo dell'Impresa, escluso qualsiasi compenso, di dare ai rilevati durante la loro costruzione, quelle maggiori dimensioni richieste dall'assestamento delle terre, affinché all'epoca del collaudo i rilevati eseguiti abbiano dimensioni non inferiori a quelle ordinate.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L'Impresa dovrà consegnare i rilevati con scarpate regolari e spianate, con i cigli bene allineati e profilati e compiendo a sue spese, durante l'esecuzione dei lavori e fino al collaudo, gli occorrenti ricarichi o tagli, la ripresa e la sistemazione delle scarpate e l'espurgo dei fossi.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superficie del terreno sul quale dovranno elevarsi i terrapieni, sarà scorticata ove occorre, e se inclinata sarà tagliata a gradoni con leggere pendenze verso monte.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gli oneri, obblighi e spese per la formazione dei rilevati e rinterri si intendono compresi nei prezzi stabiliti in elenco per gli scavi e quindi all'Appaltatore non spetterà alcun compenso oltre l'applicazione di detti prezzi. Le misure saranno eseguite in riporto in base alle sezioni di consegna da rilevarsi in contraddittorio con l'Appaltatore.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I riempimenti in pietrame a secco (per drenaggi, fognature, </w:t>
      </w:r>
      <w:proofErr w:type="spellStart"/>
      <w:r w:rsidRPr="00253FCF">
        <w:rPr>
          <w:rFonts w:ascii="Times New Roman" w:hAnsi="Times New Roman" w:cs="Times New Roman"/>
          <w:color w:val="auto"/>
          <w:sz w:val="20"/>
          <w:szCs w:val="20"/>
        </w:rPr>
        <w:t>banchettoni</w:t>
      </w:r>
      <w:proofErr w:type="spellEnd"/>
      <w:r w:rsidRPr="00253FCF">
        <w:rPr>
          <w:rFonts w:ascii="Times New Roman" w:hAnsi="Times New Roman" w:cs="Times New Roman"/>
          <w:color w:val="auto"/>
          <w:sz w:val="20"/>
          <w:szCs w:val="20"/>
        </w:rPr>
        <w:t xml:space="preserve"> di consolidamento e simili) dovranno essere formati con pietrame da collocarsi in opera a mano su terreno ben costipato, al fine di evitare cedimenti per effetto dei carichi superiori.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drenaggi o fognature si dovranno scegliere le pietre più grosse e regolari e possibilmente a forma di lastroni quelle da impiegare nella copertura dei sottostanti pozzetti o cunicoli; oppure infine negli strati inferiori il pietrame di maggiore dimensione, impiegando nell'ultimo strato superiore pietrame minuto, ghiaia o anche pietrisco per impedire alle terre sovrastanti di penetrare e scendere otturando così gli interstizi tra le pietre. Sull'ultimo strato di pietrisco si dovranno pigiare convenientemente le terre con le quali dovrà completarsi il riempimento dei cavi aperti per la costruzione di fognature e drenaggi.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riempimento di pietrame a secco a ridosso delle murature per drenaggi, vespai, ecc. sarà valutato a metro cubo per il suo volume effettivo misurato in opera.</w:t>
      </w:r>
    </w:p>
    <w:p w:rsidR="007A7EB9" w:rsidRPr="00253FCF" w:rsidRDefault="007A7EB9" w:rsidP="00253FCF">
      <w:pPr>
        <w:pStyle w:val="TESTO"/>
        <w:spacing w:line="276" w:lineRule="auto"/>
        <w:ind w:firstLine="0"/>
        <w:rPr>
          <w:rFonts w:ascii="Times New Roman" w:hAnsi="Times New Roman" w:cs="Times New Roman"/>
          <w:b/>
          <w:b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IX  Demolizioni e rimozioni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dell'inizio di lavori di demolizione è fatto obbligo di procedere alla verifica delle condizioni di conservazione e di stabilità delle varie strutture da demolire.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relazione al risultato di tale verifica devono essere eseguite le opere di rafforzamento e di puntellamento necessarie ad evitare che, durante la demolizione, si verifichino crolli intempestivi.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lavori di demolizione devono procedere con cautela e con ordine dall'alto verso il basso e devono essere condotti in maniera da prevenire qualsiasi infortunio agli addetti al lavoro e da non pregiudicare la stabilità delle strutture portanti o di collegamento di quelle eventuali adiacenti, e in modo da non deteriorare i materiali risultanti, i quali tutti devono ancora potersi impiegare utilmente, sotto pena di rivalsa di danni a favore dell'Amministrazione appaltante, ricorrendo, ove occorra, al loro preventivo puntellamento.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successione dei lavori deve risultare da apposito programma contenuto nel POS, tenendo conto di quanto indicato nel PSC, ove previsto, che deve essere tenuto a disposizione degli organi di vigilanza.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È vietato gettare dall'alto i materiali in genere, che invece devono essere trasportati o guidati in basso convogliandoli in appositi canali il cui estremo inferiore non deve risultare ad altezza maggiore di due metri dal livello del piano di raccolta. I canali suddetti devono essere costruiti in modo che ogni tronco imbocchi nel tronco successivo; gli eventuali raccordi devono essere adeguatamente rinforzati.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L'imboccatura superiore del canale deve essere sistemata in modo che non possano cadervi accidentalmente persone. Ove sia costituito da elementi pesanti od ingombranti, il materiale di demolizione deve essere calato a terra con mezzi idonei.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Durante i lavori di demolizione si deve provvedere a ridurre il sollevamento della polvere, irrorando con acqua le murature ed i materiali di risulta.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demolizione dei muri deve essere fatta servendosi di ponti di servizio indipendenti dall'opera in demolizione. E' vietato lavorare e fare lavorare gli operai sui muri in demolizione. Tali obblighi non sussistono quando si tratta di muri di altezza inferiore ai due metri.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Inoltre, salvo l'osservanza delle leggi e dei regolamenti speciali e locali, la demolizione di parti di strutture aventi altezza sul terreno non superiore a 5 metri può essere effettuata mediante rovesciamento per trazione o per spinta.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trazione o la spinta deve essere esercitata in modo graduale e senza strappi e deve essere eseguita soltanto su elementi di struttura opportunamente isolati dal resto del fabbricato in demolizione in modo da non determinare crolli intempestivi o non previsti da altre parti.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Devono inoltre essere adottate le precauzioni necessarie per la sicurezza del lavoro quali: trazione da distanza non minore di una volta e mezzo l'altezza del muro o della struttura da abbattere e allontanamento degli operai dalla zona interessata.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 può procedere allo scalzamento dell'opera da abbattere per facilitarne la caduta soltanto quando essa sia stata adeguatamente puntellata; la successiva rimozione dei puntelli deve essere eseguita a distanza a mezzo di funi.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Il rovesciamento per spinta può essere effettuato con martinetti solo per opere di altezza non superiore a 3 metri, con l'ausilio di puntelli sussidiari contro il ritorno degli elementi smossi.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Deve essere evitato in ogni caso che per lo scuotimento del terreno in seguito alla caduta delle strutture o di grossi blocchi possano derivare danni o lesioni agli edifici vicini o ad opere adiacenti o pericoli ai lavoratori addetti.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Nella zona sottostante la demolizione deve essere vietata la sosta ed il transito, delimitando la zona stessa con appositi sbarramenti.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L'accesso allo sbocco dei canali di scarico per il caricamento ed il trasporto del materiale accumulato deve essere consentito soltanto dopo che sia stato sospeso lo scarico dall'alto.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demolizioni dovranno limitarsi alle parti ed alle dimensioni prescritte. Quando, anche per mancanza di puntellamenti o di altre precauzioni, venissero demolite altre parti od oltrepassati i limiti fissati, saranno pure a cura e spese dell'Impresa, senza alcun compenso, ricostruite e rimesse in ripristino le parti indebitamente demolite.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Tutti i materiali riutilizzabili, a giudizio insindacabile della Direzione dei Lavori, devono essere opportunamente scalcinati, puliti, custoditi, trasportati ed ordinati nei luoghi di deposito che verranno indicati dalla Direzione stessa usando cautele per non danneggiarli sia nello </w:t>
      </w:r>
      <w:proofErr w:type="spellStart"/>
      <w:r w:rsidRPr="00253FCF">
        <w:rPr>
          <w:rFonts w:ascii="Times New Roman" w:hAnsi="Times New Roman" w:cs="Times New Roman"/>
          <w:color w:val="auto"/>
          <w:sz w:val="20"/>
          <w:szCs w:val="20"/>
        </w:rPr>
        <w:t>scalcinamento</w:t>
      </w:r>
      <w:proofErr w:type="spellEnd"/>
      <w:r w:rsidRPr="00253FCF">
        <w:rPr>
          <w:rFonts w:ascii="Times New Roman" w:hAnsi="Times New Roman" w:cs="Times New Roman"/>
          <w:color w:val="auto"/>
          <w:sz w:val="20"/>
          <w:szCs w:val="20"/>
        </w:rPr>
        <w:t>, sia nel trasporto, sia nel loro arresto e per evitare la dispersione.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Detti materiali restano tutti di proprietà dell'Amministrazione appaltante, la quale potrà ordinare all'Impresa di impiegarli in tutto o in parte nei lavori appaltati.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materiali di scarto provenienti dalle demolizioni e rimozioni devono sempre essere trasportati dall'Impresa fuori del cantiere nei punti indicati od alle pubbliche discariche.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preventivare l'opera di demolizione e nel descrivere le disposizioni di smontaggio e demolizione delle parti d'opera, l'appaltatore dovrà sottoscrivere di aver preso visione dello stato di fatto delle opere da eseguire e della natura dei manufatti.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Manufatti decorativi e opere di pregio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manufatti decorativi e opere di pregio si intendono tutti i manufatti di qualsiasi materiale che costituiscono parte integrante dell'edificio e dei suoi caratteri stilistici interni ed esterni. Sono altresì considerati allo stesso modo i decori o manufatti realizzati in passati allestimenti dell'edificio e volutamente occultati da successive operazioni di ristrutturazione e manutenzione. Tali manufatti potrebbero essere oggetto di tutela in quanto patrimonio storico, archeologico, architettonico e sottoposti a vincolo da parte dell'autorità competente.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Stazione appaltante segnalerà per iscritto all'Appaltatore, prima dell'avvio delle opere (inizio lavori), la presenza di manufatti di decoro o di pregio estetico connessi o fissati ai paramenti murari, soffitti, pavimenti, ecc. di cui si intende salvaguardare l'integrità.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ogni altro manufatto decorativo applicato o integrato nella costruzione l'Appaltatore potrà procedere con i mezzi di demolizione, ove previsto dalle indicazioni di progetto, nei tempi e nelle modalità ritenute utili.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Durante i lavori di demolizione il ritrovamento di decori o manufatti di evidente pregio storico, tipologico, sacro, artistico, o comunque di pregevole manifattura saranno immediatamente segnalati alla Direzione dei Lavori che, di concerto con la Stazione appaltante, indicherà all'Appaltatore le condizioni e le operazioni necessarie alla salvaguardia e rimozione del manufatto, al loro temporaneo stoccaggio in luogo protetto e opportunamente assicurabile.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Ogni occultamento o rovina dolosa di tali manufatti o decori, prima o dopo la loro asportazione e fino alla loro permanenza in cantiere, sarà motivo di annullamento del contratto e rivalsa della Stazione appaltante nei confronti dell'Appaltatore attraverso azione sulle garanzie fideiussorie prestate alla sottoscrizione del Contratto.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Serramenti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serramenti si intendono tutti i sistemi di protezione delle aperture disposte sull'involucro esterno dell'edificio e sui paramenti orizzontali e verticali interni sia intermedi che di copertura, a falde orizzontali o inclinate che siano. Tali serramenti potranno essere in legno, acciaio, PVC, alluminio, materiali polimerici non precisati, ecc., e sono solitamente costituiti da un sistema di telai falsi, fissi e mobili.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Prima dell'avvio della rimozione dei serramenti l'Appaltatore procederà a rimuovere tutti i vetri e abbassarli alla quota di campagna per l'accatastamento temporaneo o per il carico su mezzo di trasporto alle pubbliche discariche.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serramenti, in caso di demolizione parziale, dovranno essere rimossi senza arrecare danno ai paramenti murari ovvero tagliando con mola abrasiva le zanche di ancoraggio del telaio o del falso telaio alla muratura medesima, senza lasciare elementi metallici o altre asperità in sporgenza dal filo di luce del vano.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Qualora il Committente intenda riutilizzare tutti o parte dei serramenti rimossi dovrà segnalare per iscritto, prima dell'inizio lavori, all'Appaltatore il numero, il tipo e la posizione degli stessi che, previa maggiorazione dei costi da quantificarsi per iscritto in formula preventiva, saranno rimossi integralmente e stoccati in luogo protetto dalle intemperie e dall'umidità di risalita o dagli urti, separatamente dagli altri in attesa di definizione della destinazione. </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Controsoffitti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controsoffitti si intendono i sistemi o componenti o prodotti di varia natura, forma e tipologia di ancoraggio che possono essere applicati all'intradosso delle partizioni intermedie con scopo fonoassorbente, isolante, estetico di finitura,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Tali apparati devono essere rimossi preventivamente alla rimozione dei serramenti applicati alle chiusure esterne verticali e orizzontali allo scopo di contenere la dispersione di polveri, fibre,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della rimozione degli apparati di controsoffittatura l'Appaltatore dovrà accertarsi che siano state prese alcune importanti precauzioni:</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disconnessione della rete impiantistica elettrica di alimentazione degli utilizzatori presenti nel controsoffitto;</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disconnessione di ogni rete passante tra intradosso del solaio e controsoffitto;</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accertamento per prelievo ed esame di laboratorio della presenza di amianto, fibre tossiche, o altro agente di rischio per gli operatori e per gli abitanti.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il controsoffitto contenga fibre tossiche per l'organismo umano se respirate, l'ambiente oggetto della demolizione dovrà essere restituito al Committente previa pulitura di ogni superficie per aspirazione e certificazione scritta di avvenuta bonifica dei locali e di restituzione in condizioni di inquinamento di fondo al di sotto delle soglie di rischio.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materiali componenti il controsoffitto, qualora sia ravvisata la presenza di fibre e sostanze tossiche per inalazione, saranno smaltite con le stesse precauzioni osservate per la sostanza tossica.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materiali metallici componenti l'apparato di controsoffittatura sono di proprietà dell'Appaltatore che potrà valutarne l'utilizzo o lo smaltimento nei limiti consentiti dalla legislazione vigente. </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Tamponamenti e intercapedini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tamponamenti e intercapedini si intendono le partizioni interne opache e le chiusure verticali esterne prive di funzione strutturale atte a chiudere e garantire adeguato isolamento termoacustico e impermeabilizzazione con l'esterno.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Prima della demolizione delle intercapedini e dei tamponamenti l'appaltatore valuterà se è il caso di lasciare i serramenti di chiusura verticale allo scopo di circoscrivere la rumorosità e la </w:t>
      </w:r>
      <w:proofErr w:type="spellStart"/>
      <w:r w:rsidRPr="00253FCF">
        <w:rPr>
          <w:rFonts w:ascii="Times New Roman" w:hAnsi="Times New Roman" w:cs="Times New Roman"/>
          <w:color w:val="auto"/>
          <w:sz w:val="20"/>
          <w:szCs w:val="20"/>
        </w:rPr>
        <w:t>polverulenza</w:t>
      </w:r>
      <w:proofErr w:type="spellEnd"/>
      <w:r w:rsidRPr="00253FCF">
        <w:rPr>
          <w:rFonts w:ascii="Times New Roman" w:hAnsi="Times New Roman" w:cs="Times New Roman"/>
          <w:color w:val="auto"/>
          <w:sz w:val="20"/>
          <w:szCs w:val="20"/>
        </w:rPr>
        <w:t xml:space="preserve"> dell'operazione, oppure di apporre apposite temporanee chiusure sulle aperture da cui i serramenti sono già stati rimossi.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Ravvisata la presenza di materiali non omogenei l'Appaltatore provvederà a effettuare una demolizione parziale delle parti realizzate in materiale inerte o aggregato di inerti procedendo dall'interno verso l'esterno e dal basso verso l'alto, rimuovendo le macerie del piano prima di iniziare le operazioni del piano superiore.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della rimozione degli apparati di intercapedini e tamponamenti l'Appaltatore dovrà accertarsi che siano state prese alcune importanti precauzioni:</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disconnessione della rete impiantistica elettrica di alimentazione degli utilizzatori presenti nelle pareti;</w:t>
      </w:r>
    </w:p>
    <w:p w:rsidR="007A7EB9" w:rsidRPr="00253FCF" w:rsidRDefault="007A7EB9" w:rsidP="00253FCF">
      <w:pPr>
        <w:pStyle w:val="TESTO"/>
        <w:numPr>
          <w:ilvl w:val="0"/>
          <w:numId w:val="10"/>
        </w:numPr>
        <w:tabs>
          <w:tab w:val="clear" w:pos="1174"/>
          <w:tab w:val="num" w:pos="709"/>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accertamento per prelievo ed esame di laboratorio della presenza di amianto, fibre tossiche, o altro agente di rischio per gli operatori e per gli abitanti.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Qualora le pareti contengano materiali a base di fibre tossiche per l'organismo umano, se respirate, l'ambiente oggetto della demolizione dovrà essere restituito al Committente previa pulitura di ogni superficie per aspirazione e certificazione scritta di avvenuta bonifica dei locali e di restituzione in condizioni di inquinamento di fondo al di sotto delle soglie di rischio.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presenza di eventuali membrane polimero-bituminose o strati in PVC destinati a barriera vapore dovranno essere rimossi a parte e non aggregati alle macerie inerti.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conservazione in cantiere di tali materiali dovrà tenere conto della loro facile infiammabilità.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dovrà provvedere a puntellamenti,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xml:space="preserve"> ed altri accorgimenti come ponteggi, castelli, ecc. per la demolizione dei tamponamenti e delle strutture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Durante le lavorazioni l'Appaltatore dovrà attenersi scrupolosamente alle disposizioni e istruzioni per la demolizione delle strutture verticali, le demolizioni per rovesciamento, per trazione o spinta saranno effettuate solo per strutture fino ad altezza pari a 5 m , l'utilizzo delle attrezzature per il rovesciamento dovranno essere conformi alle norme di sicurezza, dovrà essere garantito l'utilizzo di schermi e di quant'altro, per evitare la caduta di materiale durante l'operazione ed in ogni modo dovrà essere delimitata l'area soggetta a caduta di materiale durante l'operazione specifica.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Sottofondi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sottofondi si intendono gli strati di materiale che </w:t>
      </w:r>
      <w:proofErr w:type="spellStart"/>
      <w:r w:rsidRPr="00253FCF">
        <w:rPr>
          <w:rFonts w:ascii="Times New Roman" w:hAnsi="Times New Roman" w:cs="Times New Roman"/>
          <w:color w:val="auto"/>
          <w:sz w:val="20"/>
          <w:szCs w:val="20"/>
        </w:rPr>
        <w:t>desolidarizzano</w:t>
      </w:r>
      <w:proofErr w:type="spellEnd"/>
      <w:r w:rsidRPr="00253FCF">
        <w:rPr>
          <w:rFonts w:ascii="Times New Roman" w:hAnsi="Times New Roman" w:cs="Times New Roman"/>
          <w:color w:val="auto"/>
          <w:sz w:val="20"/>
          <w:szCs w:val="20"/>
        </w:rPr>
        <w:t xml:space="preserve"> le partizioni intermedie o di chiusura orizzontale dell'edificio dal rivestimento posto in atto.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Tali sottofondi possono essere rimossi dopo che è stata verificata la disconnessione delle reti idrauliche di approvvigionamento, di riscaldamento e di fornitura della corrente elettrica che in essi possono essere state annegate.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la polverosità dell'operazione risulti particolarmente evidente e le protezioni o il confinamento ambientale siano inefficaci l'appaltatore avrà cura di bagnare continuamente il materiale oggetto dell'operazione allo scopo di attenuarne la polverosità.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Tale verifica sarà effettuata a cura dell'Appaltatore che procederà alla demolizione dei sottofondi secondo procedimento parziale o insieme alla demolizione della struttura portante. Prima della demolizione parziale del sottofondo di pavimentazione all'interno di un'unità immobiliare parte di una comunione di unità l'Appaltatore dovrà accertarsi che all'interno di questo sottofondo non siano state poste reti di elettrificazione del vano sottostante, che nella fattispecie possono non essere state disconnesse.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demolizione parziale del sottofondo di aggregati inerti produce particolare </w:t>
      </w:r>
      <w:proofErr w:type="spellStart"/>
      <w:r w:rsidRPr="00253FCF">
        <w:rPr>
          <w:rFonts w:ascii="Times New Roman" w:hAnsi="Times New Roman" w:cs="Times New Roman"/>
          <w:color w:val="auto"/>
          <w:sz w:val="20"/>
          <w:szCs w:val="20"/>
        </w:rPr>
        <w:t>polverulenza</w:t>
      </w:r>
      <w:proofErr w:type="spellEnd"/>
      <w:r w:rsidRPr="00253FCF">
        <w:rPr>
          <w:rFonts w:ascii="Times New Roman" w:hAnsi="Times New Roman" w:cs="Times New Roman"/>
          <w:color w:val="auto"/>
          <w:sz w:val="20"/>
          <w:szCs w:val="20"/>
        </w:rPr>
        <w:t xml:space="preserve"> che dovrà essere controllata dall'Appaltatore allo scopo di limitarne e circoscriverne la dispersione.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scelta delle attrezzature destinate alla demolizione parziale del sottofondo dovrà tenere in considerazione la natura della struttura portante, la sua elasticità, l'innesco di vibrazioni e la presenza di apparecchiature di particolare carico concentrato gravanti sul solaio portante della partizione orizzontale.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Manti impermeabilizzanti e coperture discontinue.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manti impermeabilizzanti si intendono le membrane di materiale prodotto per sintesi polimerica o polimero-bituminosa, che possono essere individuate nella rimozione della stratigrafia di chiusura orizzontale opaca allo scopo di garantirne l'impermeabilità.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Tali componenti devono essere rimossi prima della demolizione del sottofondo e della demolizione dello stesso solaio e a cura dell'Appaltatore devono essere accatastati in separata parte del cantiere allo scopo di prevenire l'</w:t>
      </w:r>
      <w:proofErr w:type="spellStart"/>
      <w:r w:rsidRPr="00253FCF">
        <w:rPr>
          <w:rFonts w:ascii="Times New Roman" w:hAnsi="Times New Roman" w:cs="Times New Roman"/>
          <w:color w:val="auto"/>
          <w:sz w:val="20"/>
          <w:szCs w:val="20"/>
        </w:rPr>
        <w:t>incendiabilità</w:t>
      </w:r>
      <w:proofErr w:type="spellEnd"/>
      <w:r w:rsidRPr="00253FCF">
        <w:rPr>
          <w:rFonts w:ascii="Times New Roman" w:hAnsi="Times New Roman" w:cs="Times New Roman"/>
          <w:color w:val="auto"/>
          <w:sz w:val="20"/>
          <w:szCs w:val="20"/>
        </w:rPr>
        <w:t xml:space="preserve"> di tali materiali stoccati.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w:t>
      </w:r>
      <w:proofErr w:type="spellStart"/>
      <w:r w:rsidRPr="00253FCF">
        <w:rPr>
          <w:rFonts w:ascii="Times New Roman" w:hAnsi="Times New Roman" w:cs="Times New Roman"/>
          <w:color w:val="auto"/>
          <w:sz w:val="20"/>
          <w:szCs w:val="20"/>
        </w:rPr>
        <w:t>sfiammatura</w:t>
      </w:r>
      <w:proofErr w:type="spellEnd"/>
      <w:r w:rsidRPr="00253FCF">
        <w:rPr>
          <w:rFonts w:ascii="Times New Roman" w:hAnsi="Times New Roman" w:cs="Times New Roman"/>
          <w:color w:val="auto"/>
          <w:sz w:val="20"/>
          <w:szCs w:val="20"/>
        </w:rPr>
        <w:t xml:space="preserve"> delle membrane allo scopo di </w:t>
      </w:r>
      <w:proofErr w:type="spellStart"/>
      <w:r w:rsidRPr="00253FCF">
        <w:rPr>
          <w:rFonts w:ascii="Times New Roman" w:hAnsi="Times New Roman" w:cs="Times New Roman"/>
          <w:color w:val="auto"/>
          <w:sz w:val="20"/>
          <w:szCs w:val="20"/>
        </w:rPr>
        <w:t>desolidarizzarne</w:t>
      </w:r>
      <w:proofErr w:type="spellEnd"/>
      <w:r w:rsidRPr="00253FCF">
        <w:rPr>
          <w:rFonts w:ascii="Times New Roman" w:hAnsi="Times New Roman" w:cs="Times New Roman"/>
          <w:color w:val="auto"/>
          <w:sz w:val="20"/>
          <w:szCs w:val="20"/>
        </w:rPr>
        <w:t xml:space="preserve"> l'unitarietà nei punti di sovrapposizione sarà effettuata da personale addestrato all'utilizzo della lancia termica e al camminamento delle coperture, dotato di idonei dispositivi individuali di protezione, previsti i necessari dispositivi collettivi di protezione dalle cadute dall'alto.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Sporti, aggetti, cornicioni e manufatti a sbalzo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sporti si intendono tutte le partizioni o chiusure orizzontali o inclinate che fuoriescono a sbalzo dalla sagoma dell'edificio. Tali manufatti possono essere generalmente costruiti in cemento armato, legno, acciaio; in talune occasioni hanno parti di riempimento in </w:t>
      </w:r>
      <w:proofErr w:type="spellStart"/>
      <w:r w:rsidRPr="00253FCF">
        <w:rPr>
          <w:rFonts w:ascii="Times New Roman" w:hAnsi="Times New Roman" w:cs="Times New Roman"/>
          <w:color w:val="auto"/>
          <w:sz w:val="20"/>
          <w:szCs w:val="20"/>
        </w:rPr>
        <w:t>laterocemento</w:t>
      </w:r>
      <w:proofErr w:type="spellEnd"/>
      <w:r w:rsidRPr="00253FCF">
        <w:rPr>
          <w:rFonts w:ascii="Times New Roman" w:hAnsi="Times New Roman" w:cs="Times New Roman"/>
          <w:color w:val="auto"/>
          <w:sz w:val="20"/>
          <w:szCs w:val="20"/>
        </w:rPr>
        <w:t>, o laterizio.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L'Appaltatore dovrà provvedere a puntellamenti,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xml:space="preserve"> ed altri accorgimenti come ponteggi, castelli, ecc. per la demolizione delle parti d'opera in aggetto.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L'operazione di demolizione di tali manufatti sarà eseguita dall'Appaltatore dopo aver curato la </w:t>
      </w:r>
      <w:proofErr w:type="spellStart"/>
      <w:r w:rsidRPr="00253FCF">
        <w:rPr>
          <w:rFonts w:ascii="Times New Roman" w:hAnsi="Times New Roman" w:cs="Times New Roman"/>
          <w:color w:val="auto"/>
          <w:sz w:val="20"/>
          <w:szCs w:val="20"/>
        </w:rPr>
        <w:t>desolidarizzazione</w:t>
      </w:r>
      <w:proofErr w:type="spellEnd"/>
      <w:r w:rsidRPr="00253FCF">
        <w:rPr>
          <w:rFonts w:ascii="Times New Roman" w:hAnsi="Times New Roman" w:cs="Times New Roman"/>
          <w:color w:val="auto"/>
          <w:sz w:val="20"/>
          <w:szCs w:val="20"/>
        </w:rPr>
        <w:t xml:space="preserve"> di ringhiere metalliche o lignee dalla muratura di chiusura verticale dell'edificio, con idonee cesoie idrauliche montate su macchina operatrice da cantiere o mediante martello demolitore con operatore posto su struttura provvisionale non ancorata alla chiusura portante solidale con il manufatto a sbalzo.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L'operatore deve preferibilmente essere posto ad una quota superiore al piano di calpestio dell'aggetto e non deve in ogni modo farsi sostenere dalla struttura a sbalzo.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demolizione parziale o totale dello sporto avverrà solamente dopo che a cura dell'Appaltatore saranno state chiuse tutte le aperture sottostanti all'aggetto ed impedito il transito temporaneo di chiunque nella zona di possibile interferenza del crollo del manufatto.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Lattonerie</w:t>
      </w:r>
    </w:p>
    <w:p w:rsidR="007A7EB9" w:rsidRPr="00253FCF" w:rsidRDefault="007A7EB9" w:rsidP="00253FCF">
      <w:pPr>
        <w:pStyle w:val="TESTO"/>
        <w:spacing w:before="120" w:line="276" w:lineRule="auto"/>
        <w:ind w:firstLine="0"/>
        <w:jc w:val="left"/>
        <w:rPr>
          <w:rFonts w:ascii="Times New Roman" w:hAnsi="Times New Roman" w:cs="Times New Roman"/>
          <w:color w:val="auto"/>
          <w:sz w:val="20"/>
          <w:szCs w:val="20"/>
        </w:rPr>
      </w:pPr>
      <w:r w:rsidRPr="00253FCF">
        <w:rPr>
          <w:rFonts w:ascii="Times New Roman" w:hAnsi="Times New Roman" w:cs="Times New Roman"/>
          <w:color w:val="auto"/>
          <w:sz w:val="20"/>
          <w:szCs w:val="20"/>
        </w:rPr>
        <w:t>Per lattonerie si intendono i manufatti metallici o in materiali polimerici che perimetrano le coperture, gli aggetti e gli sporti.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Tali manufatti saranno rimossi dall'Appaltatore prima di dar luogo alla demolizione strutturale del manufatto a cui sono aderenti.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dovrà provvedere a puntellamenti,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xml:space="preserve"> ed altri accorgimenti come ponteggi, castelli, ecc. per la demolizione delle lattonerie.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loro accatastamento in cantiere deve avvenire, a cura dell'Appaltatore, in zona distante dalle vie di transito. Se si prevede un lungo stoccaggio in cantiere di tali manufatti metallici rimossi si rende necessario che l'Appaltatore provveda ad un collegamento degli stessi con un sistema temporaneo di messa a terra a protezione delle scariche atmosferiche.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della loro rimozione l'Appaltatore verificherà che il manto di copertura a cui sono solidarizzati i canali di gronda non sia in amianto cemento. In tale situazione l'Appaltatore procederà a notifica all'organo di controllo procedendo in seguito a benestare dello stesso con procedura di sicurezza per gli operatori di cantiere.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Canne fumarie e fumaioli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fumaioli sono la parte terminale delle canne di scarico delle esalazioni o dei fumi prodotti internamente all'edificio.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Prima della demolizione di tali manufatti sarà cura dell'appaltatore verificare il cessato funzionamento dell'utilizzatore di cui sono scarico, ed alla chiusura della bocca interna di collegamento alla canna fumaria medesima.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dovrà provvedere a puntellamenti,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xml:space="preserve"> ed altri accorgimenti come ponteggi, castelli, ecc. per la demolizione dei fumaioli e delle canne fumarie.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demolizione dei fumaioli sarà effettuata dall'Appaltatore, prima della demolizione delle falde di copertura, curando che lo scivolamento delle macerie sulla falda della copertura non sia ostacolato o trattenuto da compluvi di falde o da altri manufatti, e con preoccupazione di stabilire il raggio di azione della caduta delle macerie medesime a quota del piano di campagna o su aggetti e sporti sottostanti.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Sono a carico dell'Appaltatore tutte le opere provvisionali che la stessa dovrà predisporre per fermare o deviare la caduta o lo scivolamento delle macerie.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canne fumarie si intendono i canali verticali o inclinati interni o esterni allo spessore della muratura atti a convogliare fumi o esalazioni oltre la quota di copertura.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prima di dare luogo alla demolizione di canne fumarie o di parti di muratura ove è probabile o nota la presenza di canne fumarie deve accertarsi che tali manufatti non siano realizzati in amianto cemento. Qualora sussista tale probabilità in modo incerto saranno, a cura dell'Appaltatore, prelevati ed esaminati a spese dell'Appaltatore stesso, campioni del materiale costituente. L'evidenza di un materiale contenente amianto compatto o friabile nella realizzazione o nella fasciatura delle canne fumarie deve prevedere notifica all'ente di controllo e avvio della procedura di sicurezza per la protezione dei lavoratori coinvolti.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La demolizione di murature contenenti canne fumarie può dare luogo allo scivolamento di macerie lungo il canale stesso oltre la quota più bassa di demolizione. Allo scopo di prevenire l'accadimento l'Appaltatore provvederà a chiudere le canne oggetto di demolizione alla quota più bassa prima dell'avvio della demolizione.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Manufatti in amianto cemento</w:t>
      </w:r>
      <w:r w:rsidRPr="00253FCF">
        <w:rPr>
          <w:rStyle w:val="Rimandonotaapidipagina"/>
          <w:i/>
          <w:iCs/>
          <w:color w:val="auto"/>
          <w:sz w:val="20"/>
          <w:szCs w:val="20"/>
        </w:rPr>
        <w:footnoteReference w:id="79"/>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manufatti in amianto cemento si intendono parti integranti dell'edificio oggetto di demolizione parziale o completa realizzate con unione di altri materiali a fibre di amianto.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Solitamente sono rinvenibili due tipologie differenti di manufatti: quelli a matrice friabile e quelli a matrice compatta. Data l'usura e l'invecchiamento o le condizioni di posa del materiale taluni materiali inizialmente integrati in matrice compatta possono, con il tempo, essere diventati friabili.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misurazione di tale fenomeno e la relativa classificazione possono essere effettuate tramite schiacciamento e pressione con le dita della mano dell'operatore che in tal modo può rendersi conto della capacità del manufatto di offrire resistenza a compressione. Se le dita della mano dell'operatore riescono a comprimere o distaccare parti del manufatto stesso questo è classificabile a matrice friabile.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al momento del sopralluogo ai manufatti oggetto di demolizione è tenuto a verificarne la presenza e classificarne il livello di rischio.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il manufatto presenti qualche sembianza affine ai manufatti contenenti amianto, sarà cura dell'Appaltatore provvedere a campionare parti dello stesso e provvedere a far analizzare i campioni presso un laboratorio attrezzato e autorizzato.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Valutata la presenza di manufatti contenenti amianto, l'Appaltatore provvederà a notificare l'azione di bonifica presso l'organo di vigilanza competente per territorio disponendo un piano di lavoro conforme a quanto indicato dal d.lgs. 257/06, in funzione della valutazione dei rischi effettuata ai sensi della normativa vigente. Tale documentazione deve essere messa a disposizione dei lavoratori e deve essere aggiornata in relazione all’aumento dell’esposizione degli stessi.</w:t>
      </w:r>
    </w:p>
    <w:p w:rsidR="007A7EB9" w:rsidRPr="00253FCF" w:rsidRDefault="007A7EB9" w:rsidP="00253FCF">
      <w:pPr>
        <w:spacing w:before="120" w:line="276" w:lineRule="auto"/>
        <w:jc w:val="both"/>
        <w:rPr>
          <w:sz w:val="20"/>
          <w:szCs w:val="20"/>
        </w:rPr>
      </w:pPr>
      <w:r w:rsidRPr="00253FCF">
        <w:rPr>
          <w:sz w:val="20"/>
          <w:szCs w:val="20"/>
        </w:rPr>
        <w:t>In tutte le attività concernenti l’amianto, l'esposizione dei lavoratori alla polvere proveniente dall'amianto o dai materiali contenenti amianto nel luogo di lavoro deve essere ridotta al minimo e, in ogni caso, al di sotto del valore limite fissato dalla normativa vigente, ed in particolare:</w:t>
      </w:r>
    </w:p>
    <w:p w:rsidR="007A7EB9" w:rsidRPr="00253FCF" w:rsidRDefault="007A7EB9" w:rsidP="00253FCF">
      <w:pPr>
        <w:numPr>
          <w:ilvl w:val="0"/>
          <w:numId w:val="12"/>
        </w:numPr>
        <w:spacing w:before="120" w:line="276" w:lineRule="auto"/>
        <w:jc w:val="both"/>
        <w:rPr>
          <w:sz w:val="20"/>
          <w:szCs w:val="20"/>
        </w:rPr>
      </w:pPr>
      <w:r w:rsidRPr="00253FCF">
        <w:rPr>
          <w:sz w:val="20"/>
          <w:szCs w:val="20"/>
        </w:rPr>
        <w:t>il numero dei lavoratori esposti o che possono essere esposti alla polvere proveniente dall'amianto o da materiali contenenti amianto deve essere limitato al numero più basso possibile;</w:t>
      </w:r>
    </w:p>
    <w:p w:rsidR="007A7EB9" w:rsidRPr="00253FCF" w:rsidRDefault="007A7EB9" w:rsidP="00253FCF">
      <w:pPr>
        <w:numPr>
          <w:ilvl w:val="0"/>
          <w:numId w:val="12"/>
        </w:numPr>
        <w:spacing w:before="120" w:line="276" w:lineRule="auto"/>
        <w:jc w:val="both"/>
        <w:rPr>
          <w:sz w:val="20"/>
          <w:szCs w:val="20"/>
        </w:rPr>
      </w:pPr>
      <w:r w:rsidRPr="00253FCF">
        <w:rPr>
          <w:sz w:val="20"/>
          <w:szCs w:val="20"/>
        </w:rPr>
        <w:t>i processi lavorativi devono essere concepiti in modo da evitare di produrre polvere di amianto o, se ciò non è possibile, da evitare emissione di polvere di amianto nell'aria;</w:t>
      </w:r>
    </w:p>
    <w:p w:rsidR="007A7EB9" w:rsidRPr="00253FCF" w:rsidRDefault="007A7EB9" w:rsidP="00253FCF">
      <w:pPr>
        <w:numPr>
          <w:ilvl w:val="0"/>
          <w:numId w:val="12"/>
        </w:numPr>
        <w:spacing w:before="120" w:line="276" w:lineRule="auto"/>
        <w:jc w:val="both"/>
        <w:rPr>
          <w:sz w:val="20"/>
          <w:szCs w:val="20"/>
        </w:rPr>
      </w:pPr>
      <w:r w:rsidRPr="00253FCF">
        <w:rPr>
          <w:sz w:val="20"/>
          <w:szCs w:val="20"/>
        </w:rPr>
        <w:t>tutti i locali e le attrezzature per il trattamento dell'amianto devono poter essere sottoposti a regolare pulizia e manutenzione;</w:t>
      </w:r>
    </w:p>
    <w:p w:rsidR="007A7EB9" w:rsidRPr="00253FCF" w:rsidRDefault="007A7EB9" w:rsidP="00253FCF">
      <w:pPr>
        <w:numPr>
          <w:ilvl w:val="0"/>
          <w:numId w:val="12"/>
        </w:numPr>
        <w:spacing w:before="120" w:line="276" w:lineRule="auto"/>
        <w:jc w:val="both"/>
        <w:rPr>
          <w:sz w:val="20"/>
          <w:szCs w:val="20"/>
        </w:rPr>
      </w:pPr>
      <w:r w:rsidRPr="00253FCF">
        <w:rPr>
          <w:sz w:val="20"/>
          <w:szCs w:val="20"/>
        </w:rPr>
        <w:t>l'amianto o i materiali che rilasciano polvere di amianto o che contengono amianto devono essere stoccati e trasportati in appositi imballaggi chiusi;</w:t>
      </w:r>
    </w:p>
    <w:p w:rsidR="007A7EB9" w:rsidRPr="00253FCF" w:rsidRDefault="007A7EB9" w:rsidP="00253FCF">
      <w:pPr>
        <w:numPr>
          <w:ilvl w:val="0"/>
          <w:numId w:val="12"/>
        </w:numPr>
        <w:spacing w:before="120" w:line="276" w:lineRule="auto"/>
        <w:jc w:val="both"/>
        <w:rPr>
          <w:sz w:val="20"/>
          <w:szCs w:val="20"/>
        </w:rPr>
      </w:pPr>
      <w:r w:rsidRPr="00253FCF">
        <w:rPr>
          <w:sz w:val="20"/>
          <w:szCs w:val="20"/>
        </w:rPr>
        <w:t>i rifiuti devono essere raccolti e rimossi dal luogo di lavoro il più presto possibile in appropriati imballaggi chiusi su cui sarà apposta un'etichettatura indicante che contengono amianto.</w:t>
      </w:r>
    </w:p>
    <w:p w:rsidR="007A7EB9" w:rsidRPr="00253FCF" w:rsidRDefault="007A7EB9" w:rsidP="00253FCF">
      <w:pPr>
        <w:spacing w:before="120" w:line="276" w:lineRule="auto"/>
        <w:jc w:val="both"/>
        <w:rPr>
          <w:sz w:val="20"/>
          <w:szCs w:val="20"/>
        </w:rPr>
      </w:pPr>
      <w:r w:rsidRPr="00253FCF">
        <w:rPr>
          <w:sz w:val="20"/>
          <w:szCs w:val="20"/>
        </w:rPr>
        <w:t xml:space="preserve">Detti rifiuti devono essere successivamente trattati ai sensi della vigente normativa in materia di rifiuti pericolosi.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Sarà cura dell'Appaltatore segnalare nel piano di lavoro l'intero procedimento fino allo smaltimento definitivo delle macerie di demolizione contenenti amianto.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produttore del rifiuto mediante azione demolitrice e deve quindi provvedere all'onere dello smaltimento corretto del rifiuto medesimo.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È impedito all'Appaltatore effettuare un deposito delle macerie contenenti amianto nella zona delimitata del cantiere ed in altra zona di proprietà del Committente. L'eventuale stoccaggio temporaneo del materiale contenente amianto dovrà essere segnalato nel piano di lavoro ed il luogo di accoglimento del materiale stesso sarà allo scopo predisposto.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cura dell'Appaltatore verificare prima della demolizione del manufatto che non siano presenti all'interno del medesimo quantità qualsiasi di amianto floccato o manufatti di qualsivoglia natura contenenti amianto. Tali manufatti, qualora presenti, saranno considerati come rifiuto a cui l'Appaltatore deve provvedere secondo le modalità previste dalla legislazione vigente in materia, alla stessa stregua dei materiali facenti parte dell'immobile. La demolizione parziale o totale non potrà essere iniziata prima dell'avvenuto smaltimento di questi rifiuti.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deve organizzarsi affinché la procedura di sicurezza sia circoscritta alle sole fasi in cui viene trattato materiale contenente amianto.</w:t>
      </w:r>
    </w:p>
    <w:p w:rsidR="007A7EB9" w:rsidRPr="00253FCF" w:rsidRDefault="007A7EB9" w:rsidP="00253FCF">
      <w:pPr>
        <w:spacing w:before="120" w:line="276" w:lineRule="auto"/>
        <w:jc w:val="both"/>
        <w:rPr>
          <w:sz w:val="20"/>
          <w:szCs w:val="20"/>
        </w:rPr>
      </w:pPr>
      <w:r w:rsidRPr="00253FCF">
        <w:rPr>
          <w:sz w:val="20"/>
          <w:szCs w:val="20"/>
        </w:rPr>
        <w:t>L’Appaltatore è inoltre tenuto ad adottare le misure appropriate affinché i luoghi in cui si svolgono tali attività siano confinati e segnalati e siano rispettate tutte le prescrizioni di cui alla vigente normativa e al piano di lavoro redatto e consegnato agli organi competenti.</w:t>
      </w:r>
    </w:p>
    <w:p w:rsidR="007A7EB9" w:rsidRPr="00253FCF" w:rsidRDefault="007A7EB9" w:rsidP="00253FCF">
      <w:pPr>
        <w:spacing w:before="120" w:line="276" w:lineRule="auto"/>
        <w:jc w:val="both"/>
        <w:rPr>
          <w:sz w:val="20"/>
          <w:szCs w:val="20"/>
        </w:rPr>
      </w:pPr>
      <w:r w:rsidRPr="00253FCF">
        <w:rPr>
          <w:sz w:val="20"/>
          <w:szCs w:val="20"/>
        </w:rPr>
        <w:t>Al fine di garantire il rispetto del valore limite di esposizione fissato  dalla normativa vigente (0,1 fibre per centimetro cubo di aria) e in funzione dei risultati della valutazione iniziale dei rischi, l’Appaltatore è tenuto ad effettuare misurazioni periodiche  della concentrazione di fibre di amianto nell'aria e riportarne i risultati nel Documento di Valutazione dei Rischi e nel Piano Operativo di Sicurezza.</w:t>
      </w:r>
    </w:p>
    <w:p w:rsidR="007A7EB9" w:rsidRPr="00253FCF" w:rsidRDefault="007A7EB9" w:rsidP="00253FCF">
      <w:pPr>
        <w:spacing w:before="120" w:line="276" w:lineRule="auto"/>
        <w:jc w:val="both"/>
        <w:rPr>
          <w:sz w:val="20"/>
          <w:szCs w:val="20"/>
        </w:rPr>
      </w:pPr>
      <w:r w:rsidRPr="00253FCF">
        <w:rPr>
          <w:sz w:val="20"/>
          <w:szCs w:val="20"/>
        </w:rPr>
        <w:t xml:space="preserve">Qualora tale valore limite fosse superato, l’Appaltatore è tenuto ad adottare tutte le misure organizzative necessarie all’eliminazione del rischio e a dotare i propri lavoratori di idonei dispositivi di protezione individuale.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Sarà cura dell'Appaltatore provvedere al termine della bonifica a consegnare certificato di collaudo e riconsegna dei locali bonificati. Qualora l'intervento di bonifica da amianto non abbia esito positivo la Stazione appaltante avrà diritto a far subentrare l'Appaltatore specializzato di propria fiducia con l'obiettivo di ripristinare il livello di inquinamento di fondo previsto dalla legislazione vigente. L'importo di tale intervento sarà a carico dell'Appaltatore.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Parti strutturali in elevazione, orizzontali e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parti strutturali in elevazione si intendono le strutture portanti fuori terra dell'edificio o del manufatto oggetto di demolizione, siano esse orizzontali o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demolizione di queste parti dovrà avvenire a cura dell'Appaltatore una volta verificata la massima demolizione effettuabile di parti interne o esterne prive di funzione strutturale.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Tale operazione ha lo scopo di alleggerire quanto più possibile la parte strutturale del carico che su di essa grava.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dovrà provvedere a puntellamenti,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xml:space="preserve"> ed altri accorgimenti come ponteggi, castelli, ecc. per la demolizione dei solai.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cura dell'Appaltatore valutare il più idoneo strumento di demolizione delle parti strutturali tenendo in considerazione la relazione con l'intorno e gli agenti di rischio da quest'azione conseguenti.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contatto strutturale della parte portante orizzontale o verticale dell'edificio o del manufatto oggetto dell'intervento di demolizione con altri attigui che devono essere salvaguardati sarà cura dell'Appaltatore chiedere ed ottenere lo sgombero integrale degli occupanti tali edifici o manufatti limitrofi.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curerà sotto la propria responsabilità ogni intervento utile a </w:t>
      </w:r>
      <w:proofErr w:type="spellStart"/>
      <w:r w:rsidRPr="00253FCF">
        <w:rPr>
          <w:rFonts w:ascii="Times New Roman" w:hAnsi="Times New Roman" w:cs="Times New Roman"/>
          <w:color w:val="auto"/>
          <w:sz w:val="20"/>
          <w:szCs w:val="20"/>
        </w:rPr>
        <w:t>desolidarizzare</w:t>
      </w:r>
      <w:proofErr w:type="spellEnd"/>
      <w:r w:rsidRPr="00253FCF">
        <w:rPr>
          <w:rFonts w:ascii="Times New Roman" w:hAnsi="Times New Roman" w:cs="Times New Roman"/>
          <w:color w:val="auto"/>
          <w:sz w:val="20"/>
          <w:szCs w:val="20"/>
        </w:rPr>
        <w:t xml:space="preserve"> le parti strutturali in aderenza con altri fabbricati intervenendo, qualora utile a suo giudizio, anche con il preventivo taglio dei punti di contatto.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della demolizione di parti strutturali in edifici che sono inseriti a contatto con altri sarà cura dell'Appaltatore testimoniare e accertarsi dello stato di integrità dei fabbricati aderenti, anche attraverso documentazione fotografica ed ogni altra attestazione che sia rivolta ad accertare lo stato degli stessi prima dell'intervento di demolizione.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Parti strutturali interrate, palificazioni e tiranti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parti strutturali interrate si intendono le palificazioni o le fondazioni in profondità, i diaframmi, le sottofondazioni, le fondazioni e le strutture portanti in elevazione che non fuoriescono dalla quota media del piano di campagna.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La demolizione di tali parti d'opera, ove prevista, deve essere svolta a cura dell'appaltatore previa demolizione delle strutture portanti in elevazioni su di queste gravanti.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dovrà provvedere a puntellamenti,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xml:space="preserve"> ed altri accorgimenti come ponteggi, castelli, ecc. per la demolizione delle parti interrate in generale.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demolizione parziale o integrale delle parti strutturali interrate deve essere effettuata previa verifica da parte dell'Appaltatore della </w:t>
      </w:r>
      <w:proofErr w:type="spellStart"/>
      <w:r w:rsidRPr="00253FCF">
        <w:rPr>
          <w:rFonts w:ascii="Times New Roman" w:hAnsi="Times New Roman" w:cs="Times New Roman"/>
          <w:color w:val="auto"/>
          <w:sz w:val="20"/>
          <w:szCs w:val="20"/>
        </w:rPr>
        <w:t>desolidarizzazione</w:t>
      </w:r>
      <w:proofErr w:type="spellEnd"/>
      <w:r w:rsidRPr="00253FCF">
        <w:rPr>
          <w:rFonts w:ascii="Times New Roman" w:hAnsi="Times New Roman" w:cs="Times New Roman"/>
          <w:color w:val="auto"/>
          <w:sz w:val="20"/>
          <w:szCs w:val="20"/>
        </w:rPr>
        <w:t xml:space="preserve"> delle stesse da parti di fondazione o di strutture collegate con gli edifici o con i manufatti confinanti.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presenza di un regime di falda sotterranea presente a livello superficiale, o comunque interferente con le escavazioni destinate alla demolizione parziale o totale delle fondazioni è a cura dell'Appaltatore che deve essere posto in essere un adeguato sistema di captazione temporanea di dette falde allo scopo di evitare ogni azione di disturbo e/o inquinamento della falda sotterranea e permettere l'azione di scavo senza l'intervento dell'agente di rischio determinato dalla presenza di </w:t>
      </w:r>
      <w:proofErr w:type="spellStart"/>
      <w:r w:rsidRPr="00253FCF">
        <w:rPr>
          <w:rFonts w:ascii="Times New Roman" w:hAnsi="Times New Roman" w:cs="Times New Roman"/>
          <w:color w:val="auto"/>
          <w:sz w:val="20"/>
          <w:szCs w:val="20"/>
        </w:rPr>
        <w:t>sortumi</w:t>
      </w:r>
      <w:proofErr w:type="spellEnd"/>
      <w:r w:rsidRPr="00253FCF">
        <w:rPr>
          <w:rFonts w:ascii="Times New Roman" w:hAnsi="Times New Roman" w:cs="Times New Roman"/>
          <w:color w:val="auto"/>
          <w:sz w:val="20"/>
          <w:szCs w:val="20"/>
        </w:rPr>
        <w:t xml:space="preserve"> o accrescimenti del livello superficiale delle acque.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demolizione parziale o totale delle parti strutturali interrate prevede il corrispondente riempimento con materiale dichiarato dall'Appaltatore e la formazione di uno o più pozzi di ispezione della consistenza del materiale impiegato, secondo le indicazioni ricevute dal progettista.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demolizione di palificazioni o tiranti interrati sarà posta in essere a cura dell'Appaltatore dopo che il progettista abilitato avrà valutato e redatto una apposita valutazione dei rischi e delle conseguenze derivanti da questa 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tale azione lo richieda, dovrà essere coinvolto a cura dell'Appaltatore un geologo abilitato allo scopo di estendere la valutazione dei rischi alle problematiche di dinamiche delle terre ed alle specifiche della tettonica compromessa da quest'azione.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Fognature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fognature si intendono le condotte coperte o a vista atte alla raccolta ed al convogliamento delle acque bianche e nere di scarico civili e industriali presenti sulla rete privata interna al confine di proprietà dell'unità immobiliare o dell'insieme di unità immobiliari oggetto della demolizione parziale o totale.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dovrà provvedere a puntellamenti,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xml:space="preserve"> ed altri accorgimenti come ponteggi, castelli, ecc. per la demolizione delle fognature.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Tale demolizione deve essere svolta dall'Appaltatore dopo aver verificato la chiusura del punto di contatto della fognatura con la rete urbana pubblica, allo scopo di evitare che macerie o altri frammenti della demolizione possano occludere tali condotte.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operazioni di demolizione delle condotte di scarico devono altresì avvenire con l'osservanza da parte dell'Appaltatore delle norme di protezione ambientali e degli operatori di cantieri per quanto riguarda la possibilità di inalazione di biogas o miasmi dannosi o tossici per la salute umana.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macerie della demolizione delle fognature saranno allontanate dal cantiere senza che i materiali da queste derivanti possano sostare nei pressi dei cantieri neanche per uno stoccaggio temporaneo non previsto e comunicato per tempo al Committente.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demolizione parziale delle fognature deve essere effettuata a cura dell'Appaltatore con la precauzione di apporre sezionatori sulla stessa conduttura sia a monte che a valle della medesima allo scopo di confinare l'ambito operativo ed impedire inopportune interferenze.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verifica della presenza di materiali reflui presenti nella condotta o nelle fosse intermedie di raccolta classificabili come rifiuti speciali o tossico nocivi deve essere effettuata a cura dell'Appaltatore che provvederà di conseguenza allo smaltimento dei medesimi attraverso la procedura prevista in merito dalla legislazione vigente.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Muri di sostegno e massicciate varie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muri di sostegno e massicciate varie si intendono manufatti artificiali atti a sostenere lo scivolamento naturale delle terre, siano essi manufatti agenti a gravità o a sbalzo o per </w:t>
      </w:r>
      <w:proofErr w:type="spellStart"/>
      <w:r w:rsidRPr="00253FCF">
        <w:rPr>
          <w:rFonts w:ascii="Times New Roman" w:hAnsi="Times New Roman" w:cs="Times New Roman"/>
          <w:color w:val="auto"/>
          <w:sz w:val="20"/>
          <w:szCs w:val="20"/>
        </w:rPr>
        <w:t>reggimentazione</w:t>
      </w:r>
      <w:proofErr w:type="spellEnd"/>
      <w:r w:rsidRPr="00253FCF">
        <w:rPr>
          <w:rFonts w:ascii="Times New Roman" w:hAnsi="Times New Roman" w:cs="Times New Roman"/>
          <w:color w:val="auto"/>
          <w:sz w:val="20"/>
          <w:szCs w:val="20"/>
        </w:rPr>
        <w:t xml:space="preserve"> trattenuta tramite tiranti interrati.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dovrà provvedere a puntellamenti, </w:t>
      </w:r>
      <w:proofErr w:type="spellStart"/>
      <w:r w:rsidRPr="00253FCF">
        <w:rPr>
          <w:rFonts w:ascii="Times New Roman" w:hAnsi="Times New Roman" w:cs="Times New Roman"/>
          <w:color w:val="auto"/>
          <w:sz w:val="20"/>
          <w:szCs w:val="20"/>
        </w:rPr>
        <w:t>sbadacchiature</w:t>
      </w:r>
      <w:proofErr w:type="spellEnd"/>
      <w:r w:rsidRPr="00253FCF">
        <w:rPr>
          <w:rFonts w:ascii="Times New Roman" w:hAnsi="Times New Roman" w:cs="Times New Roman"/>
          <w:color w:val="auto"/>
          <w:sz w:val="20"/>
          <w:szCs w:val="20"/>
        </w:rPr>
        <w:t xml:space="preserve"> ed altri accorgimenti come ponteggi, castelli, ecc. per la demolizione dei muri di sostegno e delle massicciate in genere.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La demolizione di tali manufatti richiede che l'Appaltatore definisca in merito una valutazione dei rischi determinata dalle reazioni della tettonica interferente con l'azione di trattenimento posta in essere dalla presenza del manufatto. Tale relazione deve essere posta in essere da tecnico geologo abilitato o da geotecnico.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l'operazione coinvolga, anche solo in ipotesi di relazione dei rischi, porzioni di terreno poste al di fuori dei confini della proprietà della Stazione appaltante, sarà cura dell'Appaltatore verificare la disponibilità dei confinanti pubblici e privati a sgomberare dal transito e da ogni possibile conseguenza alle persone ed alle cose l'ambito di possibile pertinenza del movimento di terra.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materia si fa riferimento in generale alle disposizioni del d.lgs. 81/08 e successivo aggiornamento tramite il </w:t>
      </w:r>
      <w:proofErr w:type="spellStart"/>
      <w:r w:rsidRPr="00253FCF">
        <w:rPr>
          <w:rFonts w:ascii="Times New Roman" w:hAnsi="Times New Roman" w:cs="Times New Roman"/>
          <w:color w:val="auto"/>
          <w:sz w:val="20"/>
          <w:szCs w:val="20"/>
        </w:rPr>
        <w:t>d.lg</w:t>
      </w:r>
      <w:proofErr w:type="spellEnd"/>
      <w:r w:rsidRPr="00253FCF">
        <w:rPr>
          <w:rFonts w:ascii="Times New Roman" w:hAnsi="Times New Roman" w:cs="Times New Roman"/>
          <w:color w:val="auto"/>
          <w:sz w:val="20"/>
          <w:szCs w:val="20"/>
        </w:rPr>
        <w:t xml:space="preserve"> n.106 del 03/08/2009. </w:t>
      </w:r>
    </w:p>
    <w:p w:rsidR="007A7EB9" w:rsidRPr="00253FCF" w:rsidRDefault="007A7EB9" w:rsidP="00253FCF">
      <w:pPr>
        <w:pStyle w:val="TESTO"/>
        <w:spacing w:line="276" w:lineRule="auto"/>
        <w:jc w:val="center"/>
        <w:outlineLvl w:val="0"/>
        <w:rPr>
          <w:rFonts w:ascii="Times New Roman" w:hAnsi="Times New Roman" w:cs="Times New Roman"/>
          <w:b/>
          <w:bCs/>
          <w:color w:val="auto"/>
          <w:sz w:val="20"/>
          <w:szCs w:val="20"/>
          <w:u w:val="single"/>
        </w:rPr>
      </w:pPr>
    </w:p>
    <w:p w:rsidR="007A7EB9" w:rsidRPr="00253FCF" w:rsidRDefault="007A7EB9" w:rsidP="00253FCF">
      <w:pPr>
        <w:pStyle w:val="TESTO"/>
        <w:spacing w:line="276" w:lineRule="auto"/>
        <w:jc w:val="center"/>
        <w:outlineLvl w:val="0"/>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TITOLO III - PRESCRIZIONI TECNICHE PER L’ESECUZIONE DI NOLI E TRASPORTI</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  Opere provvisionali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opere provvisionali, gli apprestamenti e le attrezzature atti a garantire, per tutta la durata dei lavori, la prevenzione degli infortuni e la tutela della salute dei lavoratori sono oggetto di specifico capitolato (vedi: Bassi Andrea,</w:t>
      </w:r>
      <w:r w:rsidRPr="00253FCF">
        <w:rPr>
          <w:rFonts w:ascii="Times New Roman" w:hAnsi="Times New Roman" w:cs="Times New Roman"/>
          <w:i/>
          <w:iCs/>
          <w:color w:val="auto"/>
          <w:sz w:val="20"/>
          <w:szCs w:val="20"/>
        </w:rPr>
        <w:t xml:space="preserve"> I costi della sicurezza in edilizia</w:t>
      </w:r>
      <w:r w:rsidRPr="00253FCF">
        <w:rPr>
          <w:rFonts w:ascii="Times New Roman" w:hAnsi="Times New Roman" w:cs="Times New Roman"/>
          <w:color w:val="auto"/>
          <w:sz w:val="20"/>
          <w:szCs w:val="20"/>
        </w:rPr>
        <w:t>, settembre 2008, III edizione, Maggioli Editore).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principali norme riguardanti i ponteggi e le impalcature, i ponteggi metallici fissi, i ponteggi mobili, ecc., sono contenute nel d.lgs. 81/08 e successivo </w:t>
      </w:r>
      <w:proofErr w:type="spellStart"/>
      <w:r w:rsidRPr="00253FCF">
        <w:rPr>
          <w:rFonts w:ascii="Times New Roman" w:hAnsi="Times New Roman" w:cs="Times New Roman"/>
          <w:color w:val="auto"/>
          <w:sz w:val="20"/>
          <w:szCs w:val="20"/>
        </w:rPr>
        <w:t>d.lg</w:t>
      </w:r>
      <w:proofErr w:type="spellEnd"/>
      <w:r w:rsidRPr="00253FCF">
        <w:rPr>
          <w:rFonts w:ascii="Times New Roman" w:hAnsi="Times New Roman" w:cs="Times New Roman"/>
          <w:color w:val="auto"/>
          <w:sz w:val="20"/>
          <w:szCs w:val="20"/>
        </w:rPr>
        <w:t xml:space="preserve"> n.106 del 03/08/2009.</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XI  Noleggi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noli devono essere espressamente richiesti, con ordine di servizio, dalla Direzione dei Lavori e sono </w:t>
      </w:r>
      <w:proofErr w:type="spellStart"/>
      <w:r w:rsidRPr="00253FCF">
        <w:rPr>
          <w:rFonts w:ascii="Times New Roman" w:hAnsi="Times New Roman" w:cs="Times New Roman"/>
          <w:color w:val="auto"/>
          <w:sz w:val="20"/>
          <w:szCs w:val="20"/>
        </w:rPr>
        <w:t>retribuibili</w:t>
      </w:r>
      <w:proofErr w:type="spellEnd"/>
      <w:r w:rsidRPr="00253FCF">
        <w:rPr>
          <w:rFonts w:ascii="Times New Roman" w:hAnsi="Times New Roman" w:cs="Times New Roman"/>
          <w:color w:val="auto"/>
          <w:sz w:val="20"/>
          <w:szCs w:val="20"/>
        </w:rPr>
        <w:t xml:space="preserve"> solo se non sono compresi nei prezzi delle opere e/o delle prestazioni.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macchine ed attrezzi dati a noleggio devono essere in perfetto stato di esercizio ed essere provvisti di tutti gli accessori necessari per il loro funzionamento. Sono a carico esclusivo dell'Impresa la manutenzione degli attrezzi e delle macchine affinché siano in costante efficienza.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nolo si considera per il solo tempo effettivo, ad ora o a giornata di otto ore, dal momento in cui l'oggetto noleggiato viene messo a disposizione del committente, fino al momento in cui il nolo giunge al termine del periodo per cui è stato richiesto.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prezzo sono compresi: i trasporti dal luogo di provenienza al cantiere e viceversa, il montaggio e lo smontaggio, la manodopera, i combustibili, i lubrificanti, i materiali di consumo, l'energia elettrica, lo sfrido e tutto quanto occorre per il funzionamento dei mezzi.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prezzi dei noli comprendono le spese generali e l'utile dell'imprenditore.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il noleggio dei carri e degli autocarri verrà corrisposto soltanto il prezzo per le ore di effettivo lavoro, rimanendo escluso ogni compenso per qualsiasi altra causa o perditempo.</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XII Trasporti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trasporto è compensato a metro cubo di materiale trasportato, oppure come nolo orario di automezzo funzionante.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la dimensione del materiale da trasportare è inferiore alla portata utile dell'automezzo richiesto a nolo, non si prevedono riduzioni di prezzo.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Nei prezzi di trasporto è compresa la fornitura dei materiali di consumo e la manodopera del conducente.</w:t>
      </w:r>
    </w:p>
    <w:p w:rsidR="007A7EB9" w:rsidRPr="00253FCF" w:rsidRDefault="007A7EB9" w:rsidP="00253FCF">
      <w:pPr>
        <w:pStyle w:val="TESTO"/>
        <w:spacing w:line="276" w:lineRule="auto"/>
        <w:jc w:val="center"/>
        <w:outlineLvl w:val="0"/>
        <w:rPr>
          <w:rFonts w:ascii="Times New Roman" w:hAnsi="Times New Roman" w:cs="Times New Roman"/>
          <w:b/>
          <w:bCs/>
          <w:color w:val="auto"/>
          <w:sz w:val="20"/>
          <w:szCs w:val="20"/>
          <w:u w:val="single"/>
        </w:rPr>
      </w:pPr>
    </w:p>
    <w:p w:rsidR="007A7EB9" w:rsidRPr="00253FCF" w:rsidRDefault="007A7EB9" w:rsidP="00253FCF">
      <w:pPr>
        <w:pStyle w:val="TESTO"/>
        <w:spacing w:line="276" w:lineRule="auto"/>
        <w:jc w:val="center"/>
        <w:outlineLvl w:val="0"/>
        <w:rPr>
          <w:rFonts w:ascii="Times New Roman" w:hAnsi="Times New Roman" w:cs="Times New Roman"/>
          <w:b/>
          <w:bCs/>
          <w:color w:val="auto"/>
          <w:sz w:val="20"/>
          <w:szCs w:val="20"/>
          <w:u w:val="single"/>
        </w:rPr>
      </w:pPr>
      <w:r w:rsidRPr="00253FCF">
        <w:rPr>
          <w:rFonts w:ascii="Times New Roman" w:hAnsi="Times New Roman" w:cs="Times New Roman"/>
          <w:b/>
          <w:bCs/>
          <w:color w:val="auto"/>
          <w:sz w:val="20"/>
          <w:szCs w:val="20"/>
          <w:u w:val="single"/>
        </w:rPr>
        <w:t>TITOLO IV - PRESCRIZIONI SU QUALITÀ E PROVENIENZA DEI MATERIALI</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XIII  Materie prime</w:t>
      </w:r>
    </w:p>
    <w:p w:rsidR="007A7EB9" w:rsidRPr="00253FCF" w:rsidRDefault="007A7EB9" w:rsidP="00253FCF">
      <w:pPr>
        <w:spacing w:before="120" w:line="276" w:lineRule="auto"/>
        <w:jc w:val="both"/>
        <w:outlineLvl w:val="0"/>
        <w:rPr>
          <w:i/>
          <w:iCs/>
          <w:sz w:val="20"/>
          <w:szCs w:val="20"/>
        </w:rPr>
      </w:pPr>
      <w:r w:rsidRPr="00253FCF">
        <w:rPr>
          <w:i/>
          <w:iCs/>
          <w:sz w:val="20"/>
          <w:szCs w:val="20"/>
        </w:rPr>
        <w:t>Materiali in genere</w:t>
      </w:r>
    </w:p>
    <w:p w:rsidR="007A7EB9" w:rsidRPr="00253FCF" w:rsidRDefault="007A7EB9" w:rsidP="00253FCF">
      <w:pPr>
        <w:spacing w:before="120" w:line="276" w:lineRule="auto"/>
        <w:jc w:val="both"/>
        <w:rPr>
          <w:sz w:val="20"/>
          <w:szCs w:val="20"/>
        </w:rPr>
      </w:pPr>
      <w:r w:rsidRPr="00253FCF">
        <w:rPr>
          <w:sz w:val="20"/>
          <w:szCs w:val="20"/>
        </w:rPr>
        <w:lastRenderedPageBreak/>
        <w:t>I materiali in genere occorrenti per la costruzione delle opere proverranno da quelle località che l'Impresa riterrà di sua convenienza, purché ad insindacabile giudizio della Direzione dei Lavori, siano riconosciuti della migliore qualità e rispondano ai requisiti appresso indicati.</w:t>
      </w:r>
    </w:p>
    <w:p w:rsidR="007A7EB9" w:rsidRPr="00253FCF" w:rsidRDefault="007A7EB9" w:rsidP="00253FCF">
      <w:pPr>
        <w:spacing w:before="120" w:line="276" w:lineRule="auto"/>
        <w:jc w:val="both"/>
        <w:rPr>
          <w:i/>
          <w:iCs/>
          <w:sz w:val="20"/>
          <w:szCs w:val="20"/>
        </w:rPr>
      </w:pPr>
      <w:r w:rsidRPr="00253FCF">
        <w:rPr>
          <w:i/>
          <w:iCs/>
          <w:sz w:val="20"/>
          <w:szCs w:val="20"/>
        </w:rPr>
        <w:t>Acqua, calci aeree, calci idrauliche, leganti cementizi, pozzolane, gesso</w:t>
      </w:r>
    </w:p>
    <w:p w:rsidR="007A7EB9" w:rsidRPr="00253FCF" w:rsidRDefault="007A7EB9" w:rsidP="00253FCF">
      <w:pPr>
        <w:spacing w:before="120" w:line="276" w:lineRule="auto"/>
        <w:jc w:val="both"/>
        <w:rPr>
          <w:sz w:val="20"/>
          <w:szCs w:val="20"/>
        </w:rPr>
      </w:pPr>
      <w:r w:rsidRPr="00253FCF">
        <w:rPr>
          <w:sz w:val="20"/>
          <w:szCs w:val="20"/>
        </w:rPr>
        <w:t xml:space="preserve">L'acqua dovrà essere dolce, limpida, priva di materie terrose, priva di sali (particolarmente solfati e cloruri) in percentuali dannose e non essere aggressiva. Per la definizione dei requisiti cui l’acqua deve conformarsi può essere fatto utile riferimento a quanto contenuto nella norma UNI EN 1008:2003, come </w:t>
      </w:r>
      <w:proofErr w:type="spellStart"/>
      <w:r w:rsidRPr="00253FCF">
        <w:rPr>
          <w:sz w:val="20"/>
          <w:szCs w:val="20"/>
        </w:rPr>
        <w:t>prescitto</w:t>
      </w:r>
      <w:proofErr w:type="spellEnd"/>
      <w:r w:rsidRPr="00253FCF">
        <w:rPr>
          <w:sz w:val="20"/>
          <w:szCs w:val="20"/>
        </w:rPr>
        <w:t xml:space="preserve"> al § 11.2.9.5 delle NTC 2008. Riferirsi anche alle UNI EN 459-1/2/3:2002 per le specifiche delle calci per costruzioni.</w:t>
      </w:r>
    </w:p>
    <w:p w:rsidR="007A7EB9" w:rsidRPr="00253FCF" w:rsidRDefault="007A7EB9" w:rsidP="00253FCF">
      <w:pPr>
        <w:spacing w:before="120" w:line="276" w:lineRule="auto"/>
        <w:jc w:val="both"/>
        <w:rPr>
          <w:sz w:val="20"/>
          <w:szCs w:val="20"/>
        </w:rPr>
      </w:pPr>
      <w:r w:rsidRPr="00253FCF">
        <w:rPr>
          <w:sz w:val="20"/>
          <w:szCs w:val="20"/>
        </w:rPr>
        <w:t>Le calci aeree dovranno rispondere ai requisiti di accettazione vigenti al momento dell'esecuzione dei lavori. Le calci aeree si dividono in:</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calce grassa in zolle, di colore pressoché bianco, è il prodotto della cottura di calcari di adatta composizione morfologica e chimica;</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calce magra in zolle è il prodotto della cottura di calcari a morfologia e composizione chimica tali da non dare calci che raggiungano i requisiti richiesti per le calci di cui alla lettera a).</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calce idrata in polvere è il prodotto dello spegnimento completo delle calci predette, fatto dallo stabilimento produttore in modo da ottenerla in polvere fina e secca.</w:t>
      </w:r>
    </w:p>
    <w:p w:rsidR="007A7EB9" w:rsidRPr="00253FCF" w:rsidRDefault="007A7EB9" w:rsidP="00253FCF">
      <w:pPr>
        <w:spacing w:before="120" w:after="120" w:line="276" w:lineRule="auto"/>
        <w:jc w:val="both"/>
        <w:rPr>
          <w:sz w:val="20"/>
          <w:szCs w:val="20"/>
        </w:rPr>
      </w:pPr>
      <w:r w:rsidRPr="00253FCF">
        <w:rPr>
          <w:sz w:val="20"/>
          <w:szCs w:val="20"/>
        </w:rPr>
        <w:t xml:space="preserve">Si dicono calci aeree magnesiache quelle contenenti più del 20% di </w:t>
      </w:r>
      <w:proofErr w:type="spellStart"/>
      <w:r w:rsidRPr="00253FCF">
        <w:rPr>
          <w:sz w:val="20"/>
          <w:szCs w:val="20"/>
        </w:rPr>
        <w:t>MgO</w:t>
      </w:r>
      <w:proofErr w:type="spellEnd"/>
      <w:r w:rsidRPr="00253FCF">
        <w:rPr>
          <w:sz w:val="20"/>
          <w:szCs w:val="20"/>
        </w:rPr>
        <w:t>. Per le calci aeree devono essere soddisfatte le seguenti limitazioni, nelle quali le quantità sono espresse percentualmente in peso:</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2198"/>
        <w:gridCol w:w="1771"/>
        <w:gridCol w:w="1771"/>
        <w:gridCol w:w="1771"/>
      </w:tblGrid>
      <w:tr w:rsidR="007A7EB9" w:rsidRPr="00253FCF">
        <w:tc>
          <w:tcPr>
            <w:tcW w:w="2197" w:type="dxa"/>
            <w:vAlign w:val="center"/>
          </w:tcPr>
          <w:p w:rsidR="007A7EB9" w:rsidRPr="00253FCF" w:rsidRDefault="007A7EB9" w:rsidP="00253FCF">
            <w:pPr>
              <w:spacing w:before="120" w:line="276" w:lineRule="auto"/>
              <w:jc w:val="center"/>
              <w:rPr>
                <w:sz w:val="20"/>
                <w:szCs w:val="20"/>
              </w:rPr>
            </w:pPr>
            <w:r w:rsidRPr="00253FCF">
              <w:rPr>
                <w:sz w:val="20"/>
                <w:szCs w:val="20"/>
              </w:rPr>
              <w:t>CALCI AEREE</w:t>
            </w:r>
          </w:p>
        </w:tc>
        <w:tc>
          <w:tcPr>
            <w:tcW w:w="2198" w:type="dxa"/>
            <w:vAlign w:val="center"/>
          </w:tcPr>
          <w:p w:rsidR="007A7EB9" w:rsidRPr="00253FCF" w:rsidRDefault="007A7EB9" w:rsidP="00253FCF">
            <w:pPr>
              <w:spacing w:before="120" w:line="276" w:lineRule="auto"/>
              <w:jc w:val="center"/>
              <w:rPr>
                <w:sz w:val="20"/>
                <w:szCs w:val="20"/>
              </w:rPr>
            </w:pPr>
          </w:p>
        </w:tc>
        <w:tc>
          <w:tcPr>
            <w:tcW w:w="1771" w:type="dxa"/>
            <w:vAlign w:val="center"/>
          </w:tcPr>
          <w:p w:rsidR="007A7EB9" w:rsidRPr="00253FCF" w:rsidRDefault="007A7EB9" w:rsidP="00253FCF">
            <w:pPr>
              <w:spacing w:before="120" w:line="276" w:lineRule="auto"/>
              <w:jc w:val="center"/>
              <w:rPr>
                <w:sz w:val="20"/>
                <w:szCs w:val="20"/>
              </w:rPr>
            </w:pPr>
            <w:r w:rsidRPr="00253FCF">
              <w:rPr>
                <w:sz w:val="20"/>
                <w:szCs w:val="20"/>
              </w:rPr>
              <w:t xml:space="preserve">Contenuto in </w:t>
            </w:r>
          </w:p>
          <w:p w:rsidR="007A7EB9" w:rsidRPr="00253FCF" w:rsidRDefault="007A7EB9" w:rsidP="00253FCF">
            <w:pPr>
              <w:spacing w:before="120" w:line="276" w:lineRule="auto"/>
              <w:jc w:val="center"/>
              <w:rPr>
                <w:sz w:val="20"/>
                <w:szCs w:val="20"/>
              </w:rPr>
            </w:pPr>
            <w:proofErr w:type="spellStart"/>
            <w:r w:rsidRPr="00253FCF">
              <w:rPr>
                <w:sz w:val="20"/>
                <w:szCs w:val="20"/>
              </w:rPr>
              <w:t>CaO</w:t>
            </w:r>
            <w:proofErr w:type="spellEnd"/>
            <w:r w:rsidRPr="00253FCF">
              <w:rPr>
                <w:sz w:val="20"/>
                <w:szCs w:val="20"/>
              </w:rPr>
              <w:t xml:space="preserve"> + </w:t>
            </w:r>
            <w:proofErr w:type="spellStart"/>
            <w:r w:rsidRPr="00253FCF">
              <w:rPr>
                <w:sz w:val="20"/>
                <w:szCs w:val="20"/>
              </w:rPr>
              <w:t>MgO</w:t>
            </w:r>
            <w:proofErr w:type="spellEnd"/>
          </w:p>
        </w:tc>
        <w:tc>
          <w:tcPr>
            <w:tcW w:w="1771" w:type="dxa"/>
            <w:vAlign w:val="center"/>
          </w:tcPr>
          <w:p w:rsidR="007A7EB9" w:rsidRPr="00253FCF" w:rsidRDefault="007A7EB9" w:rsidP="00253FCF">
            <w:pPr>
              <w:spacing w:before="120" w:line="276" w:lineRule="auto"/>
              <w:jc w:val="center"/>
              <w:rPr>
                <w:sz w:val="20"/>
                <w:szCs w:val="20"/>
              </w:rPr>
            </w:pPr>
            <w:r w:rsidRPr="00253FCF">
              <w:rPr>
                <w:sz w:val="20"/>
                <w:szCs w:val="20"/>
              </w:rPr>
              <w:t>Contenuto in umidità</w:t>
            </w:r>
          </w:p>
        </w:tc>
        <w:tc>
          <w:tcPr>
            <w:tcW w:w="1771" w:type="dxa"/>
            <w:vAlign w:val="center"/>
          </w:tcPr>
          <w:p w:rsidR="007A7EB9" w:rsidRPr="00253FCF" w:rsidRDefault="007A7EB9" w:rsidP="00253FCF">
            <w:pPr>
              <w:spacing w:before="120" w:line="276" w:lineRule="auto"/>
              <w:jc w:val="center"/>
              <w:rPr>
                <w:sz w:val="20"/>
                <w:szCs w:val="20"/>
              </w:rPr>
            </w:pPr>
            <w:r w:rsidRPr="00253FCF">
              <w:rPr>
                <w:sz w:val="20"/>
                <w:szCs w:val="20"/>
              </w:rPr>
              <w:t>Contenuto in carboni e impurità</w:t>
            </w:r>
          </w:p>
        </w:tc>
      </w:tr>
      <w:tr w:rsidR="007A7EB9" w:rsidRPr="00253FCF">
        <w:tc>
          <w:tcPr>
            <w:tcW w:w="2197" w:type="dxa"/>
            <w:vAlign w:val="center"/>
          </w:tcPr>
          <w:p w:rsidR="007A7EB9" w:rsidRPr="00253FCF" w:rsidRDefault="007A7EB9" w:rsidP="00253FCF">
            <w:pPr>
              <w:spacing w:before="120" w:line="276" w:lineRule="auto"/>
              <w:jc w:val="center"/>
              <w:rPr>
                <w:sz w:val="20"/>
                <w:szCs w:val="20"/>
              </w:rPr>
            </w:pPr>
            <w:r w:rsidRPr="00253FCF">
              <w:rPr>
                <w:sz w:val="20"/>
                <w:szCs w:val="20"/>
              </w:rPr>
              <w:t>Calce grassa in zolle</w:t>
            </w:r>
          </w:p>
        </w:tc>
        <w:tc>
          <w:tcPr>
            <w:tcW w:w="2198" w:type="dxa"/>
            <w:vAlign w:val="center"/>
          </w:tcPr>
          <w:p w:rsidR="007A7EB9" w:rsidRPr="00253FCF" w:rsidRDefault="007A7EB9" w:rsidP="00253FCF">
            <w:pPr>
              <w:spacing w:before="120" w:line="276" w:lineRule="auto"/>
              <w:jc w:val="center"/>
              <w:rPr>
                <w:sz w:val="20"/>
                <w:szCs w:val="20"/>
              </w:rPr>
            </w:pPr>
          </w:p>
        </w:tc>
        <w:tc>
          <w:tcPr>
            <w:tcW w:w="1771" w:type="dxa"/>
            <w:vAlign w:val="center"/>
          </w:tcPr>
          <w:p w:rsidR="007A7EB9" w:rsidRPr="00253FCF" w:rsidRDefault="007A7EB9" w:rsidP="00253FCF">
            <w:pPr>
              <w:spacing w:before="120" w:line="276" w:lineRule="auto"/>
              <w:jc w:val="center"/>
              <w:rPr>
                <w:sz w:val="20"/>
                <w:szCs w:val="20"/>
              </w:rPr>
            </w:pPr>
            <w:r w:rsidRPr="00253FCF">
              <w:rPr>
                <w:sz w:val="20"/>
                <w:szCs w:val="20"/>
              </w:rPr>
              <w:t>94%</w:t>
            </w:r>
          </w:p>
        </w:tc>
        <w:tc>
          <w:tcPr>
            <w:tcW w:w="1771" w:type="dxa"/>
            <w:vAlign w:val="center"/>
          </w:tcPr>
          <w:p w:rsidR="007A7EB9" w:rsidRPr="00253FCF" w:rsidRDefault="007A7EB9" w:rsidP="00253FCF">
            <w:pPr>
              <w:spacing w:before="120" w:line="276" w:lineRule="auto"/>
              <w:jc w:val="center"/>
              <w:rPr>
                <w:sz w:val="20"/>
                <w:szCs w:val="20"/>
              </w:rPr>
            </w:pPr>
          </w:p>
        </w:tc>
        <w:tc>
          <w:tcPr>
            <w:tcW w:w="1771" w:type="dxa"/>
            <w:vAlign w:val="center"/>
          </w:tcPr>
          <w:p w:rsidR="007A7EB9" w:rsidRPr="00253FCF" w:rsidRDefault="007A7EB9" w:rsidP="00253FCF">
            <w:pPr>
              <w:spacing w:before="120" w:line="276" w:lineRule="auto"/>
              <w:jc w:val="center"/>
              <w:rPr>
                <w:sz w:val="20"/>
                <w:szCs w:val="20"/>
              </w:rPr>
            </w:pPr>
          </w:p>
        </w:tc>
      </w:tr>
      <w:tr w:rsidR="007A7EB9" w:rsidRPr="00253FCF">
        <w:tc>
          <w:tcPr>
            <w:tcW w:w="2197" w:type="dxa"/>
            <w:tcBorders>
              <w:bottom w:val="nil"/>
            </w:tcBorders>
            <w:vAlign w:val="center"/>
          </w:tcPr>
          <w:p w:rsidR="007A7EB9" w:rsidRPr="00253FCF" w:rsidRDefault="007A7EB9" w:rsidP="00253FCF">
            <w:pPr>
              <w:spacing w:before="120" w:line="276" w:lineRule="auto"/>
              <w:jc w:val="center"/>
              <w:rPr>
                <w:sz w:val="20"/>
                <w:szCs w:val="20"/>
              </w:rPr>
            </w:pPr>
            <w:r w:rsidRPr="00253FCF">
              <w:rPr>
                <w:sz w:val="20"/>
                <w:szCs w:val="20"/>
              </w:rPr>
              <w:t>Calce magra in zolle</w:t>
            </w:r>
          </w:p>
        </w:tc>
        <w:tc>
          <w:tcPr>
            <w:tcW w:w="2198" w:type="dxa"/>
            <w:vAlign w:val="center"/>
          </w:tcPr>
          <w:p w:rsidR="007A7EB9" w:rsidRPr="00253FCF" w:rsidRDefault="007A7EB9" w:rsidP="00253FCF">
            <w:pPr>
              <w:spacing w:before="120" w:line="276" w:lineRule="auto"/>
              <w:jc w:val="center"/>
              <w:rPr>
                <w:sz w:val="20"/>
                <w:szCs w:val="20"/>
              </w:rPr>
            </w:pPr>
          </w:p>
        </w:tc>
        <w:tc>
          <w:tcPr>
            <w:tcW w:w="1771" w:type="dxa"/>
            <w:vAlign w:val="center"/>
          </w:tcPr>
          <w:p w:rsidR="007A7EB9" w:rsidRPr="00253FCF" w:rsidRDefault="007A7EB9" w:rsidP="00253FCF">
            <w:pPr>
              <w:spacing w:before="120" w:line="276" w:lineRule="auto"/>
              <w:jc w:val="center"/>
              <w:rPr>
                <w:sz w:val="20"/>
                <w:szCs w:val="20"/>
              </w:rPr>
            </w:pPr>
            <w:r w:rsidRPr="00253FCF">
              <w:rPr>
                <w:sz w:val="20"/>
                <w:szCs w:val="20"/>
              </w:rPr>
              <w:t>94%</w:t>
            </w:r>
          </w:p>
        </w:tc>
        <w:tc>
          <w:tcPr>
            <w:tcW w:w="1771" w:type="dxa"/>
            <w:vAlign w:val="center"/>
          </w:tcPr>
          <w:p w:rsidR="007A7EB9" w:rsidRPr="00253FCF" w:rsidRDefault="007A7EB9" w:rsidP="00253FCF">
            <w:pPr>
              <w:spacing w:before="120" w:line="276" w:lineRule="auto"/>
              <w:jc w:val="center"/>
              <w:rPr>
                <w:sz w:val="20"/>
                <w:szCs w:val="20"/>
              </w:rPr>
            </w:pPr>
          </w:p>
        </w:tc>
        <w:tc>
          <w:tcPr>
            <w:tcW w:w="1771" w:type="dxa"/>
            <w:vAlign w:val="center"/>
          </w:tcPr>
          <w:p w:rsidR="007A7EB9" w:rsidRPr="00253FCF" w:rsidRDefault="007A7EB9" w:rsidP="00253FCF">
            <w:pPr>
              <w:spacing w:before="120" w:line="276" w:lineRule="auto"/>
              <w:jc w:val="center"/>
              <w:rPr>
                <w:sz w:val="20"/>
                <w:szCs w:val="20"/>
              </w:rPr>
            </w:pPr>
          </w:p>
        </w:tc>
      </w:tr>
      <w:tr w:rsidR="007A7EB9" w:rsidRPr="00253FCF">
        <w:trPr>
          <w:trHeight w:val="252"/>
        </w:trPr>
        <w:tc>
          <w:tcPr>
            <w:tcW w:w="2197" w:type="dxa"/>
            <w:vAlign w:val="center"/>
          </w:tcPr>
          <w:p w:rsidR="007A7EB9" w:rsidRPr="00253FCF" w:rsidRDefault="007A7EB9" w:rsidP="00253FCF">
            <w:pPr>
              <w:spacing w:before="120" w:after="120" w:line="276" w:lineRule="auto"/>
              <w:jc w:val="center"/>
              <w:rPr>
                <w:sz w:val="20"/>
                <w:szCs w:val="20"/>
              </w:rPr>
            </w:pPr>
            <w:r w:rsidRPr="00253FCF">
              <w:rPr>
                <w:sz w:val="20"/>
                <w:szCs w:val="20"/>
              </w:rPr>
              <w:t>Calce idrata in polvere</w:t>
            </w:r>
          </w:p>
        </w:tc>
        <w:tc>
          <w:tcPr>
            <w:tcW w:w="2198" w:type="dxa"/>
            <w:tcBorders>
              <w:bottom w:val="nil"/>
            </w:tcBorders>
            <w:vAlign w:val="center"/>
          </w:tcPr>
          <w:p w:rsidR="007A7EB9" w:rsidRPr="00253FCF" w:rsidRDefault="007A7EB9" w:rsidP="00253FCF">
            <w:pPr>
              <w:spacing w:before="120" w:after="120" w:line="276" w:lineRule="auto"/>
              <w:jc w:val="center"/>
              <w:rPr>
                <w:sz w:val="20"/>
                <w:szCs w:val="20"/>
              </w:rPr>
            </w:pPr>
            <w:r w:rsidRPr="00253FCF">
              <w:rPr>
                <w:sz w:val="20"/>
                <w:szCs w:val="20"/>
              </w:rPr>
              <w:t>Fiore di calce</w:t>
            </w:r>
          </w:p>
        </w:tc>
        <w:tc>
          <w:tcPr>
            <w:tcW w:w="1771" w:type="dxa"/>
            <w:tcBorders>
              <w:bottom w:val="nil"/>
            </w:tcBorders>
            <w:vAlign w:val="center"/>
          </w:tcPr>
          <w:p w:rsidR="007A7EB9" w:rsidRPr="00253FCF" w:rsidRDefault="007A7EB9" w:rsidP="00253FCF">
            <w:pPr>
              <w:spacing w:before="120" w:after="120" w:line="276" w:lineRule="auto"/>
              <w:jc w:val="center"/>
              <w:rPr>
                <w:sz w:val="20"/>
                <w:szCs w:val="20"/>
              </w:rPr>
            </w:pPr>
            <w:r w:rsidRPr="00253FCF">
              <w:rPr>
                <w:sz w:val="20"/>
                <w:szCs w:val="20"/>
              </w:rPr>
              <w:t>91%</w:t>
            </w:r>
          </w:p>
        </w:tc>
        <w:tc>
          <w:tcPr>
            <w:tcW w:w="1771" w:type="dxa"/>
            <w:tcBorders>
              <w:bottom w:val="nil"/>
            </w:tcBorders>
            <w:vAlign w:val="center"/>
          </w:tcPr>
          <w:p w:rsidR="007A7EB9" w:rsidRPr="00253FCF" w:rsidRDefault="007A7EB9" w:rsidP="00253FCF">
            <w:pPr>
              <w:spacing w:before="120" w:after="120" w:line="276" w:lineRule="auto"/>
              <w:jc w:val="center"/>
              <w:rPr>
                <w:sz w:val="20"/>
                <w:szCs w:val="20"/>
              </w:rPr>
            </w:pPr>
            <w:r w:rsidRPr="00253FCF">
              <w:rPr>
                <w:sz w:val="20"/>
                <w:szCs w:val="20"/>
              </w:rPr>
              <w:t>3%</w:t>
            </w:r>
          </w:p>
        </w:tc>
        <w:tc>
          <w:tcPr>
            <w:tcW w:w="1771" w:type="dxa"/>
            <w:tcBorders>
              <w:bottom w:val="nil"/>
            </w:tcBorders>
            <w:vAlign w:val="center"/>
          </w:tcPr>
          <w:p w:rsidR="007A7EB9" w:rsidRPr="00253FCF" w:rsidRDefault="007A7EB9" w:rsidP="00253FCF">
            <w:pPr>
              <w:spacing w:before="120" w:after="120" w:line="276" w:lineRule="auto"/>
              <w:jc w:val="center"/>
              <w:rPr>
                <w:sz w:val="20"/>
                <w:szCs w:val="20"/>
              </w:rPr>
            </w:pPr>
            <w:r w:rsidRPr="00253FCF">
              <w:rPr>
                <w:sz w:val="20"/>
                <w:szCs w:val="20"/>
              </w:rPr>
              <w:t>6%</w:t>
            </w:r>
          </w:p>
        </w:tc>
      </w:tr>
      <w:tr w:rsidR="007A7EB9" w:rsidRPr="00253FCF">
        <w:trPr>
          <w:trHeight w:val="252"/>
        </w:trPr>
        <w:tc>
          <w:tcPr>
            <w:tcW w:w="2197" w:type="dxa"/>
            <w:vAlign w:val="center"/>
          </w:tcPr>
          <w:p w:rsidR="007A7EB9" w:rsidRPr="00253FCF" w:rsidRDefault="007A7EB9" w:rsidP="00253FCF">
            <w:pPr>
              <w:spacing w:before="120" w:after="120" w:line="276" w:lineRule="auto"/>
              <w:jc w:val="center"/>
              <w:rPr>
                <w:sz w:val="20"/>
                <w:szCs w:val="20"/>
              </w:rPr>
            </w:pPr>
          </w:p>
        </w:tc>
        <w:tc>
          <w:tcPr>
            <w:tcW w:w="2198" w:type="dxa"/>
            <w:vAlign w:val="center"/>
          </w:tcPr>
          <w:p w:rsidR="007A7EB9" w:rsidRPr="00253FCF" w:rsidRDefault="007A7EB9" w:rsidP="00253FCF">
            <w:pPr>
              <w:spacing w:before="120" w:after="120" w:line="276" w:lineRule="auto"/>
              <w:jc w:val="center"/>
              <w:rPr>
                <w:sz w:val="20"/>
                <w:szCs w:val="20"/>
              </w:rPr>
            </w:pPr>
            <w:r w:rsidRPr="00253FCF">
              <w:rPr>
                <w:sz w:val="20"/>
                <w:szCs w:val="20"/>
              </w:rPr>
              <w:t>C. idrata da costruzione</w:t>
            </w:r>
          </w:p>
        </w:tc>
        <w:tc>
          <w:tcPr>
            <w:tcW w:w="1771" w:type="dxa"/>
            <w:vAlign w:val="center"/>
          </w:tcPr>
          <w:p w:rsidR="007A7EB9" w:rsidRPr="00253FCF" w:rsidRDefault="007A7EB9" w:rsidP="00253FCF">
            <w:pPr>
              <w:spacing w:before="120" w:after="120" w:line="276" w:lineRule="auto"/>
              <w:jc w:val="center"/>
              <w:rPr>
                <w:sz w:val="20"/>
                <w:szCs w:val="20"/>
              </w:rPr>
            </w:pPr>
            <w:r w:rsidRPr="00253FCF">
              <w:rPr>
                <w:sz w:val="20"/>
                <w:szCs w:val="20"/>
              </w:rPr>
              <w:t>82%</w:t>
            </w:r>
          </w:p>
        </w:tc>
        <w:tc>
          <w:tcPr>
            <w:tcW w:w="1771" w:type="dxa"/>
            <w:vAlign w:val="center"/>
          </w:tcPr>
          <w:p w:rsidR="007A7EB9" w:rsidRPr="00253FCF" w:rsidRDefault="007A7EB9" w:rsidP="00253FCF">
            <w:pPr>
              <w:spacing w:before="120" w:after="120" w:line="276" w:lineRule="auto"/>
              <w:jc w:val="center"/>
              <w:rPr>
                <w:sz w:val="20"/>
                <w:szCs w:val="20"/>
              </w:rPr>
            </w:pPr>
            <w:r w:rsidRPr="00253FCF">
              <w:rPr>
                <w:sz w:val="20"/>
                <w:szCs w:val="20"/>
              </w:rPr>
              <w:t>3%</w:t>
            </w:r>
          </w:p>
        </w:tc>
        <w:tc>
          <w:tcPr>
            <w:tcW w:w="1771" w:type="dxa"/>
            <w:vAlign w:val="center"/>
          </w:tcPr>
          <w:p w:rsidR="007A7EB9" w:rsidRPr="00253FCF" w:rsidRDefault="007A7EB9" w:rsidP="00253FCF">
            <w:pPr>
              <w:spacing w:before="120" w:after="120" w:line="276" w:lineRule="auto"/>
              <w:jc w:val="center"/>
              <w:rPr>
                <w:sz w:val="20"/>
                <w:szCs w:val="20"/>
              </w:rPr>
            </w:pPr>
            <w:r w:rsidRPr="00253FCF">
              <w:rPr>
                <w:sz w:val="20"/>
                <w:szCs w:val="20"/>
              </w:rPr>
              <w:t>6%</w:t>
            </w:r>
          </w:p>
        </w:tc>
      </w:tr>
    </w:tbl>
    <w:p w:rsidR="007A7EB9" w:rsidRPr="00253FCF" w:rsidRDefault="007A7EB9" w:rsidP="00253FCF">
      <w:pPr>
        <w:pStyle w:val="TESTO"/>
        <w:spacing w:before="120" w:after="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 devono rispondere ai seguenti requisiti fisico-meccanici:</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74"/>
        <w:gridCol w:w="1883"/>
        <w:gridCol w:w="1883"/>
        <w:gridCol w:w="1883"/>
        <w:gridCol w:w="1885"/>
      </w:tblGrid>
      <w:tr w:rsidR="007A7EB9" w:rsidRPr="00253FCF">
        <w:tc>
          <w:tcPr>
            <w:tcW w:w="2174" w:type="dxa"/>
          </w:tcPr>
          <w:p w:rsidR="007A7EB9" w:rsidRPr="00253FCF" w:rsidRDefault="007A7EB9" w:rsidP="00253FCF">
            <w:pPr>
              <w:spacing w:before="120" w:after="120" w:line="276" w:lineRule="auto"/>
              <w:jc w:val="center"/>
              <w:rPr>
                <w:sz w:val="20"/>
                <w:szCs w:val="20"/>
              </w:rPr>
            </w:pPr>
            <w:r w:rsidRPr="00253FCF">
              <w:rPr>
                <w:sz w:val="20"/>
                <w:szCs w:val="20"/>
              </w:rPr>
              <w:t>CALCI AEREE</w:t>
            </w: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Rendimento in grassello</w:t>
            </w: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Residuo al vaglio da 900 maglie /</w:t>
            </w:r>
            <w:proofErr w:type="spellStart"/>
            <w:r w:rsidRPr="00253FCF">
              <w:rPr>
                <w:sz w:val="20"/>
                <w:szCs w:val="20"/>
              </w:rPr>
              <w:t>cmq</w:t>
            </w:r>
            <w:proofErr w:type="spellEnd"/>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Residuo al vaglio da 4900 maglie/</w:t>
            </w:r>
            <w:proofErr w:type="spellStart"/>
            <w:r w:rsidRPr="00253FCF">
              <w:rPr>
                <w:sz w:val="20"/>
                <w:szCs w:val="20"/>
              </w:rPr>
              <w:t>cmq</w:t>
            </w:r>
            <w:proofErr w:type="spellEnd"/>
          </w:p>
        </w:tc>
        <w:tc>
          <w:tcPr>
            <w:tcW w:w="1885" w:type="dxa"/>
          </w:tcPr>
          <w:p w:rsidR="007A7EB9" w:rsidRPr="00253FCF" w:rsidRDefault="007A7EB9" w:rsidP="00253FCF">
            <w:pPr>
              <w:spacing w:before="120" w:after="120" w:line="276" w:lineRule="auto"/>
              <w:jc w:val="center"/>
              <w:rPr>
                <w:sz w:val="20"/>
                <w:szCs w:val="20"/>
              </w:rPr>
            </w:pPr>
            <w:r w:rsidRPr="00253FCF">
              <w:rPr>
                <w:sz w:val="20"/>
                <w:szCs w:val="20"/>
              </w:rPr>
              <w:t>Prova di stabilità di volume</w:t>
            </w:r>
          </w:p>
        </w:tc>
      </w:tr>
      <w:tr w:rsidR="007A7EB9" w:rsidRPr="00253FCF">
        <w:tc>
          <w:tcPr>
            <w:tcW w:w="2174" w:type="dxa"/>
          </w:tcPr>
          <w:p w:rsidR="007A7EB9" w:rsidRPr="00253FCF" w:rsidRDefault="007A7EB9" w:rsidP="00253FCF">
            <w:pPr>
              <w:spacing w:before="120" w:after="120" w:line="276" w:lineRule="auto"/>
              <w:jc w:val="center"/>
              <w:rPr>
                <w:sz w:val="20"/>
                <w:szCs w:val="20"/>
              </w:rPr>
            </w:pPr>
            <w:r w:rsidRPr="00253FCF">
              <w:rPr>
                <w:sz w:val="20"/>
                <w:szCs w:val="20"/>
              </w:rPr>
              <w:t>Calce grassa in zolle</w:t>
            </w: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2,5 mc./</w:t>
            </w:r>
            <w:proofErr w:type="spellStart"/>
            <w:r w:rsidRPr="00253FCF">
              <w:rPr>
                <w:sz w:val="20"/>
                <w:szCs w:val="20"/>
              </w:rPr>
              <w:t>tonn</w:t>
            </w:r>
            <w:proofErr w:type="spellEnd"/>
            <w:r w:rsidRPr="00253FCF">
              <w:rPr>
                <w:sz w:val="20"/>
                <w:szCs w:val="20"/>
              </w:rPr>
              <w:t>.</w:t>
            </w:r>
          </w:p>
        </w:tc>
        <w:tc>
          <w:tcPr>
            <w:tcW w:w="1883" w:type="dxa"/>
          </w:tcPr>
          <w:p w:rsidR="007A7EB9" w:rsidRPr="00253FCF" w:rsidRDefault="007A7EB9" w:rsidP="00253FCF">
            <w:pPr>
              <w:spacing w:before="120" w:after="120" w:line="276" w:lineRule="auto"/>
              <w:jc w:val="center"/>
              <w:rPr>
                <w:sz w:val="20"/>
                <w:szCs w:val="20"/>
              </w:rPr>
            </w:pPr>
          </w:p>
        </w:tc>
        <w:tc>
          <w:tcPr>
            <w:tcW w:w="1883" w:type="dxa"/>
          </w:tcPr>
          <w:p w:rsidR="007A7EB9" w:rsidRPr="00253FCF" w:rsidRDefault="007A7EB9" w:rsidP="00253FCF">
            <w:pPr>
              <w:spacing w:before="120" w:after="120" w:line="276" w:lineRule="auto"/>
              <w:jc w:val="center"/>
              <w:rPr>
                <w:sz w:val="20"/>
                <w:szCs w:val="20"/>
              </w:rPr>
            </w:pPr>
          </w:p>
        </w:tc>
        <w:tc>
          <w:tcPr>
            <w:tcW w:w="1885" w:type="dxa"/>
          </w:tcPr>
          <w:p w:rsidR="007A7EB9" w:rsidRPr="00253FCF" w:rsidRDefault="007A7EB9" w:rsidP="00253FCF">
            <w:pPr>
              <w:spacing w:before="120" w:after="120" w:line="276" w:lineRule="auto"/>
              <w:jc w:val="center"/>
              <w:rPr>
                <w:sz w:val="20"/>
                <w:szCs w:val="20"/>
              </w:rPr>
            </w:pPr>
          </w:p>
        </w:tc>
      </w:tr>
      <w:tr w:rsidR="007A7EB9" w:rsidRPr="00253FCF">
        <w:tc>
          <w:tcPr>
            <w:tcW w:w="2174" w:type="dxa"/>
          </w:tcPr>
          <w:p w:rsidR="007A7EB9" w:rsidRPr="00253FCF" w:rsidRDefault="007A7EB9" w:rsidP="00253FCF">
            <w:pPr>
              <w:spacing w:before="120" w:after="120" w:line="276" w:lineRule="auto"/>
              <w:jc w:val="center"/>
              <w:rPr>
                <w:sz w:val="20"/>
                <w:szCs w:val="20"/>
              </w:rPr>
            </w:pPr>
            <w:r w:rsidRPr="00253FCF">
              <w:rPr>
                <w:sz w:val="20"/>
                <w:szCs w:val="20"/>
              </w:rPr>
              <w:t>Calce magra in zolle</w:t>
            </w: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1,5 mc./</w:t>
            </w:r>
            <w:proofErr w:type="spellStart"/>
            <w:r w:rsidRPr="00253FCF">
              <w:rPr>
                <w:sz w:val="20"/>
                <w:szCs w:val="20"/>
              </w:rPr>
              <w:t>tonn</w:t>
            </w:r>
            <w:proofErr w:type="spellEnd"/>
            <w:r w:rsidRPr="00253FCF">
              <w:rPr>
                <w:sz w:val="20"/>
                <w:szCs w:val="20"/>
              </w:rPr>
              <w:t>.</w:t>
            </w:r>
          </w:p>
        </w:tc>
        <w:tc>
          <w:tcPr>
            <w:tcW w:w="1883" w:type="dxa"/>
          </w:tcPr>
          <w:p w:rsidR="007A7EB9" w:rsidRPr="00253FCF" w:rsidRDefault="007A7EB9" w:rsidP="00253FCF">
            <w:pPr>
              <w:spacing w:before="120" w:after="120" w:line="276" w:lineRule="auto"/>
              <w:jc w:val="center"/>
              <w:rPr>
                <w:sz w:val="20"/>
                <w:szCs w:val="20"/>
              </w:rPr>
            </w:pPr>
          </w:p>
        </w:tc>
        <w:tc>
          <w:tcPr>
            <w:tcW w:w="1883" w:type="dxa"/>
          </w:tcPr>
          <w:p w:rsidR="007A7EB9" w:rsidRPr="00253FCF" w:rsidRDefault="007A7EB9" w:rsidP="00253FCF">
            <w:pPr>
              <w:spacing w:before="120" w:after="120" w:line="276" w:lineRule="auto"/>
              <w:jc w:val="center"/>
              <w:rPr>
                <w:sz w:val="20"/>
                <w:szCs w:val="20"/>
              </w:rPr>
            </w:pPr>
          </w:p>
        </w:tc>
        <w:tc>
          <w:tcPr>
            <w:tcW w:w="1885" w:type="dxa"/>
          </w:tcPr>
          <w:p w:rsidR="007A7EB9" w:rsidRPr="00253FCF" w:rsidRDefault="007A7EB9" w:rsidP="00253FCF">
            <w:pPr>
              <w:spacing w:before="120" w:after="120" w:line="276" w:lineRule="auto"/>
              <w:jc w:val="center"/>
              <w:rPr>
                <w:sz w:val="20"/>
                <w:szCs w:val="20"/>
              </w:rPr>
            </w:pPr>
          </w:p>
        </w:tc>
      </w:tr>
      <w:tr w:rsidR="007A7EB9" w:rsidRPr="00253FCF">
        <w:tc>
          <w:tcPr>
            <w:tcW w:w="2174" w:type="dxa"/>
          </w:tcPr>
          <w:p w:rsidR="007A7EB9" w:rsidRPr="00253FCF" w:rsidRDefault="007A7EB9" w:rsidP="00253FCF">
            <w:pPr>
              <w:spacing w:before="120" w:after="120" w:line="276" w:lineRule="auto"/>
              <w:jc w:val="center"/>
              <w:rPr>
                <w:sz w:val="20"/>
                <w:szCs w:val="20"/>
              </w:rPr>
            </w:pPr>
            <w:r w:rsidRPr="00253FCF">
              <w:rPr>
                <w:sz w:val="20"/>
                <w:szCs w:val="20"/>
              </w:rPr>
              <w:t>Calce idrata in polvere</w:t>
            </w: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fiore di calce</w:t>
            </w: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1%</w:t>
            </w: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5%</w:t>
            </w:r>
          </w:p>
        </w:tc>
        <w:tc>
          <w:tcPr>
            <w:tcW w:w="1885" w:type="dxa"/>
          </w:tcPr>
          <w:p w:rsidR="007A7EB9" w:rsidRPr="00253FCF" w:rsidRDefault="007A7EB9" w:rsidP="00253FCF">
            <w:pPr>
              <w:spacing w:before="120" w:after="120" w:line="276" w:lineRule="auto"/>
              <w:jc w:val="center"/>
              <w:rPr>
                <w:sz w:val="20"/>
                <w:szCs w:val="20"/>
              </w:rPr>
            </w:pPr>
            <w:r w:rsidRPr="00253FCF">
              <w:rPr>
                <w:sz w:val="20"/>
                <w:szCs w:val="20"/>
              </w:rPr>
              <w:t>sì</w:t>
            </w:r>
          </w:p>
        </w:tc>
      </w:tr>
      <w:tr w:rsidR="007A7EB9" w:rsidRPr="00253FCF">
        <w:tc>
          <w:tcPr>
            <w:tcW w:w="2174" w:type="dxa"/>
          </w:tcPr>
          <w:p w:rsidR="007A7EB9" w:rsidRPr="00253FCF" w:rsidRDefault="007A7EB9" w:rsidP="00253FCF">
            <w:pPr>
              <w:spacing w:before="120" w:after="120" w:line="276" w:lineRule="auto"/>
              <w:jc w:val="center"/>
              <w:rPr>
                <w:sz w:val="20"/>
                <w:szCs w:val="20"/>
              </w:rPr>
            </w:pP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calce da costruzione</w:t>
            </w: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2%</w:t>
            </w:r>
          </w:p>
        </w:tc>
        <w:tc>
          <w:tcPr>
            <w:tcW w:w="1883" w:type="dxa"/>
          </w:tcPr>
          <w:p w:rsidR="007A7EB9" w:rsidRPr="00253FCF" w:rsidRDefault="007A7EB9" w:rsidP="00253FCF">
            <w:pPr>
              <w:spacing w:before="120" w:after="120" w:line="276" w:lineRule="auto"/>
              <w:jc w:val="center"/>
              <w:rPr>
                <w:sz w:val="20"/>
                <w:szCs w:val="20"/>
              </w:rPr>
            </w:pPr>
            <w:r w:rsidRPr="00253FCF">
              <w:rPr>
                <w:sz w:val="20"/>
                <w:szCs w:val="20"/>
              </w:rPr>
              <w:t>15%</w:t>
            </w:r>
          </w:p>
        </w:tc>
        <w:tc>
          <w:tcPr>
            <w:tcW w:w="1885" w:type="dxa"/>
          </w:tcPr>
          <w:p w:rsidR="007A7EB9" w:rsidRPr="00253FCF" w:rsidRDefault="007A7EB9" w:rsidP="00253FCF">
            <w:pPr>
              <w:spacing w:before="120" w:after="120" w:line="276" w:lineRule="auto"/>
              <w:jc w:val="center"/>
              <w:rPr>
                <w:sz w:val="20"/>
                <w:szCs w:val="20"/>
              </w:rPr>
            </w:pPr>
            <w:r w:rsidRPr="00253FCF">
              <w:rPr>
                <w:sz w:val="20"/>
                <w:szCs w:val="20"/>
              </w:rPr>
              <w:t>sì</w:t>
            </w:r>
          </w:p>
        </w:tc>
      </w:tr>
    </w:tbl>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calce grassa in zolle dovrà provenire da calcari puri, essere recente, perfetta e di cottura uniforme, non bruciata né vitrea né lenta ad idratarsi. Infine sarà di qualità tale che, mescolata con la sola quantità di acqua dolce necessaria alla estinzione, si trasformi completamente in una pasta soda a grassello tenuissimo, senza lasciare residui maggiori del 5% dovuti a parti non bene decarburate, </w:t>
      </w:r>
      <w:proofErr w:type="spellStart"/>
      <w:r w:rsidRPr="00253FCF">
        <w:rPr>
          <w:rFonts w:ascii="Times New Roman" w:hAnsi="Times New Roman" w:cs="Times New Roman"/>
          <w:color w:val="auto"/>
          <w:sz w:val="20"/>
          <w:szCs w:val="20"/>
        </w:rPr>
        <w:t>silicose</w:t>
      </w:r>
      <w:proofErr w:type="spellEnd"/>
      <w:r w:rsidRPr="00253FCF">
        <w:rPr>
          <w:rFonts w:ascii="Times New Roman" w:hAnsi="Times New Roman" w:cs="Times New Roman"/>
          <w:color w:val="auto"/>
          <w:sz w:val="20"/>
          <w:szCs w:val="20"/>
        </w:rPr>
        <w:t xml:space="preserve"> od altrimenti inerti.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calce viva in zolle al momento dell’estinzione dovrà essere perfettamente anidra; non sarà usata quella ridotta in polvere o sfiorita: si dovrà quindi preparare la calce viva nella quantità necessaria e conservarla in luoghi asciutti ed al riparo dall’umidità.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Dopo l’estinzione la calce dovrà conservarsi in apposite vasche impermeabili rivestite di tavole o di muratura, mantenendola coperta con uno strato di sabbia. La calce grassa destinata agli intonaci dovrà essere spenta almeno sei mesi prima dell’impiego; quella destinata alle murature da almeno 15 giorni. L’estinzione delle calci aeree in zolle sarà eseguita a bagnolo o con altro sistema idoneo, ma mai a getto.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calci idrauliche si dividono in:</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calce idraulica in zolle: prodotto della cottura di calcari argillosi di natura tale che il prodotto cotto risulti di facile spegnimento;</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calce idraulica e calce eminentemente idraulica naturale o artificiale in polvere: prodotti ottenuti con la cottura di marne naturali oppure di mescolanze intime ed omogenee di calcare e di materie argillose, e successivi spegnimento, macinazione e stagionatura;</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calce idraulica artificiale pozzolanica: miscela omogenea ottenuta dalla macinazione di pozzolana e calce aerea idratata;</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calce idraulica siderurgica: miscela omogenea ottenuta dalla macinazione di loppa basica di alto forno granulata e di calce aerea idratata.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L’uso della calce idrata dovrà essere preventivamente autorizzato dalla Direzione dei Lavori.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calci idrauliche devono essere soddisfatte le seguenti limitazioni:</w:t>
      </w:r>
    </w:p>
    <w:p w:rsidR="007A7EB9" w:rsidRPr="00253FCF" w:rsidRDefault="007A7EB9" w:rsidP="00253FCF">
      <w:pPr>
        <w:spacing w:line="276" w:lineRule="auto"/>
        <w:jc w:val="both"/>
        <w:rPr>
          <w:sz w:val="20"/>
          <w:szCs w:val="20"/>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238"/>
        <w:gridCol w:w="1239"/>
        <w:gridCol w:w="1239"/>
        <w:gridCol w:w="1239"/>
        <w:gridCol w:w="1239"/>
        <w:gridCol w:w="1239"/>
      </w:tblGrid>
      <w:tr w:rsidR="007A7EB9" w:rsidRPr="00253FCF">
        <w:tc>
          <w:tcPr>
            <w:tcW w:w="2268"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Calci idrauliche</w:t>
            </w:r>
          </w:p>
        </w:tc>
        <w:tc>
          <w:tcPr>
            <w:tcW w:w="1238"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Perdita al fuoco</w:t>
            </w:r>
          </w:p>
        </w:tc>
        <w:tc>
          <w:tcPr>
            <w:tcW w:w="1239"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 xml:space="preserve">Contenuto in </w:t>
            </w:r>
            <w:proofErr w:type="spellStart"/>
            <w:r w:rsidRPr="00253FCF">
              <w:rPr>
                <w:b/>
                <w:bCs/>
                <w:sz w:val="20"/>
                <w:szCs w:val="20"/>
              </w:rPr>
              <w:t>MgO</w:t>
            </w:r>
            <w:proofErr w:type="spellEnd"/>
          </w:p>
        </w:tc>
        <w:tc>
          <w:tcPr>
            <w:tcW w:w="1239"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Contenuto in carbonati</w:t>
            </w:r>
          </w:p>
        </w:tc>
        <w:tc>
          <w:tcPr>
            <w:tcW w:w="1239"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Rapporto di costituzione</w:t>
            </w:r>
          </w:p>
        </w:tc>
        <w:tc>
          <w:tcPr>
            <w:tcW w:w="1239"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 xml:space="preserve">Contenuto in </w:t>
            </w:r>
            <w:proofErr w:type="spellStart"/>
            <w:r w:rsidRPr="00253FCF">
              <w:rPr>
                <w:b/>
                <w:bCs/>
                <w:sz w:val="20"/>
                <w:szCs w:val="20"/>
              </w:rPr>
              <w:t>Mno</w:t>
            </w:r>
            <w:proofErr w:type="spellEnd"/>
          </w:p>
        </w:tc>
        <w:tc>
          <w:tcPr>
            <w:tcW w:w="1239"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Residuo insolubile</w:t>
            </w:r>
          </w:p>
        </w:tc>
      </w:tr>
      <w:tr w:rsidR="007A7EB9" w:rsidRPr="00253FCF">
        <w:tc>
          <w:tcPr>
            <w:tcW w:w="2268" w:type="dxa"/>
            <w:vAlign w:val="center"/>
          </w:tcPr>
          <w:p w:rsidR="007A7EB9" w:rsidRPr="00253FCF" w:rsidRDefault="007A7EB9" w:rsidP="00253FCF">
            <w:pPr>
              <w:spacing w:before="120" w:after="120" w:line="276" w:lineRule="auto"/>
              <w:jc w:val="center"/>
              <w:rPr>
                <w:sz w:val="20"/>
                <w:szCs w:val="20"/>
              </w:rPr>
            </w:pPr>
            <w:r w:rsidRPr="00253FCF">
              <w:rPr>
                <w:sz w:val="20"/>
                <w:szCs w:val="20"/>
              </w:rPr>
              <w:t>Calce idraulica naturale in zolle</w:t>
            </w:r>
          </w:p>
        </w:tc>
        <w:tc>
          <w:tcPr>
            <w:tcW w:w="1238" w:type="dxa"/>
            <w:vAlign w:val="center"/>
          </w:tcPr>
          <w:p w:rsidR="007A7EB9" w:rsidRPr="00253FCF" w:rsidRDefault="007A7EB9" w:rsidP="00253FCF">
            <w:pPr>
              <w:spacing w:before="120" w:after="120" w:line="276" w:lineRule="auto"/>
              <w:jc w:val="center"/>
              <w:rPr>
                <w:sz w:val="20"/>
                <w:szCs w:val="20"/>
              </w:rPr>
            </w:pPr>
            <w:r w:rsidRPr="00253FCF">
              <w:rPr>
                <w:sz w:val="20"/>
                <w:szCs w:val="20"/>
              </w:rPr>
              <w:t>10%</w:t>
            </w: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5%</w:t>
            </w: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10%</w:t>
            </w:r>
          </w:p>
        </w:tc>
        <w:tc>
          <w:tcPr>
            <w:tcW w:w="1239"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p>
        </w:tc>
      </w:tr>
      <w:tr w:rsidR="007A7EB9" w:rsidRPr="00253FCF">
        <w:tc>
          <w:tcPr>
            <w:tcW w:w="2268" w:type="dxa"/>
            <w:vAlign w:val="center"/>
          </w:tcPr>
          <w:p w:rsidR="007A7EB9" w:rsidRPr="00253FCF" w:rsidRDefault="007A7EB9" w:rsidP="00253FCF">
            <w:pPr>
              <w:spacing w:before="120" w:after="120" w:line="276" w:lineRule="auto"/>
              <w:jc w:val="center"/>
              <w:rPr>
                <w:sz w:val="20"/>
                <w:szCs w:val="20"/>
              </w:rPr>
            </w:pPr>
            <w:r w:rsidRPr="00253FCF">
              <w:rPr>
                <w:sz w:val="20"/>
                <w:szCs w:val="20"/>
              </w:rPr>
              <w:t>Calce idraulica naturale o artificiale in polvere</w:t>
            </w:r>
          </w:p>
        </w:tc>
        <w:tc>
          <w:tcPr>
            <w:tcW w:w="1238"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5%</w:t>
            </w: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10%</w:t>
            </w:r>
          </w:p>
        </w:tc>
        <w:tc>
          <w:tcPr>
            <w:tcW w:w="1239"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p>
        </w:tc>
      </w:tr>
      <w:tr w:rsidR="007A7EB9" w:rsidRPr="00253FCF">
        <w:tc>
          <w:tcPr>
            <w:tcW w:w="2268" w:type="dxa"/>
            <w:vAlign w:val="center"/>
          </w:tcPr>
          <w:p w:rsidR="007A7EB9" w:rsidRPr="00253FCF" w:rsidRDefault="007A7EB9" w:rsidP="00253FCF">
            <w:pPr>
              <w:spacing w:before="120" w:after="120" w:line="276" w:lineRule="auto"/>
              <w:jc w:val="center"/>
              <w:rPr>
                <w:sz w:val="20"/>
                <w:szCs w:val="20"/>
              </w:rPr>
            </w:pPr>
            <w:r w:rsidRPr="00253FCF">
              <w:rPr>
                <w:sz w:val="20"/>
                <w:szCs w:val="20"/>
              </w:rPr>
              <w:t>Calce eminentemente idraulica naturale o artificiale in polvere</w:t>
            </w:r>
          </w:p>
        </w:tc>
        <w:tc>
          <w:tcPr>
            <w:tcW w:w="1238"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5%</w:t>
            </w: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10%</w:t>
            </w:r>
          </w:p>
        </w:tc>
        <w:tc>
          <w:tcPr>
            <w:tcW w:w="1239"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p>
        </w:tc>
      </w:tr>
      <w:tr w:rsidR="007A7EB9" w:rsidRPr="00253FCF">
        <w:tc>
          <w:tcPr>
            <w:tcW w:w="2268" w:type="dxa"/>
            <w:vAlign w:val="center"/>
          </w:tcPr>
          <w:p w:rsidR="007A7EB9" w:rsidRPr="00253FCF" w:rsidRDefault="007A7EB9" w:rsidP="00253FCF">
            <w:pPr>
              <w:spacing w:before="120" w:after="120" w:line="276" w:lineRule="auto"/>
              <w:jc w:val="center"/>
              <w:rPr>
                <w:sz w:val="20"/>
                <w:szCs w:val="20"/>
              </w:rPr>
            </w:pPr>
            <w:r w:rsidRPr="00253FCF">
              <w:rPr>
                <w:sz w:val="20"/>
                <w:szCs w:val="20"/>
              </w:rPr>
              <w:t>Calce idraulica artificiale pozzolanica in polvere</w:t>
            </w:r>
          </w:p>
        </w:tc>
        <w:tc>
          <w:tcPr>
            <w:tcW w:w="1238"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5%</w:t>
            </w: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10%</w:t>
            </w: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1,5%</w:t>
            </w:r>
          </w:p>
        </w:tc>
        <w:tc>
          <w:tcPr>
            <w:tcW w:w="1239"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p>
        </w:tc>
      </w:tr>
      <w:tr w:rsidR="007A7EB9" w:rsidRPr="00253FCF">
        <w:tc>
          <w:tcPr>
            <w:tcW w:w="2268" w:type="dxa"/>
            <w:vAlign w:val="center"/>
          </w:tcPr>
          <w:p w:rsidR="007A7EB9" w:rsidRPr="00253FCF" w:rsidRDefault="007A7EB9" w:rsidP="00253FCF">
            <w:pPr>
              <w:spacing w:before="120" w:after="120" w:line="276" w:lineRule="auto"/>
              <w:jc w:val="center"/>
              <w:rPr>
                <w:sz w:val="20"/>
                <w:szCs w:val="20"/>
              </w:rPr>
            </w:pPr>
            <w:r w:rsidRPr="00253FCF">
              <w:rPr>
                <w:sz w:val="20"/>
                <w:szCs w:val="20"/>
              </w:rPr>
              <w:t>Calce idraulica artificiale siderurgica in polvere</w:t>
            </w:r>
          </w:p>
        </w:tc>
        <w:tc>
          <w:tcPr>
            <w:tcW w:w="1238" w:type="dxa"/>
            <w:vAlign w:val="center"/>
          </w:tcPr>
          <w:p w:rsidR="007A7EB9" w:rsidRPr="00253FCF" w:rsidRDefault="007A7EB9" w:rsidP="00253FCF">
            <w:pPr>
              <w:spacing w:before="120" w:after="120" w:line="276" w:lineRule="auto"/>
              <w:jc w:val="center"/>
              <w:rPr>
                <w:sz w:val="20"/>
                <w:szCs w:val="20"/>
              </w:rPr>
            </w:pPr>
            <w:r w:rsidRPr="00253FCF">
              <w:rPr>
                <w:sz w:val="20"/>
                <w:szCs w:val="20"/>
              </w:rPr>
              <w:t>5%</w:t>
            </w: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5%</w:t>
            </w:r>
          </w:p>
        </w:tc>
        <w:tc>
          <w:tcPr>
            <w:tcW w:w="1239"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5%</w:t>
            </w:r>
          </w:p>
        </w:tc>
        <w:tc>
          <w:tcPr>
            <w:tcW w:w="1239" w:type="dxa"/>
            <w:vAlign w:val="center"/>
          </w:tcPr>
          <w:p w:rsidR="007A7EB9" w:rsidRPr="00253FCF" w:rsidRDefault="007A7EB9" w:rsidP="00253FCF">
            <w:pPr>
              <w:spacing w:before="120" w:after="120" w:line="276" w:lineRule="auto"/>
              <w:jc w:val="center"/>
              <w:rPr>
                <w:sz w:val="20"/>
                <w:szCs w:val="20"/>
              </w:rPr>
            </w:pPr>
            <w:r w:rsidRPr="00253FCF">
              <w:rPr>
                <w:sz w:val="20"/>
                <w:szCs w:val="20"/>
              </w:rPr>
              <w:t>2,5%</w:t>
            </w:r>
          </w:p>
        </w:tc>
      </w:tr>
    </w:tbl>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Devono inoltre essere soddisfatti i seguenti requisiti fisico-meccanici: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3118"/>
        <w:gridCol w:w="3119"/>
        <w:gridCol w:w="1276"/>
      </w:tblGrid>
      <w:tr w:rsidR="007A7EB9" w:rsidRPr="00253FCF">
        <w:trPr>
          <w:trHeight w:val="348"/>
        </w:trPr>
        <w:tc>
          <w:tcPr>
            <w:tcW w:w="2127"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Calci idrauliche in polvere</w:t>
            </w:r>
          </w:p>
        </w:tc>
        <w:tc>
          <w:tcPr>
            <w:tcW w:w="6237" w:type="dxa"/>
            <w:gridSpan w:val="2"/>
            <w:vAlign w:val="center"/>
          </w:tcPr>
          <w:p w:rsidR="007A7EB9" w:rsidRPr="00253FCF" w:rsidRDefault="007A7EB9" w:rsidP="00253FCF">
            <w:pPr>
              <w:spacing w:before="120" w:line="276" w:lineRule="auto"/>
              <w:jc w:val="center"/>
              <w:rPr>
                <w:b/>
                <w:bCs/>
                <w:sz w:val="20"/>
                <w:szCs w:val="20"/>
              </w:rPr>
            </w:pPr>
            <w:r w:rsidRPr="00253FCF">
              <w:rPr>
                <w:b/>
                <w:bCs/>
                <w:sz w:val="20"/>
                <w:szCs w:val="20"/>
              </w:rPr>
              <w:t xml:space="preserve">Resistenze meccaniche su malta normale battuta 1:3 </w:t>
            </w:r>
          </w:p>
          <w:p w:rsidR="007A7EB9" w:rsidRPr="00253FCF" w:rsidRDefault="007A7EB9" w:rsidP="00253FCF">
            <w:pPr>
              <w:spacing w:after="120" w:line="276" w:lineRule="auto"/>
              <w:jc w:val="center"/>
              <w:rPr>
                <w:b/>
                <w:bCs/>
                <w:sz w:val="20"/>
                <w:szCs w:val="20"/>
              </w:rPr>
            </w:pPr>
            <w:r w:rsidRPr="00253FCF">
              <w:rPr>
                <w:b/>
                <w:bCs/>
                <w:sz w:val="20"/>
                <w:szCs w:val="20"/>
              </w:rPr>
              <w:t>tolleranza del 10%</w:t>
            </w:r>
          </w:p>
        </w:tc>
        <w:tc>
          <w:tcPr>
            <w:tcW w:w="1276"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Prova di stabilità volume</w:t>
            </w:r>
          </w:p>
        </w:tc>
      </w:tr>
      <w:tr w:rsidR="007A7EB9" w:rsidRPr="00253FCF">
        <w:trPr>
          <w:trHeight w:val="348"/>
        </w:trPr>
        <w:tc>
          <w:tcPr>
            <w:tcW w:w="2127" w:type="dxa"/>
            <w:vAlign w:val="center"/>
          </w:tcPr>
          <w:p w:rsidR="007A7EB9" w:rsidRPr="00253FCF" w:rsidRDefault="007A7EB9" w:rsidP="00253FCF">
            <w:pPr>
              <w:spacing w:before="120" w:after="120" w:line="276" w:lineRule="auto"/>
              <w:jc w:val="center"/>
              <w:rPr>
                <w:sz w:val="20"/>
                <w:szCs w:val="20"/>
              </w:rPr>
            </w:pPr>
          </w:p>
        </w:tc>
        <w:tc>
          <w:tcPr>
            <w:tcW w:w="3118" w:type="dxa"/>
            <w:vAlign w:val="center"/>
          </w:tcPr>
          <w:p w:rsidR="007A7EB9" w:rsidRPr="00253FCF" w:rsidRDefault="007A7EB9" w:rsidP="00253FCF">
            <w:pPr>
              <w:spacing w:before="120" w:after="120" w:line="276" w:lineRule="auto"/>
              <w:jc w:val="center"/>
              <w:rPr>
                <w:sz w:val="20"/>
                <w:szCs w:val="20"/>
              </w:rPr>
            </w:pPr>
            <w:r w:rsidRPr="00253FCF">
              <w:rPr>
                <w:sz w:val="20"/>
                <w:szCs w:val="20"/>
              </w:rPr>
              <w:t>Resistenza a trazione dopo 28 giorni di stagionatura</w:t>
            </w:r>
          </w:p>
        </w:tc>
        <w:tc>
          <w:tcPr>
            <w:tcW w:w="3119" w:type="dxa"/>
            <w:vAlign w:val="center"/>
          </w:tcPr>
          <w:p w:rsidR="007A7EB9" w:rsidRPr="00253FCF" w:rsidRDefault="007A7EB9" w:rsidP="00253FCF">
            <w:pPr>
              <w:spacing w:before="120" w:after="120" w:line="276" w:lineRule="auto"/>
              <w:jc w:val="center"/>
              <w:rPr>
                <w:sz w:val="20"/>
                <w:szCs w:val="20"/>
              </w:rPr>
            </w:pPr>
            <w:r w:rsidRPr="00253FCF">
              <w:rPr>
                <w:sz w:val="20"/>
                <w:szCs w:val="20"/>
              </w:rPr>
              <w:t>Resistenza a compressione dopo 28 giorni di stagionatura</w:t>
            </w:r>
          </w:p>
        </w:tc>
        <w:tc>
          <w:tcPr>
            <w:tcW w:w="1276" w:type="dxa"/>
            <w:vAlign w:val="center"/>
          </w:tcPr>
          <w:p w:rsidR="007A7EB9" w:rsidRPr="00253FCF" w:rsidRDefault="007A7EB9" w:rsidP="00253FCF">
            <w:pPr>
              <w:spacing w:before="120" w:after="120" w:line="276" w:lineRule="auto"/>
              <w:jc w:val="center"/>
              <w:rPr>
                <w:sz w:val="20"/>
                <w:szCs w:val="20"/>
              </w:rPr>
            </w:pPr>
          </w:p>
        </w:tc>
      </w:tr>
      <w:tr w:rsidR="007A7EB9" w:rsidRPr="00253FCF">
        <w:tc>
          <w:tcPr>
            <w:tcW w:w="2127" w:type="dxa"/>
            <w:vAlign w:val="center"/>
          </w:tcPr>
          <w:p w:rsidR="007A7EB9" w:rsidRPr="00253FCF" w:rsidRDefault="007A7EB9" w:rsidP="00253FCF">
            <w:pPr>
              <w:spacing w:before="120" w:after="120" w:line="276" w:lineRule="auto"/>
              <w:jc w:val="center"/>
              <w:rPr>
                <w:sz w:val="20"/>
                <w:szCs w:val="20"/>
              </w:rPr>
            </w:pPr>
            <w:r w:rsidRPr="00253FCF">
              <w:rPr>
                <w:sz w:val="20"/>
                <w:szCs w:val="20"/>
              </w:rPr>
              <w:t>Calce idraulica naturale o artificiale in polvere</w:t>
            </w:r>
          </w:p>
        </w:tc>
        <w:tc>
          <w:tcPr>
            <w:tcW w:w="3118" w:type="dxa"/>
            <w:vAlign w:val="center"/>
          </w:tcPr>
          <w:p w:rsidR="007A7EB9" w:rsidRPr="00253FCF" w:rsidRDefault="007A7EB9" w:rsidP="00253FCF">
            <w:pPr>
              <w:spacing w:before="120" w:after="120" w:line="276" w:lineRule="auto"/>
              <w:jc w:val="center"/>
              <w:rPr>
                <w:sz w:val="20"/>
                <w:szCs w:val="20"/>
              </w:rPr>
            </w:pPr>
            <w:r w:rsidRPr="00253FCF">
              <w:rPr>
                <w:sz w:val="20"/>
                <w:szCs w:val="20"/>
              </w:rPr>
              <w:t>5 Kg/</w:t>
            </w:r>
            <w:proofErr w:type="spellStart"/>
            <w:r w:rsidRPr="00253FCF">
              <w:rPr>
                <w:sz w:val="20"/>
                <w:szCs w:val="20"/>
              </w:rPr>
              <w:t>cmq</w:t>
            </w:r>
            <w:proofErr w:type="spellEnd"/>
          </w:p>
        </w:tc>
        <w:tc>
          <w:tcPr>
            <w:tcW w:w="3119" w:type="dxa"/>
            <w:vAlign w:val="center"/>
          </w:tcPr>
          <w:p w:rsidR="007A7EB9" w:rsidRPr="00253FCF" w:rsidRDefault="007A7EB9" w:rsidP="00253FCF">
            <w:pPr>
              <w:spacing w:before="120" w:after="120" w:line="276" w:lineRule="auto"/>
              <w:jc w:val="center"/>
              <w:rPr>
                <w:sz w:val="20"/>
                <w:szCs w:val="20"/>
              </w:rPr>
            </w:pPr>
            <w:r w:rsidRPr="00253FCF">
              <w:rPr>
                <w:sz w:val="20"/>
                <w:szCs w:val="20"/>
              </w:rPr>
              <w:t>10 Kg/</w:t>
            </w:r>
            <w:proofErr w:type="spellStart"/>
            <w:r w:rsidRPr="00253FCF">
              <w:rPr>
                <w:sz w:val="20"/>
                <w:szCs w:val="20"/>
              </w:rPr>
              <w:t>cmq</w:t>
            </w:r>
            <w:proofErr w:type="spellEnd"/>
          </w:p>
        </w:tc>
        <w:tc>
          <w:tcPr>
            <w:tcW w:w="1276" w:type="dxa"/>
            <w:vAlign w:val="center"/>
          </w:tcPr>
          <w:p w:rsidR="007A7EB9" w:rsidRPr="00253FCF" w:rsidRDefault="007A7EB9" w:rsidP="00253FCF">
            <w:pPr>
              <w:spacing w:before="120" w:after="120" w:line="276" w:lineRule="auto"/>
              <w:jc w:val="center"/>
              <w:rPr>
                <w:sz w:val="20"/>
                <w:szCs w:val="20"/>
              </w:rPr>
            </w:pPr>
            <w:r w:rsidRPr="00253FCF">
              <w:rPr>
                <w:sz w:val="20"/>
                <w:szCs w:val="20"/>
              </w:rPr>
              <w:t>sì</w:t>
            </w:r>
          </w:p>
        </w:tc>
      </w:tr>
      <w:tr w:rsidR="007A7EB9" w:rsidRPr="00253FCF">
        <w:tc>
          <w:tcPr>
            <w:tcW w:w="2127" w:type="dxa"/>
            <w:vAlign w:val="center"/>
          </w:tcPr>
          <w:p w:rsidR="007A7EB9" w:rsidRPr="00253FCF" w:rsidRDefault="007A7EB9" w:rsidP="00253FCF">
            <w:pPr>
              <w:spacing w:before="120" w:after="120" w:line="276" w:lineRule="auto"/>
              <w:jc w:val="center"/>
              <w:rPr>
                <w:sz w:val="20"/>
                <w:szCs w:val="20"/>
              </w:rPr>
            </w:pPr>
            <w:r w:rsidRPr="00253FCF">
              <w:rPr>
                <w:sz w:val="20"/>
                <w:szCs w:val="20"/>
              </w:rPr>
              <w:lastRenderedPageBreak/>
              <w:t>Calce eminentemente idraulica naturale o artificiale</w:t>
            </w:r>
          </w:p>
        </w:tc>
        <w:tc>
          <w:tcPr>
            <w:tcW w:w="3118" w:type="dxa"/>
            <w:vAlign w:val="center"/>
          </w:tcPr>
          <w:p w:rsidR="007A7EB9" w:rsidRPr="00253FCF" w:rsidRDefault="007A7EB9" w:rsidP="00253FCF">
            <w:pPr>
              <w:spacing w:before="120" w:after="120" w:line="276" w:lineRule="auto"/>
              <w:jc w:val="center"/>
              <w:rPr>
                <w:sz w:val="20"/>
                <w:szCs w:val="20"/>
              </w:rPr>
            </w:pPr>
            <w:r w:rsidRPr="00253FCF">
              <w:rPr>
                <w:sz w:val="20"/>
                <w:szCs w:val="20"/>
              </w:rPr>
              <w:t>10 Kg/</w:t>
            </w:r>
            <w:proofErr w:type="spellStart"/>
            <w:r w:rsidRPr="00253FCF">
              <w:rPr>
                <w:sz w:val="20"/>
                <w:szCs w:val="20"/>
              </w:rPr>
              <w:t>cmq</w:t>
            </w:r>
            <w:proofErr w:type="spellEnd"/>
          </w:p>
        </w:tc>
        <w:tc>
          <w:tcPr>
            <w:tcW w:w="3119" w:type="dxa"/>
            <w:vAlign w:val="center"/>
          </w:tcPr>
          <w:p w:rsidR="007A7EB9" w:rsidRPr="00253FCF" w:rsidRDefault="007A7EB9" w:rsidP="00253FCF">
            <w:pPr>
              <w:spacing w:before="120" w:after="120" w:line="276" w:lineRule="auto"/>
              <w:jc w:val="center"/>
              <w:rPr>
                <w:sz w:val="20"/>
                <w:szCs w:val="20"/>
              </w:rPr>
            </w:pPr>
            <w:r w:rsidRPr="00253FCF">
              <w:rPr>
                <w:sz w:val="20"/>
                <w:szCs w:val="20"/>
              </w:rPr>
              <w:t>100 Kg/</w:t>
            </w:r>
            <w:proofErr w:type="spellStart"/>
            <w:r w:rsidRPr="00253FCF">
              <w:rPr>
                <w:sz w:val="20"/>
                <w:szCs w:val="20"/>
              </w:rPr>
              <w:t>cmq</w:t>
            </w:r>
            <w:proofErr w:type="spellEnd"/>
          </w:p>
        </w:tc>
        <w:tc>
          <w:tcPr>
            <w:tcW w:w="1276" w:type="dxa"/>
            <w:vAlign w:val="center"/>
          </w:tcPr>
          <w:p w:rsidR="007A7EB9" w:rsidRPr="00253FCF" w:rsidRDefault="007A7EB9" w:rsidP="00253FCF">
            <w:pPr>
              <w:spacing w:before="120" w:after="120" w:line="276" w:lineRule="auto"/>
              <w:jc w:val="center"/>
              <w:rPr>
                <w:sz w:val="20"/>
                <w:szCs w:val="20"/>
              </w:rPr>
            </w:pPr>
            <w:r w:rsidRPr="00253FCF">
              <w:rPr>
                <w:sz w:val="20"/>
                <w:szCs w:val="20"/>
              </w:rPr>
              <w:t>sì</w:t>
            </w:r>
          </w:p>
        </w:tc>
      </w:tr>
      <w:tr w:rsidR="007A7EB9" w:rsidRPr="00253FCF">
        <w:tc>
          <w:tcPr>
            <w:tcW w:w="2127" w:type="dxa"/>
            <w:vAlign w:val="center"/>
          </w:tcPr>
          <w:p w:rsidR="007A7EB9" w:rsidRPr="00253FCF" w:rsidRDefault="007A7EB9" w:rsidP="00253FCF">
            <w:pPr>
              <w:spacing w:before="120" w:after="120" w:line="276" w:lineRule="auto"/>
              <w:jc w:val="center"/>
              <w:rPr>
                <w:sz w:val="20"/>
                <w:szCs w:val="20"/>
              </w:rPr>
            </w:pPr>
            <w:r w:rsidRPr="00253FCF">
              <w:rPr>
                <w:sz w:val="20"/>
                <w:szCs w:val="20"/>
              </w:rPr>
              <w:t>Calce idraulica artificiale pozzolanica</w:t>
            </w:r>
          </w:p>
        </w:tc>
        <w:tc>
          <w:tcPr>
            <w:tcW w:w="3118" w:type="dxa"/>
            <w:vAlign w:val="center"/>
          </w:tcPr>
          <w:p w:rsidR="007A7EB9" w:rsidRPr="00253FCF" w:rsidRDefault="007A7EB9" w:rsidP="00253FCF">
            <w:pPr>
              <w:spacing w:before="120" w:after="120" w:line="276" w:lineRule="auto"/>
              <w:jc w:val="center"/>
              <w:rPr>
                <w:sz w:val="20"/>
                <w:szCs w:val="20"/>
              </w:rPr>
            </w:pPr>
            <w:r w:rsidRPr="00253FCF">
              <w:rPr>
                <w:sz w:val="20"/>
                <w:szCs w:val="20"/>
              </w:rPr>
              <w:t>10 Kg/</w:t>
            </w:r>
            <w:proofErr w:type="spellStart"/>
            <w:r w:rsidRPr="00253FCF">
              <w:rPr>
                <w:sz w:val="20"/>
                <w:szCs w:val="20"/>
              </w:rPr>
              <w:t>cmq</w:t>
            </w:r>
            <w:proofErr w:type="spellEnd"/>
          </w:p>
        </w:tc>
        <w:tc>
          <w:tcPr>
            <w:tcW w:w="3119" w:type="dxa"/>
            <w:vAlign w:val="center"/>
          </w:tcPr>
          <w:p w:rsidR="007A7EB9" w:rsidRPr="00253FCF" w:rsidRDefault="007A7EB9" w:rsidP="00253FCF">
            <w:pPr>
              <w:spacing w:before="120" w:after="120" w:line="276" w:lineRule="auto"/>
              <w:jc w:val="center"/>
              <w:rPr>
                <w:sz w:val="20"/>
                <w:szCs w:val="20"/>
              </w:rPr>
            </w:pPr>
            <w:r w:rsidRPr="00253FCF">
              <w:rPr>
                <w:sz w:val="20"/>
                <w:szCs w:val="20"/>
              </w:rPr>
              <w:t>100 Kg/</w:t>
            </w:r>
            <w:proofErr w:type="spellStart"/>
            <w:r w:rsidRPr="00253FCF">
              <w:rPr>
                <w:sz w:val="20"/>
                <w:szCs w:val="20"/>
              </w:rPr>
              <w:t>cmq</w:t>
            </w:r>
            <w:proofErr w:type="spellEnd"/>
          </w:p>
        </w:tc>
        <w:tc>
          <w:tcPr>
            <w:tcW w:w="1276" w:type="dxa"/>
            <w:vAlign w:val="center"/>
          </w:tcPr>
          <w:p w:rsidR="007A7EB9" w:rsidRPr="00253FCF" w:rsidRDefault="007A7EB9" w:rsidP="00253FCF">
            <w:pPr>
              <w:spacing w:before="120" w:after="120" w:line="276" w:lineRule="auto"/>
              <w:jc w:val="center"/>
              <w:rPr>
                <w:sz w:val="20"/>
                <w:szCs w:val="20"/>
              </w:rPr>
            </w:pPr>
            <w:r w:rsidRPr="00253FCF">
              <w:rPr>
                <w:sz w:val="20"/>
                <w:szCs w:val="20"/>
              </w:rPr>
              <w:t>sì</w:t>
            </w:r>
          </w:p>
        </w:tc>
      </w:tr>
      <w:tr w:rsidR="007A7EB9" w:rsidRPr="00253FCF">
        <w:tc>
          <w:tcPr>
            <w:tcW w:w="2127" w:type="dxa"/>
            <w:vAlign w:val="center"/>
          </w:tcPr>
          <w:p w:rsidR="007A7EB9" w:rsidRPr="00253FCF" w:rsidRDefault="007A7EB9" w:rsidP="00253FCF">
            <w:pPr>
              <w:spacing w:before="120" w:after="120" w:line="276" w:lineRule="auto"/>
              <w:jc w:val="center"/>
              <w:rPr>
                <w:sz w:val="20"/>
                <w:szCs w:val="20"/>
              </w:rPr>
            </w:pPr>
            <w:r w:rsidRPr="00253FCF">
              <w:rPr>
                <w:sz w:val="20"/>
                <w:szCs w:val="20"/>
              </w:rPr>
              <w:t>Calce idraulica artificiale siderurgica</w:t>
            </w:r>
          </w:p>
        </w:tc>
        <w:tc>
          <w:tcPr>
            <w:tcW w:w="3118" w:type="dxa"/>
            <w:vAlign w:val="center"/>
          </w:tcPr>
          <w:p w:rsidR="007A7EB9" w:rsidRPr="00253FCF" w:rsidRDefault="007A7EB9" w:rsidP="00253FCF">
            <w:pPr>
              <w:spacing w:before="120" w:after="120" w:line="276" w:lineRule="auto"/>
              <w:jc w:val="center"/>
              <w:rPr>
                <w:sz w:val="20"/>
                <w:szCs w:val="20"/>
              </w:rPr>
            </w:pPr>
            <w:r w:rsidRPr="00253FCF">
              <w:rPr>
                <w:sz w:val="20"/>
                <w:szCs w:val="20"/>
              </w:rPr>
              <w:t>10 Kg/</w:t>
            </w:r>
            <w:proofErr w:type="spellStart"/>
            <w:r w:rsidRPr="00253FCF">
              <w:rPr>
                <w:sz w:val="20"/>
                <w:szCs w:val="20"/>
              </w:rPr>
              <w:t>cmq</w:t>
            </w:r>
            <w:proofErr w:type="spellEnd"/>
          </w:p>
        </w:tc>
        <w:tc>
          <w:tcPr>
            <w:tcW w:w="3119" w:type="dxa"/>
            <w:vAlign w:val="center"/>
          </w:tcPr>
          <w:p w:rsidR="007A7EB9" w:rsidRPr="00253FCF" w:rsidRDefault="007A7EB9" w:rsidP="00253FCF">
            <w:pPr>
              <w:spacing w:before="120" w:after="120" w:line="276" w:lineRule="auto"/>
              <w:jc w:val="center"/>
              <w:rPr>
                <w:sz w:val="20"/>
                <w:szCs w:val="20"/>
              </w:rPr>
            </w:pPr>
            <w:r w:rsidRPr="00253FCF">
              <w:rPr>
                <w:sz w:val="20"/>
                <w:szCs w:val="20"/>
              </w:rPr>
              <w:t>100 Kg/</w:t>
            </w:r>
            <w:proofErr w:type="spellStart"/>
            <w:r w:rsidRPr="00253FCF">
              <w:rPr>
                <w:sz w:val="20"/>
                <w:szCs w:val="20"/>
              </w:rPr>
              <w:t>cmq</w:t>
            </w:r>
            <w:proofErr w:type="spellEnd"/>
          </w:p>
        </w:tc>
        <w:tc>
          <w:tcPr>
            <w:tcW w:w="1276" w:type="dxa"/>
            <w:vAlign w:val="center"/>
          </w:tcPr>
          <w:p w:rsidR="007A7EB9" w:rsidRPr="00253FCF" w:rsidRDefault="007A7EB9" w:rsidP="00253FCF">
            <w:pPr>
              <w:spacing w:before="120" w:after="120" w:line="276" w:lineRule="auto"/>
              <w:jc w:val="center"/>
              <w:rPr>
                <w:sz w:val="20"/>
                <w:szCs w:val="20"/>
              </w:rPr>
            </w:pPr>
            <w:r w:rsidRPr="00253FCF">
              <w:rPr>
                <w:sz w:val="20"/>
                <w:szCs w:val="20"/>
              </w:rPr>
              <w:t>sì</w:t>
            </w:r>
          </w:p>
        </w:tc>
      </w:tr>
    </w:tbl>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È ammesso un contenuto di </w:t>
      </w:r>
      <w:proofErr w:type="spellStart"/>
      <w:r w:rsidRPr="00253FCF">
        <w:rPr>
          <w:rFonts w:ascii="Times New Roman" w:hAnsi="Times New Roman" w:cs="Times New Roman"/>
          <w:color w:val="auto"/>
          <w:sz w:val="20"/>
          <w:szCs w:val="20"/>
        </w:rPr>
        <w:t>MgO</w:t>
      </w:r>
      <w:proofErr w:type="spellEnd"/>
      <w:r w:rsidRPr="00253FCF">
        <w:rPr>
          <w:rFonts w:ascii="Times New Roman" w:hAnsi="Times New Roman" w:cs="Times New Roman"/>
          <w:color w:val="auto"/>
          <w:sz w:val="20"/>
          <w:szCs w:val="20"/>
        </w:rPr>
        <w:t xml:space="preserve"> superiore ai limiti purché rispondano alla prova di espansione in autoclave. Tutte le calci idrauliche in polvere devono:</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lasciare sul setaccio da 900 maglie/</w:t>
      </w:r>
      <w:proofErr w:type="spellStart"/>
      <w:r w:rsidRPr="00253FCF">
        <w:rPr>
          <w:rFonts w:ascii="Times New Roman" w:hAnsi="Times New Roman" w:cs="Times New Roman"/>
          <w:color w:val="auto"/>
          <w:sz w:val="20"/>
          <w:szCs w:val="20"/>
        </w:rPr>
        <w:t>cmq</w:t>
      </w:r>
      <w:proofErr w:type="spellEnd"/>
      <w:r w:rsidRPr="00253FCF">
        <w:rPr>
          <w:rFonts w:ascii="Times New Roman" w:hAnsi="Times New Roman" w:cs="Times New Roman"/>
          <w:color w:val="auto"/>
          <w:sz w:val="20"/>
          <w:szCs w:val="20"/>
        </w:rPr>
        <w:t xml:space="preserve"> un residuo percentuale in peso inferiore al 2% e sul setaccio da 4900 maglie/</w:t>
      </w:r>
      <w:proofErr w:type="spellStart"/>
      <w:r w:rsidRPr="00253FCF">
        <w:rPr>
          <w:rFonts w:ascii="Times New Roman" w:hAnsi="Times New Roman" w:cs="Times New Roman"/>
          <w:color w:val="auto"/>
          <w:sz w:val="20"/>
          <w:szCs w:val="20"/>
        </w:rPr>
        <w:t>cmq</w:t>
      </w:r>
      <w:proofErr w:type="spellEnd"/>
      <w:r w:rsidRPr="00253FCF">
        <w:rPr>
          <w:rFonts w:ascii="Times New Roman" w:hAnsi="Times New Roman" w:cs="Times New Roman"/>
          <w:color w:val="auto"/>
          <w:sz w:val="20"/>
          <w:szCs w:val="20"/>
        </w:rPr>
        <w:t xml:space="preserve"> un residuo inferiore al 20%;</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iniziare la presa fra le 2 e le 6 ore dal principio dell’impasto e averla già compiuta dalle 8 alle 48 ore del medesimo;</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essere di composizione omogenea, costante, e di buona stagionatura.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Dall’inizio dell’impasto i tempi di presa devono essere i seguenti:</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inizio presa: non prima di un’ora</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termine presa: non dopo 48 ore</w:t>
      </w:r>
    </w:p>
    <w:p w:rsidR="007A7EB9" w:rsidRPr="00253FCF" w:rsidRDefault="007A7EB9" w:rsidP="00253FCF">
      <w:pPr>
        <w:spacing w:before="120" w:line="276" w:lineRule="auto"/>
        <w:jc w:val="both"/>
        <w:rPr>
          <w:sz w:val="20"/>
          <w:szCs w:val="20"/>
        </w:rPr>
      </w:pPr>
      <w:r w:rsidRPr="00253FCF">
        <w:rPr>
          <w:sz w:val="20"/>
          <w:szCs w:val="20"/>
        </w:rPr>
        <w:t xml:space="preserve">I cementi, da impiegare in qualsiasi lavoro dovranno rispondere, per composizione, finezza di macinazione, qualità, presa, resistenza ed altro, alle norme di accettazione di cui alla normativa vigente. Come prescritto al § 11.2.9.1 delle NTC 2008, per le opere strutturali devono impiegarsi esclusivamente i leganti idraulici dotati di certificato di conformità - rilasciato da un organismo europeo notificato - ad una norma armonizzata della serie UNI EN 197 ovvero ad uno specifico Benestare Tecnico Europeo (ETA), </w:t>
      </w:r>
      <w:proofErr w:type="spellStart"/>
      <w:r w:rsidRPr="00253FCF">
        <w:rPr>
          <w:sz w:val="20"/>
          <w:szCs w:val="20"/>
        </w:rPr>
        <w:t>purchè</w:t>
      </w:r>
      <w:proofErr w:type="spellEnd"/>
      <w:r w:rsidRPr="00253FCF">
        <w:rPr>
          <w:sz w:val="20"/>
          <w:szCs w:val="20"/>
        </w:rPr>
        <w:t xml:space="preserve"> idonei all’impiego previsto </w:t>
      </w:r>
      <w:proofErr w:type="spellStart"/>
      <w:r w:rsidRPr="00253FCF">
        <w:rPr>
          <w:sz w:val="20"/>
          <w:szCs w:val="20"/>
        </w:rPr>
        <w:t>nonchè</w:t>
      </w:r>
      <w:proofErr w:type="spellEnd"/>
      <w:r w:rsidRPr="00253FCF">
        <w:rPr>
          <w:sz w:val="20"/>
          <w:szCs w:val="20"/>
        </w:rPr>
        <w:t>, per quanto non in contrasto, conformi alle prescrizioni di cui alla Legge 26/05/1965 n.595.</w:t>
      </w:r>
    </w:p>
    <w:p w:rsidR="007A7EB9" w:rsidRPr="00253FCF" w:rsidRDefault="007A7EB9" w:rsidP="00253FCF">
      <w:pPr>
        <w:spacing w:before="120" w:line="276" w:lineRule="auto"/>
        <w:jc w:val="both"/>
        <w:rPr>
          <w:sz w:val="20"/>
          <w:szCs w:val="20"/>
        </w:rPr>
      </w:pPr>
      <w:r w:rsidRPr="00253FCF">
        <w:rPr>
          <w:sz w:val="20"/>
          <w:szCs w:val="20"/>
        </w:rPr>
        <w:t>L’impiego dei cementi richiamati all’art.1, lettera C della legge 26/5/1965 n. 595, è limitato ai calcestruzzi per sbarramenti di ritenuta.</w:t>
      </w:r>
    </w:p>
    <w:p w:rsidR="007A7EB9" w:rsidRPr="00253FCF" w:rsidRDefault="007A7EB9" w:rsidP="00253FCF">
      <w:pPr>
        <w:spacing w:before="120" w:line="276" w:lineRule="auto"/>
        <w:jc w:val="both"/>
        <w:rPr>
          <w:sz w:val="20"/>
          <w:szCs w:val="20"/>
        </w:rPr>
      </w:pPr>
      <w:r w:rsidRPr="00253FCF">
        <w:rPr>
          <w:sz w:val="20"/>
          <w:szCs w:val="20"/>
        </w:rPr>
        <w:t>Per la realizzazione di dighe ed altre simili opere massive dove è richiesto un basso calore di idratazione devono essere utilizzati i cementi speciali con calore di idratazione molto basso conformi alla norma europea armonizzata UNI EN 14216, in possesso di un certificato di conformità rilasciato da un Organismo di Certificazione europeo Notificato.</w:t>
      </w:r>
    </w:p>
    <w:p w:rsidR="007A7EB9" w:rsidRPr="00253FCF" w:rsidRDefault="007A7EB9" w:rsidP="00253FCF">
      <w:pPr>
        <w:spacing w:before="120" w:line="276" w:lineRule="auto"/>
        <w:jc w:val="both"/>
        <w:rPr>
          <w:sz w:val="20"/>
          <w:szCs w:val="20"/>
        </w:rPr>
      </w:pPr>
      <w:r w:rsidRPr="00253FCF">
        <w:rPr>
          <w:sz w:val="20"/>
          <w:szCs w:val="20"/>
        </w:rPr>
        <w:t>Qualora il calcestruzzo risulti esposto a condizioni ambientali chimicamente aggressive si devono utilizzare cementi per i quali siano prescritte, da norme armonizzate europee e fino alla disponibilità di esse, da norme nazionali, adeguate proprietà di resistenza ai solfati e/o al dilavamento o ad eventuali altre specifiche azioni aggressive.</w:t>
      </w:r>
    </w:p>
    <w:p w:rsidR="007A7EB9" w:rsidRPr="00253FCF" w:rsidRDefault="007A7EB9" w:rsidP="00253FCF">
      <w:pPr>
        <w:adjustRightInd w:val="0"/>
        <w:spacing w:line="276" w:lineRule="auto"/>
        <w:rPr>
          <w:sz w:val="20"/>
          <w:szCs w:val="20"/>
        </w:rPr>
      </w:pPr>
    </w:p>
    <w:p w:rsidR="007A7EB9" w:rsidRPr="00253FCF" w:rsidRDefault="007A7EB9" w:rsidP="00253FCF">
      <w:pPr>
        <w:spacing w:before="120" w:line="276" w:lineRule="auto"/>
        <w:jc w:val="both"/>
        <w:rPr>
          <w:sz w:val="20"/>
          <w:szCs w:val="20"/>
        </w:rPr>
      </w:pPr>
      <w:r w:rsidRPr="00253FCF">
        <w:rPr>
          <w:sz w:val="20"/>
          <w:szCs w:val="20"/>
        </w:rPr>
        <w:t>La norma UNI EN 197-1 definisce e specifica 27 distinti prodotti di cemento comune e i loro costituenti. La definizione di ogni cemento comprende le proporzioni di combinazione dei costituenti per ottenere questi distinti prodotti, in una gamma di sei classi di resistenza. La definizione comprende anche i requisiti che i costituenti devono rispettare e i requisiti meccanici, fisici e chimici, inclusi, quando necessario, i requisiti relativi al calore d’idratazione dei 27 prodotti, e le classi di resistenza. La EN 197-1 definisce, inoltre, i criteri di conformità e le rispettive regole. Sono indicati, infine, i requisiti di durabilità necessari.</w:t>
      </w:r>
    </w:p>
    <w:p w:rsidR="007A7EB9" w:rsidRPr="00253FCF" w:rsidRDefault="007A7EB9" w:rsidP="00253FCF">
      <w:pPr>
        <w:spacing w:before="120" w:line="276" w:lineRule="auto"/>
        <w:jc w:val="both"/>
        <w:rPr>
          <w:sz w:val="20"/>
          <w:szCs w:val="20"/>
        </w:rPr>
      </w:pPr>
      <w:r w:rsidRPr="00253FCF">
        <w:rPr>
          <w:sz w:val="20"/>
          <w:szCs w:val="20"/>
        </w:rPr>
        <w:t>Il cemento conforme alla EN 197-1, definito cemento CEM, opportunamente dosato e miscelato con aggregato e acqua, deve essere in grado di produrre una malta o un calcestruzzo capace di conservare la lavorabilità per un periodo di tempo sufficiente e di raggiungere, dopo determinati periodi, livelli di resistenza meccanica prestabiliti nonché di possedere una stabilità di volume a lungo termine. L’indurimento idraulico del cemento CEM è dovuto principalmente all’idratazione dei silicati di calcio, ma anche di altri composti chimici, per esempio gli alluminati, possono partecipare al processo di indurimento. La somma dei contenuti di ossido di calcio (</w:t>
      </w:r>
      <w:proofErr w:type="spellStart"/>
      <w:r w:rsidRPr="00253FCF">
        <w:rPr>
          <w:sz w:val="20"/>
          <w:szCs w:val="20"/>
        </w:rPr>
        <w:t>CaO</w:t>
      </w:r>
      <w:proofErr w:type="spellEnd"/>
      <w:r w:rsidRPr="00253FCF">
        <w:rPr>
          <w:sz w:val="20"/>
          <w:szCs w:val="20"/>
        </w:rPr>
        <w:t>) reattivo e ossido di silicio (SiO</w:t>
      </w:r>
      <w:r w:rsidRPr="00253FCF">
        <w:rPr>
          <w:sz w:val="20"/>
          <w:szCs w:val="20"/>
          <w:vertAlign w:val="subscript"/>
        </w:rPr>
        <w:t>2</w:t>
      </w:r>
      <w:r w:rsidRPr="00253FCF">
        <w:rPr>
          <w:sz w:val="20"/>
          <w:szCs w:val="20"/>
        </w:rPr>
        <w:t xml:space="preserve"> ) reattivo </w:t>
      </w:r>
      <w:r w:rsidRPr="00253FCF">
        <w:rPr>
          <w:sz w:val="20"/>
          <w:szCs w:val="20"/>
        </w:rPr>
        <w:lastRenderedPageBreak/>
        <w:t>nel cemento CEM deve essere almeno il 50% in massa quando i contenuti percentuali sono determinati in accordo alla EN 196-2. I cementi CEM sono costituiti da materiali differenti e di composizione statisticamente omogenea derivanti dalla qualità assicurata durante processi di produzione e manipolazione dei materiali. I requisiti per i costituenti sono riportati nella norma UNI EN 197-1.</w:t>
      </w:r>
    </w:p>
    <w:p w:rsidR="007A7EB9" w:rsidRPr="00253FCF" w:rsidRDefault="007A7EB9" w:rsidP="00253FCF">
      <w:pPr>
        <w:spacing w:before="120" w:line="276" w:lineRule="auto"/>
        <w:jc w:val="both"/>
        <w:rPr>
          <w:sz w:val="20"/>
          <w:szCs w:val="20"/>
        </w:rPr>
      </w:pPr>
      <w:r w:rsidRPr="00253FCF">
        <w:rPr>
          <w:sz w:val="20"/>
          <w:szCs w:val="20"/>
        </w:rPr>
        <w:t>I 27 prodotti della famiglia dei cementi comuni conformi alla EN 197-1, e la loro denominazione, sono indicati nel prospetto 1 della norma. Essi sono raggruppati in cinque tipi principali di cemento come segue:</w:t>
      </w:r>
    </w:p>
    <w:p w:rsidR="007A7EB9" w:rsidRPr="00DB0FE6" w:rsidRDefault="007A7EB9" w:rsidP="00253FCF">
      <w:pPr>
        <w:spacing w:before="120" w:line="276" w:lineRule="auto"/>
        <w:jc w:val="both"/>
        <w:rPr>
          <w:sz w:val="20"/>
          <w:szCs w:val="20"/>
          <w:lang w:val="en-GB"/>
        </w:rPr>
      </w:pPr>
      <w:r w:rsidRPr="00DB0FE6">
        <w:rPr>
          <w:sz w:val="20"/>
          <w:szCs w:val="20"/>
          <w:lang w:val="en-GB"/>
        </w:rPr>
        <w:t xml:space="preserve">- CEM I </w:t>
      </w:r>
      <w:proofErr w:type="spellStart"/>
      <w:r w:rsidRPr="00DB0FE6">
        <w:rPr>
          <w:sz w:val="20"/>
          <w:szCs w:val="20"/>
          <w:lang w:val="en-GB"/>
        </w:rPr>
        <w:t>cemento</w:t>
      </w:r>
      <w:proofErr w:type="spellEnd"/>
      <w:r w:rsidRPr="00DB0FE6">
        <w:rPr>
          <w:sz w:val="20"/>
          <w:szCs w:val="20"/>
          <w:lang w:val="en-GB"/>
        </w:rPr>
        <w:t xml:space="preserve"> Portland</w:t>
      </w:r>
    </w:p>
    <w:p w:rsidR="007A7EB9" w:rsidRPr="00DB0FE6" w:rsidRDefault="007A7EB9" w:rsidP="00253FCF">
      <w:pPr>
        <w:spacing w:before="120" w:line="276" w:lineRule="auto"/>
        <w:jc w:val="both"/>
        <w:rPr>
          <w:sz w:val="20"/>
          <w:szCs w:val="20"/>
          <w:lang w:val="en-GB"/>
        </w:rPr>
      </w:pPr>
      <w:r w:rsidRPr="00DB0FE6">
        <w:rPr>
          <w:sz w:val="20"/>
          <w:szCs w:val="20"/>
          <w:lang w:val="en-GB"/>
        </w:rPr>
        <w:t xml:space="preserve">- CEM II </w:t>
      </w:r>
      <w:proofErr w:type="spellStart"/>
      <w:r w:rsidRPr="00DB0FE6">
        <w:rPr>
          <w:sz w:val="20"/>
          <w:szCs w:val="20"/>
          <w:lang w:val="en-GB"/>
        </w:rPr>
        <w:t>cemento</w:t>
      </w:r>
      <w:proofErr w:type="spellEnd"/>
      <w:r w:rsidRPr="00DB0FE6">
        <w:rPr>
          <w:sz w:val="20"/>
          <w:szCs w:val="20"/>
          <w:lang w:val="en-GB"/>
        </w:rPr>
        <w:t xml:space="preserve"> Portland </w:t>
      </w:r>
      <w:proofErr w:type="spellStart"/>
      <w:r w:rsidRPr="00DB0FE6">
        <w:rPr>
          <w:sz w:val="20"/>
          <w:szCs w:val="20"/>
          <w:lang w:val="en-GB"/>
        </w:rPr>
        <w:t>composito</w:t>
      </w:r>
      <w:proofErr w:type="spellEnd"/>
    </w:p>
    <w:p w:rsidR="007A7EB9" w:rsidRPr="00253FCF" w:rsidRDefault="007A7EB9" w:rsidP="00253FCF">
      <w:pPr>
        <w:spacing w:before="120" w:line="276" w:lineRule="auto"/>
        <w:jc w:val="both"/>
        <w:rPr>
          <w:sz w:val="20"/>
          <w:szCs w:val="20"/>
        </w:rPr>
      </w:pPr>
      <w:r w:rsidRPr="00253FCF">
        <w:rPr>
          <w:sz w:val="20"/>
          <w:szCs w:val="20"/>
        </w:rPr>
        <w:t>- CEM III cemento d’altoforno</w:t>
      </w:r>
    </w:p>
    <w:p w:rsidR="007A7EB9" w:rsidRPr="00253FCF" w:rsidRDefault="007A7EB9" w:rsidP="00253FCF">
      <w:pPr>
        <w:spacing w:before="120" w:line="276" w:lineRule="auto"/>
        <w:jc w:val="both"/>
        <w:rPr>
          <w:sz w:val="20"/>
          <w:szCs w:val="20"/>
        </w:rPr>
      </w:pPr>
      <w:r w:rsidRPr="00253FCF">
        <w:rPr>
          <w:sz w:val="20"/>
          <w:szCs w:val="20"/>
        </w:rPr>
        <w:t>- CEM IV cemento pozzolanico</w:t>
      </w:r>
    </w:p>
    <w:p w:rsidR="007A7EB9" w:rsidRPr="00253FCF" w:rsidRDefault="007A7EB9" w:rsidP="00253FCF">
      <w:pPr>
        <w:spacing w:before="120" w:line="276" w:lineRule="auto"/>
        <w:jc w:val="both"/>
        <w:rPr>
          <w:sz w:val="20"/>
          <w:szCs w:val="20"/>
        </w:rPr>
      </w:pPr>
      <w:r w:rsidRPr="00253FCF">
        <w:rPr>
          <w:sz w:val="20"/>
          <w:szCs w:val="20"/>
        </w:rPr>
        <w:t>- CEM V cemento composito</w:t>
      </w:r>
    </w:p>
    <w:p w:rsidR="007A7EB9" w:rsidRPr="00253FCF" w:rsidRDefault="007A7EB9" w:rsidP="00253FCF">
      <w:pPr>
        <w:spacing w:before="120" w:line="276" w:lineRule="auto"/>
        <w:jc w:val="both"/>
        <w:rPr>
          <w:sz w:val="20"/>
          <w:szCs w:val="20"/>
        </w:rPr>
      </w:pPr>
      <w:r w:rsidRPr="00253FCF">
        <w:rPr>
          <w:sz w:val="20"/>
          <w:szCs w:val="20"/>
        </w:rPr>
        <w:t>La composizione di ciascuno dei 27 prodotti della famiglia dei cementi comuni deve essere conforme a quanto riportato nel prospetto.</w:t>
      </w:r>
    </w:p>
    <w:p w:rsidR="007A7EB9" w:rsidRPr="00253FCF" w:rsidRDefault="007A7EB9" w:rsidP="00253FCF">
      <w:pPr>
        <w:spacing w:before="120" w:line="276" w:lineRule="auto"/>
        <w:jc w:val="both"/>
        <w:rPr>
          <w:sz w:val="20"/>
          <w:szCs w:val="20"/>
        </w:rPr>
      </w:pPr>
      <w:r w:rsidRPr="00253FCF">
        <w:rPr>
          <w:sz w:val="20"/>
          <w:szCs w:val="20"/>
        </w:rPr>
        <w:t>La resistenza normalizzata di un cemento è la resistenza a compressione a 28 giorni, determinata in accordo alla EN 196-1, che deve essere conforme ai requisiti riportati nella tabella seguente. Sono contemplate tre classi di resistenza normalizzata: classe 32,5, classe 42,5 e classe 52,5.</w:t>
      </w:r>
    </w:p>
    <w:p w:rsidR="007A7EB9" w:rsidRPr="00253FCF" w:rsidRDefault="007A7EB9" w:rsidP="00253FCF">
      <w:pPr>
        <w:spacing w:before="120" w:line="276" w:lineRule="auto"/>
        <w:jc w:val="both"/>
        <w:rPr>
          <w:sz w:val="20"/>
          <w:szCs w:val="20"/>
        </w:rPr>
      </w:pPr>
      <w:r w:rsidRPr="00253FCF">
        <w:rPr>
          <w:sz w:val="20"/>
          <w:szCs w:val="20"/>
        </w:rPr>
        <w:t>La resistenza iniziale di un cemento è la resistenza meccanica a compressione determinata a 2 o a 7 giorni in accordo alla EN 196-1; tale resistenza deve essere conforme ai requisiti riportati in tabella.</w:t>
      </w:r>
    </w:p>
    <w:p w:rsidR="007A7EB9" w:rsidRPr="00253FCF" w:rsidRDefault="007A7EB9" w:rsidP="00253FCF">
      <w:pPr>
        <w:spacing w:before="120" w:line="276" w:lineRule="auto"/>
        <w:jc w:val="both"/>
        <w:rPr>
          <w:sz w:val="20"/>
          <w:szCs w:val="20"/>
        </w:rPr>
      </w:pPr>
      <w:r w:rsidRPr="00253FCF">
        <w:rPr>
          <w:sz w:val="20"/>
          <w:szCs w:val="20"/>
        </w:rPr>
        <w:t>Per ogni classe di resistenza normalizzata si definiscono due classi di resistenza iniziale, una con resistenza iniziale ordinaria, contrassegnata dalla lettera N, e l’altra con resistenza iniziale elevata, contrassegnata dalla lettera R.</w:t>
      </w:r>
    </w:p>
    <w:p w:rsidR="007A7EB9" w:rsidRPr="00253FCF" w:rsidRDefault="007A7EB9" w:rsidP="00253FCF">
      <w:pPr>
        <w:spacing w:before="120" w:line="276" w:lineRule="auto"/>
        <w:jc w:val="both"/>
        <w:rPr>
          <w:sz w:val="20"/>
          <w:szCs w:val="20"/>
        </w:rPr>
      </w:pPr>
      <w:r w:rsidRPr="00253FCF">
        <w:rPr>
          <w:sz w:val="20"/>
          <w:szCs w:val="20"/>
        </w:rPr>
        <w:t>Il tempo di inizio presa e l’espansione, determinati in accordo alla EN 196-3, devono soddisfare i requisiti riportati in tabella.</w:t>
      </w:r>
    </w:p>
    <w:p w:rsidR="007A7EB9" w:rsidRPr="00253FCF" w:rsidRDefault="007A7EB9" w:rsidP="00253FCF">
      <w:pPr>
        <w:spacing w:before="120" w:line="276" w:lineRule="auto"/>
        <w:jc w:val="both"/>
        <w:rPr>
          <w:sz w:val="20"/>
          <w:szCs w:val="20"/>
        </w:rPr>
      </w:pPr>
      <w:r w:rsidRPr="00253FCF">
        <w:rPr>
          <w:sz w:val="20"/>
          <w:szCs w:val="20"/>
        </w:rPr>
        <w:t>Il calore d’idratazione dei cementi comuni a basso calore non deve superare il valore caratteristico di 270 J/g, determinato in accordo alla EN 196-8 a 7 giorni oppure in accordo alla EN 196-9 a 41 h.</w:t>
      </w:r>
    </w:p>
    <w:p w:rsidR="007A7EB9" w:rsidRPr="00253FCF" w:rsidRDefault="007A7EB9" w:rsidP="00253FCF">
      <w:pPr>
        <w:spacing w:before="120" w:line="276" w:lineRule="auto"/>
        <w:jc w:val="both"/>
        <w:rPr>
          <w:sz w:val="20"/>
          <w:szCs w:val="20"/>
        </w:rPr>
      </w:pPr>
      <w:r w:rsidRPr="00253FCF">
        <w:rPr>
          <w:sz w:val="20"/>
          <w:szCs w:val="20"/>
        </w:rPr>
        <w:t>I cementi comuni a basso calore sono indicati con LH.</w:t>
      </w:r>
    </w:p>
    <w:p w:rsidR="007A7EB9" w:rsidRPr="00253FCF" w:rsidRDefault="007A7EB9" w:rsidP="00253FCF">
      <w:pPr>
        <w:adjustRightInd w:val="0"/>
        <w:spacing w:line="276" w:lineRule="auto"/>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1394"/>
        <w:gridCol w:w="1394"/>
        <w:gridCol w:w="1394"/>
        <w:gridCol w:w="1394"/>
        <w:gridCol w:w="1075"/>
        <w:gridCol w:w="1808"/>
      </w:tblGrid>
      <w:tr w:rsidR="007A7EB9" w:rsidRPr="00253FCF">
        <w:trPr>
          <w:cantSplit/>
          <w:jc w:val="center"/>
        </w:trPr>
        <w:tc>
          <w:tcPr>
            <w:tcW w:w="1395" w:type="dxa"/>
            <w:vMerge w:val="restart"/>
            <w:vAlign w:val="center"/>
          </w:tcPr>
          <w:p w:rsidR="007A7EB9" w:rsidRPr="00253FCF" w:rsidRDefault="007A7EB9" w:rsidP="00253FCF">
            <w:pPr>
              <w:adjustRightInd w:val="0"/>
              <w:spacing w:line="276" w:lineRule="auto"/>
              <w:rPr>
                <w:sz w:val="20"/>
                <w:szCs w:val="20"/>
              </w:rPr>
            </w:pPr>
            <w:r w:rsidRPr="00253FCF">
              <w:rPr>
                <w:sz w:val="20"/>
                <w:szCs w:val="20"/>
              </w:rPr>
              <w:t>Classe di</w:t>
            </w:r>
          </w:p>
          <w:p w:rsidR="007A7EB9" w:rsidRPr="00253FCF" w:rsidRDefault="007A7EB9" w:rsidP="00253FCF">
            <w:pPr>
              <w:adjustRightInd w:val="0"/>
              <w:spacing w:line="276" w:lineRule="auto"/>
              <w:rPr>
                <w:sz w:val="20"/>
                <w:szCs w:val="20"/>
              </w:rPr>
            </w:pPr>
            <w:r w:rsidRPr="00253FCF">
              <w:rPr>
                <w:sz w:val="20"/>
                <w:szCs w:val="20"/>
              </w:rPr>
              <w:t>resistenza</w:t>
            </w:r>
          </w:p>
          <w:p w:rsidR="007A7EB9" w:rsidRPr="00253FCF" w:rsidRDefault="007A7EB9" w:rsidP="00253FCF">
            <w:pPr>
              <w:adjustRightInd w:val="0"/>
              <w:spacing w:line="276" w:lineRule="auto"/>
              <w:rPr>
                <w:sz w:val="20"/>
                <w:szCs w:val="20"/>
              </w:rPr>
            </w:pPr>
          </w:p>
        </w:tc>
        <w:tc>
          <w:tcPr>
            <w:tcW w:w="5576" w:type="dxa"/>
            <w:gridSpan w:val="4"/>
            <w:vAlign w:val="center"/>
          </w:tcPr>
          <w:p w:rsidR="007A7EB9" w:rsidRPr="00253FCF" w:rsidRDefault="007A7EB9" w:rsidP="00253FCF">
            <w:pPr>
              <w:adjustRightInd w:val="0"/>
              <w:spacing w:line="276" w:lineRule="auto"/>
              <w:rPr>
                <w:sz w:val="20"/>
                <w:szCs w:val="20"/>
              </w:rPr>
            </w:pPr>
            <w:r w:rsidRPr="00253FCF">
              <w:rPr>
                <w:sz w:val="20"/>
                <w:szCs w:val="20"/>
              </w:rPr>
              <w:t>Resistenza alla compressione</w:t>
            </w:r>
          </w:p>
          <w:p w:rsidR="007A7EB9" w:rsidRPr="00253FCF" w:rsidRDefault="007A7EB9" w:rsidP="00253FCF">
            <w:pPr>
              <w:adjustRightInd w:val="0"/>
              <w:spacing w:line="276" w:lineRule="auto"/>
              <w:rPr>
                <w:sz w:val="20"/>
                <w:szCs w:val="20"/>
              </w:rPr>
            </w:pPr>
            <w:r w:rsidRPr="00253FCF">
              <w:rPr>
                <w:sz w:val="20"/>
                <w:szCs w:val="20"/>
              </w:rPr>
              <w:t>[</w:t>
            </w:r>
            <w:proofErr w:type="spellStart"/>
            <w:r w:rsidRPr="00253FCF">
              <w:rPr>
                <w:sz w:val="20"/>
                <w:szCs w:val="20"/>
              </w:rPr>
              <w:t>MPa</w:t>
            </w:r>
            <w:proofErr w:type="spellEnd"/>
            <w:r w:rsidRPr="00253FCF">
              <w:rPr>
                <w:sz w:val="20"/>
                <w:szCs w:val="20"/>
              </w:rPr>
              <w:t>]</w:t>
            </w:r>
          </w:p>
          <w:p w:rsidR="007A7EB9" w:rsidRPr="00253FCF" w:rsidRDefault="007A7EB9" w:rsidP="00253FCF">
            <w:pPr>
              <w:adjustRightInd w:val="0"/>
              <w:spacing w:line="276" w:lineRule="auto"/>
              <w:rPr>
                <w:sz w:val="20"/>
                <w:szCs w:val="20"/>
              </w:rPr>
            </w:pPr>
          </w:p>
        </w:tc>
        <w:tc>
          <w:tcPr>
            <w:tcW w:w="1075" w:type="dxa"/>
            <w:vMerge w:val="restart"/>
            <w:vAlign w:val="center"/>
          </w:tcPr>
          <w:p w:rsidR="007A7EB9" w:rsidRPr="00253FCF" w:rsidRDefault="007A7EB9" w:rsidP="00253FCF">
            <w:pPr>
              <w:adjustRightInd w:val="0"/>
              <w:spacing w:line="276" w:lineRule="auto"/>
              <w:rPr>
                <w:sz w:val="20"/>
                <w:szCs w:val="20"/>
              </w:rPr>
            </w:pPr>
            <w:r w:rsidRPr="00253FCF">
              <w:rPr>
                <w:sz w:val="20"/>
                <w:szCs w:val="20"/>
              </w:rPr>
              <w:t>Tempo di inizio</w:t>
            </w:r>
          </w:p>
          <w:p w:rsidR="007A7EB9" w:rsidRPr="00253FCF" w:rsidRDefault="007A7EB9" w:rsidP="00253FCF">
            <w:pPr>
              <w:adjustRightInd w:val="0"/>
              <w:spacing w:line="276" w:lineRule="auto"/>
              <w:rPr>
                <w:sz w:val="20"/>
                <w:szCs w:val="20"/>
              </w:rPr>
            </w:pPr>
            <w:r w:rsidRPr="00253FCF">
              <w:rPr>
                <w:sz w:val="20"/>
                <w:szCs w:val="20"/>
              </w:rPr>
              <w:t>presa</w:t>
            </w:r>
          </w:p>
          <w:p w:rsidR="007A7EB9" w:rsidRPr="00253FCF" w:rsidRDefault="007A7EB9" w:rsidP="00253FCF">
            <w:pPr>
              <w:adjustRightInd w:val="0"/>
              <w:spacing w:line="276" w:lineRule="auto"/>
              <w:rPr>
                <w:sz w:val="20"/>
                <w:szCs w:val="20"/>
              </w:rPr>
            </w:pPr>
            <w:r w:rsidRPr="00253FCF">
              <w:rPr>
                <w:sz w:val="20"/>
                <w:szCs w:val="20"/>
              </w:rPr>
              <w:t xml:space="preserve"> [</w:t>
            </w:r>
            <w:proofErr w:type="spellStart"/>
            <w:r w:rsidRPr="00253FCF">
              <w:rPr>
                <w:sz w:val="20"/>
                <w:szCs w:val="20"/>
              </w:rPr>
              <w:t>min</w:t>
            </w:r>
            <w:proofErr w:type="spellEnd"/>
            <w:r w:rsidRPr="00253FCF">
              <w:rPr>
                <w:sz w:val="20"/>
                <w:szCs w:val="20"/>
              </w:rPr>
              <w:t>]</w:t>
            </w:r>
          </w:p>
        </w:tc>
        <w:tc>
          <w:tcPr>
            <w:tcW w:w="1808" w:type="dxa"/>
            <w:vMerge w:val="restart"/>
            <w:vAlign w:val="center"/>
          </w:tcPr>
          <w:p w:rsidR="007A7EB9" w:rsidRPr="00253FCF" w:rsidRDefault="007A7EB9" w:rsidP="00253FCF">
            <w:pPr>
              <w:adjustRightInd w:val="0"/>
              <w:spacing w:line="276" w:lineRule="auto"/>
              <w:rPr>
                <w:sz w:val="20"/>
                <w:szCs w:val="20"/>
              </w:rPr>
            </w:pPr>
            <w:r w:rsidRPr="00253FCF">
              <w:rPr>
                <w:sz w:val="20"/>
                <w:szCs w:val="20"/>
              </w:rPr>
              <w:t>Stabilità</w:t>
            </w:r>
          </w:p>
          <w:p w:rsidR="007A7EB9" w:rsidRPr="00253FCF" w:rsidRDefault="007A7EB9" w:rsidP="00253FCF">
            <w:pPr>
              <w:adjustRightInd w:val="0"/>
              <w:spacing w:line="276" w:lineRule="auto"/>
              <w:rPr>
                <w:sz w:val="20"/>
                <w:szCs w:val="20"/>
              </w:rPr>
            </w:pPr>
            <w:r w:rsidRPr="00253FCF">
              <w:rPr>
                <w:sz w:val="20"/>
                <w:szCs w:val="20"/>
              </w:rPr>
              <w:t>(espansione)</w:t>
            </w:r>
          </w:p>
          <w:p w:rsidR="007A7EB9" w:rsidRPr="00253FCF" w:rsidRDefault="007A7EB9" w:rsidP="00253FCF">
            <w:pPr>
              <w:adjustRightInd w:val="0"/>
              <w:spacing w:line="276" w:lineRule="auto"/>
              <w:rPr>
                <w:sz w:val="20"/>
                <w:szCs w:val="20"/>
              </w:rPr>
            </w:pPr>
            <w:r w:rsidRPr="00253FCF">
              <w:rPr>
                <w:sz w:val="20"/>
                <w:szCs w:val="20"/>
              </w:rPr>
              <w:t>[mm]</w:t>
            </w:r>
          </w:p>
        </w:tc>
      </w:tr>
      <w:tr w:rsidR="007A7EB9" w:rsidRPr="00253FCF">
        <w:trPr>
          <w:cantSplit/>
          <w:jc w:val="center"/>
        </w:trPr>
        <w:tc>
          <w:tcPr>
            <w:tcW w:w="1395" w:type="dxa"/>
            <w:vMerge/>
            <w:vAlign w:val="center"/>
          </w:tcPr>
          <w:p w:rsidR="007A7EB9" w:rsidRPr="00253FCF" w:rsidRDefault="007A7EB9" w:rsidP="00253FCF">
            <w:pPr>
              <w:adjustRightInd w:val="0"/>
              <w:spacing w:line="276" w:lineRule="auto"/>
              <w:rPr>
                <w:sz w:val="20"/>
                <w:szCs w:val="20"/>
              </w:rPr>
            </w:pPr>
          </w:p>
        </w:tc>
        <w:tc>
          <w:tcPr>
            <w:tcW w:w="2788" w:type="dxa"/>
            <w:gridSpan w:val="2"/>
            <w:vAlign w:val="bottom"/>
          </w:tcPr>
          <w:p w:rsidR="007A7EB9" w:rsidRPr="00253FCF" w:rsidRDefault="007A7EB9" w:rsidP="00253FCF">
            <w:pPr>
              <w:adjustRightInd w:val="0"/>
              <w:spacing w:line="276" w:lineRule="auto"/>
              <w:jc w:val="center"/>
              <w:rPr>
                <w:sz w:val="20"/>
                <w:szCs w:val="20"/>
              </w:rPr>
            </w:pPr>
            <w:r w:rsidRPr="00253FCF">
              <w:rPr>
                <w:sz w:val="20"/>
                <w:szCs w:val="20"/>
              </w:rPr>
              <w:t>Resistenza iniziale</w:t>
            </w:r>
          </w:p>
          <w:p w:rsidR="007A7EB9" w:rsidRPr="00253FCF" w:rsidRDefault="007A7EB9" w:rsidP="00253FCF">
            <w:pPr>
              <w:adjustRightInd w:val="0"/>
              <w:spacing w:line="276" w:lineRule="auto"/>
              <w:jc w:val="center"/>
              <w:rPr>
                <w:sz w:val="20"/>
                <w:szCs w:val="20"/>
              </w:rPr>
            </w:pPr>
          </w:p>
        </w:tc>
        <w:tc>
          <w:tcPr>
            <w:tcW w:w="2788" w:type="dxa"/>
            <w:gridSpan w:val="2"/>
            <w:vAlign w:val="center"/>
          </w:tcPr>
          <w:p w:rsidR="007A7EB9" w:rsidRPr="00253FCF" w:rsidRDefault="007A7EB9" w:rsidP="00253FCF">
            <w:pPr>
              <w:adjustRightInd w:val="0"/>
              <w:spacing w:line="276" w:lineRule="auto"/>
              <w:rPr>
                <w:sz w:val="20"/>
                <w:szCs w:val="20"/>
              </w:rPr>
            </w:pPr>
            <w:r w:rsidRPr="00253FCF">
              <w:rPr>
                <w:sz w:val="20"/>
                <w:szCs w:val="20"/>
              </w:rPr>
              <w:t>Resistenza normalizzata</w:t>
            </w:r>
          </w:p>
          <w:p w:rsidR="007A7EB9" w:rsidRPr="00253FCF" w:rsidRDefault="007A7EB9" w:rsidP="00253FCF">
            <w:pPr>
              <w:adjustRightInd w:val="0"/>
              <w:spacing w:line="276" w:lineRule="auto"/>
              <w:rPr>
                <w:sz w:val="20"/>
                <w:szCs w:val="20"/>
              </w:rPr>
            </w:pPr>
          </w:p>
        </w:tc>
        <w:tc>
          <w:tcPr>
            <w:tcW w:w="1075" w:type="dxa"/>
            <w:vMerge/>
            <w:vAlign w:val="center"/>
          </w:tcPr>
          <w:p w:rsidR="007A7EB9" w:rsidRPr="00253FCF" w:rsidRDefault="007A7EB9" w:rsidP="00253FCF">
            <w:pPr>
              <w:adjustRightInd w:val="0"/>
              <w:spacing w:line="276" w:lineRule="auto"/>
              <w:rPr>
                <w:sz w:val="20"/>
                <w:szCs w:val="20"/>
              </w:rPr>
            </w:pPr>
          </w:p>
        </w:tc>
        <w:tc>
          <w:tcPr>
            <w:tcW w:w="1808" w:type="dxa"/>
            <w:vMerge/>
            <w:vAlign w:val="center"/>
          </w:tcPr>
          <w:p w:rsidR="007A7EB9" w:rsidRPr="00253FCF" w:rsidRDefault="007A7EB9" w:rsidP="00253FCF">
            <w:pPr>
              <w:adjustRightInd w:val="0"/>
              <w:spacing w:line="276" w:lineRule="auto"/>
              <w:rPr>
                <w:sz w:val="20"/>
                <w:szCs w:val="20"/>
              </w:rPr>
            </w:pPr>
          </w:p>
        </w:tc>
      </w:tr>
      <w:tr w:rsidR="007A7EB9" w:rsidRPr="00253FCF">
        <w:trPr>
          <w:cantSplit/>
          <w:jc w:val="center"/>
        </w:trPr>
        <w:tc>
          <w:tcPr>
            <w:tcW w:w="1395" w:type="dxa"/>
            <w:vMerge/>
            <w:vAlign w:val="center"/>
          </w:tcPr>
          <w:p w:rsidR="007A7EB9" w:rsidRPr="00253FCF" w:rsidRDefault="007A7EB9" w:rsidP="00253FCF">
            <w:pPr>
              <w:adjustRightInd w:val="0"/>
              <w:spacing w:line="276" w:lineRule="auto"/>
              <w:rPr>
                <w:sz w:val="20"/>
                <w:szCs w:val="20"/>
              </w:rPr>
            </w:pP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2 giorni</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7 giorni</w:t>
            </w:r>
          </w:p>
        </w:tc>
        <w:tc>
          <w:tcPr>
            <w:tcW w:w="2788" w:type="dxa"/>
            <w:gridSpan w:val="2"/>
            <w:vAlign w:val="center"/>
          </w:tcPr>
          <w:p w:rsidR="007A7EB9" w:rsidRPr="00253FCF" w:rsidRDefault="007A7EB9" w:rsidP="00253FCF">
            <w:pPr>
              <w:adjustRightInd w:val="0"/>
              <w:spacing w:line="276" w:lineRule="auto"/>
              <w:jc w:val="center"/>
              <w:rPr>
                <w:sz w:val="20"/>
                <w:szCs w:val="20"/>
              </w:rPr>
            </w:pPr>
            <w:r w:rsidRPr="00253FCF">
              <w:rPr>
                <w:sz w:val="20"/>
                <w:szCs w:val="20"/>
              </w:rPr>
              <w:t>28 giorni</w:t>
            </w:r>
          </w:p>
        </w:tc>
        <w:tc>
          <w:tcPr>
            <w:tcW w:w="1075" w:type="dxa"/>
            <w:vMerge/>
            <w:vAlign w:val="center"/>
          </w:tcPr>
          <w:p w:rsidR="007A7EB9" w:rsidRPr="00253FCF" w:rsidRDefault="007A7EB9" w:rsidP="00253FCF">
            <w:pPr>
              <w:adjustRightInd w:val="0"/>
              <w:spacing w:line="276" w:lineRule="auto"/>
              <w:rPr>
                <w:sz w:val="20"/>
                <w:szCs w:val="20"/>
              </w:rPr>
            </w:pPr>
          </w:p>
        </w:tc>
        <w:tc>
          <w:tcPr>
            <w:tcW w:w="1808" w:type="dxa"/>
            <w:vMerge/>
            <w:vAlign w:val="center"/>
          </w:tcPr>
          <w:p w:rsidR="007A7EB9" w:rsidRPr="00253FCF" w:rsidRDefault="007A7EB9" w:rsidP="00253FCF">
            <w:pPr>
              <w:adjustRightInd w:val="0"/>
              <w:spacing w:line="276" w:lineRule="auto"/>
              <w:rPr>
                <w:sz w:val="20"/>
                <w:szCs w:val="20"/>
              </w:rPr>
            </w:pPr>
          </w:p>
        </w:tc>
      </w:tr>
      <w:tr w:rsidR="007A7EB9" w:rsidRPr="00253FCF">
        <w:trPr>
          <w:cantSplit/>
          <w:jc w:val="center"/>
        </w:trPr>
        <w:tc>
          <w:tcPr>
            <w:tcW w:w="1395" w:type="dxa"/>
            <w:vAlign w:val="center"/>
          </w:tcPr>
          <w:p w:rsidR="007A7EB9" w:rsidRPr="00253FCF" w:rsidRDefault="007A7EB9" w:rsidP="00253FCF">
            <w:pPr>
              <w:adjustRightInd w:val="0"/>
              <w:spacing w:line="276" w:lineRule="auto"/>
              <w:jc w:val="center"/>
              <w:rPr>
                <w:sz w:val="20"/>
                <w:szCs w:val="20"/>
              </w:rPr>
            </w:pPr>
            <w:r w:rsidRPr="00253FCF">
              <w:rPr>
                <w:sz w:val="20"/>
                <w:szCs w:val="20"/>
              </w:rPr>
              <w:t>32,5 N</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 16,0</w:t>
            </w:r>
          </w:p>
        </w:tc>
        <w:tc>
          <w:tcPr>
            <w:tcW w:w="1394"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32,5</w:t>
            </w:r>
          </w:p>
        </w:tc>
        <w:tc>
          <w:tcPr>
            <w:tcW w:w="1394"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52,5</w:t>
            </w:r>
          </w:p>
        </w:tc>
        <w:tc>
          <w:tcPr>
            <w:tcW w:w="1075"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75</w:t>
            </w:r>
          </w:p>
        </w:tc>
        <w:tc>
          <w:tcPr>
            <w:tcW w:w="1808"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10</w:t>
            </w:r>
          </w:p>
        </w:tc>
      </w:tr>
      <w:tr w:rsidR="007A7EB9" w:rsidRPr="00253FCF">
        <w:trPr>
          <w:cantSplit/>
          <w:jc w:val="center"/>
        </w:trPr>
        <w:tc>
          <w:tcPr>
            <w:tcW w:w="1395" w:type="dxa"/>
            <w:vAlign w:val="center"/>
          </w:tcPr>
          <w:p w:rsidR="007A7EB9" w:rsidRPr="00253FCF" w:rsidRDefault="007A7EB9" w:rsidP="00253FCF">
            <w:pPr>
              <w:adjustRightInd w:val="0"/>
              <w:spacing w:line="276" w:lineRule="auto"/>
              <w:jc w:val="center"/>
              <w:rPr>
                <w:sz w:val="20"/>
                <w:szCs w:val="20"/>
              </w:rPr>
            </w:pPr>
            <w:r w:rsidRPr="00253FCF">
              <w:rPr>
                <w:sz w:val="20"/>
                <w:szCs w:val="20"/>
              </w:rPr>
              <w:t>32,5 R</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 10,0</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w:t>
            </w:r>
          </w:p>
        </w:tc>
        <w:tc>
          <w:tcPr>
            <w:tcW w:w="1394" w:type="dxa"/>
            <w:vMerge/>
            <w:vAlign w:val="center"/>
          </w:tcPr>
          <w:p w:rsidR="007A7EB9" w:rsidRPr="00253FCF" w:rsidRDefault="007A7EB9" w:rsidP="00253FCF">
            <w:pPr>
              <w:adjustRightInd w:val="0"/>
              <w:spacing w:line="276" w:lineRule="auto"/>
              <w:jc w:val="center"/>
              <w:rPr>
                <w:sz w:val="20"/>
                <w:szCs w:val="20"/>
              </w:rPr>
            </w:pPr>
          </w:p>
        </w:tc>
        <w:tc>
          <w:tcPr>
            <w:tcW w:w="1394" w:type="dxa"/>
            <w:vMerge/>
            <w:vAlign w:val="center"/>
          </w:tcPr>
          <w:p w:rsidR="007A7EB9" w:rsidRPr="00253FCF" w:rsidRDefault="007A7EB9" w:rsidP="00253FCF">
            <w:pPr>
              <w:adjustRightInd w:val="0"/>
              <w:spacing w:line="276" w:lineRule="auto"/>
              <w:jc w:val="center"/>
              <w:rPr>
                <w:sz w:val="20"/>
                <w:szCs w:val="20"/>
              </w:rPr>
            </w:pPr>
          </w:p>
        </w:tc>
        <w:tc>
          <w:tcPr>
            <w:tcW w:w="1075" w:type="dxa"/>
            <w:vMerge/>
            <w:vAlign w:val="center"/>
          </w:tcPr>
          <w:p w:rsidR="007A7EB9" w:rsidRPr="00253FCF" w:rsidRDefault="007A7EB9" w:rsidP="00253FCF">
            <w:pPr>
              <w:adjustRightInd w:val="0"/>
              <w:spacing w:line="276" w:lineRule="auto"/>
              <w:jc w:val="center"/>
              <w:rPr>
                <w:sz w:val="20"/>
                <w:szCs w:val="20"/>
              </w:rPr>
            </w:pPr>
          </w:p>
        </w:tc>
        <w:tc>
          <w:tcPr>
            <w:tcW w:w="1808" w:type="dxa"/>
            <w:vMerge/>
            <w:vAlign w:val="center"/>
          </w:tcPr>
          <w:p w:rsidR="007A7EB9" w:rsidRPr="00253FCF" w:rsidRDefault="007A7EB9" w:rsidP="00253FCF">
            <w:pPr>
              <w:adjustRightInd w:val="0"/>
              <w:spacing w:line="276" w:lineRule="auto"/>
              <w:jc w:val="center"/>
              <w:rPr>
                <w:sz w:val="20"/>
                <w:szCs w:val="20"/>
              </w:rPr>
            </w:pPr>
          </w:p>
        </w:tc>
      </w:tr>
      <w:tr w:rsidR="007A7EB9" w:rsidRPr="00253FCF">
        <w:trPr>
          <w:cantSplit/>
          <w:jc w:val="center"/>
        </w:trPr>
        <w:tc>
          <w:tcPr>
            <w:tcW w:w="1395" w:type="dxa"/>
            <w:vAlign w:val="center"/>
          </w:tcPr>
          <w:p w:rsidR="007A7EB9" w:rsidRPr="00253FCF" w:rsidRDefault="007A7EB9" w:rsidP="00253FCF">
            <w:pPr>
              <w:adjustRightInd w:val="0"/>
              <w:spacing w:line="276" w:lineRule="auto"/>
              <w:jc w:val="center"/>
              <w:rPr>
                <w:sz w:val="20"/>
                <w:szCs w:val="20"/>
              </w:rPr>
            </w:pPr>
            <w:r w:rsidRPr="00253FCF">
              <w:rPr>
                <w:sz w:val="20"/>
                <w:szCs w:val="20"/>
              </w:rPr>
              <w:t>42,5 N</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 10,0</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w:t>
            </w:r>
          </w:p>
        </w:tc>
        <w:tc>
          <w:tcPr>
            <w:tcW w:w="1394"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42,5</w:t>
            </w:r>
          </w:p>
        </w:tc>
        <w:tc>
          <w:tcPr>
            <w:tcW w:w="1394"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62,5</w:t>
            </w:r>
          </w:p>
        </w:tc>
        <w:tc>
          <w:tcPr>
            <w:tcW w:w="1075"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60</w:t>
            </w:r>
          </w:p>
        </w:tc>
        <w:tc>
          <w:tcPr>
            <w:tcW w:w="1808" w:type="dxa"/>
            <w:vMerge/>
            <w:vAlign w:val="center"/>
          </w:tcPr>
          <w:p w:rsidR="007A7EB9" w:rsidRPr="00253FCF" w:rsidRDefault="007A7EB9" w:rsidP="00253FCF">
            <w:pPr>
              <w:adjustRightInd w:val="0"/>
              <w:spacing w:line="276" w:lineRule="auto"/>
              <w:jc w:val="center"/>
              <w:rPr>
                <w:sz w:val="20"/>
                <w:szCs w:val="20"/>
              </w:rPr>
            </w:pPr>
          </w:p>
        </w:tc>
      </w:tr>
      <w:tr w:rsidR="007A7EB9" w:rsidRPr="00253FCF">
        <w:trPr>
          <w:cantSplit/>
          <w:trHeight w:val="85"/>
          <w:jc w:val="center"/>
        </w:trPr>
        <w:tc>
          <w:tcPr>
            <w:tcW w:w="1395" w:type="dxa"/>
            <w:vAlign w:val="center"/>
          </w:tcPr>
          <w:p w:rsidR="007A7EB9" w:rsidRPr="00253FCF" w:rsidRDefault="007A7EB9" w:rsidP="00253FCF">
            <w:pPr>
              <w:adjustRightInd w:val="0"/>
              <w:spacing w:line="276" w:lineRule="auto"/>
              <w:jc w:val="center"/>
              <w:rPr>
                <w:sz w:val="20"/>
                <w:szCs w:val="20"/>
              </w:rPr>
            </w:pPr>
            <w:r w:rsidRPr="00253FCF">
              <w:rPr>
                <w:sz w:val="20"/>
                <w:szCs w:val="20"/>
              </w:rPr>
              <w:t>42,5 R</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 20,0</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w:t>
            </w:r>
          </w:p>
        </w:tc>
        <w:tc>
          <w:tcPr>
            <w:tcW w:w="1394" w:type="dxa"/>
            <w:vMerge/>
            <w:vAlign w:val="center"/>
          </w:tcPr>
          <w:p w:rsidR="007A7EB9" w:rsidRPr="00253FCF" w:rsidRDefault="007A7EB9" w:rsidP="00253FCF">
            <w:pPr>
              <w:adjustRightInd w:val="0"/>
              <w:spacing w:line="276" w:lineRule="auto"/>
              <w:jc w:val="center"/>
              <w:rPr>
                <w:sz w:val="20"/>
                <w:szCs w:val="20"/>
              </w:rPr>
            </w:pPr>
          </w:p>
        </w:tc>
        <w:tc>
          <w:tcPr>
            <w:tcW w:w="1394" w:type="dxa"/>
            <w:vMerge/>
            <w:vAlign w:val="center"/>
          </w:tcPr>
          <w:p w:rsidR="007A7EB9" w:rsidRPr="00253FCF" w:rsidRDefault="007A7EB9" w:rsidP="00253FCF">
            <w:pPr>
              <w:adjustRightInd w:val="0"/>
              <w:spacing w:line="276" w:lineRule="auto"/>
              <w:jc w:val="center"/>
              <w:rPr>
                <w:sz w:val="20"/>
                <w:szCs w:val="20"/>
              </w:rPr>
            </w:pPr>
          </w:p>
        </w:tc>
        <w:tc>
          <w:tcPr>
            <w:tcW w:w="1075" w:type="dxa"/>
            <w:vMerge/>
            <w:vAlign w:val="center"/>
          </w:tcPr>
          <w:p w:rsidR="007A7EB9" w:rsidRPr="00253FCF" w:rsidRDefault="007A7EB9" w:rsidP="00253FCF">
            <w:pPr>
              <w:adjustRightInd w:val="0"/>
              <w:spacing w:line="276" w:lineRule="auto"/>
              <w:jc w:val="center"/>
              <w:rPr>
                <w:sz w:val="20"/>
                <w:szCs w:val="20"/>
              </w:rPr>
            </w:pPr>
          </w:p>
        </w:tc>
        <w:tc>
          <w:tcPr>
            <w:tcW w:w="1808" w:type="dxa"/>
            <w:vMerge/>
            <w:vAlign w:val="center"/>
          </w:tcPr>
          <w:p w:rsidR="007A7EB9" w:rsidRPr="00253FCF" w:rsidRDefault="007A7EB9" w:rsidP="00253FCF">
            <w:pPr>
              <w:adjustRightInd w:val="0"/>
              <w:spacing w:line="276" w:lineRule="auto"/>
              <w:jc w:val="center"/>
              <w:rPr>
                <w:sz w:val="20"/>
                <w:szCs w:val="20"/>
              </w:rPr>
            </w:pPr>
          </w:p>
        </w:tc>
      </w:tr>
      <w:tr w:rsidR="007A7EB9" w:rsidRPr="00253FCF">
        <w:trPr>
          <w:cantSplit/>
          <w:jc w:val="center"/>
        </w:trPr>
        <w:tc>
          <w:tcPr>
            <w:tcW w:w="1395" w:type="dxa"/>
            <w:vAlign w:val="center"/>
          </w:tcPr>
          <w:p w:rsidR="007A7EB9" w:rsidRPr="00253FCF" w:rsidRDefault="007A7EB9" w:rsidP="00253FCF">
            <w:pPr>
              <w:adjustRightInd w:val="0"/>
              <w:spacing w:line="276" w:lineRule="auto"/>
              <w:jc w:val="center"/>
              <w:rPr>
                <w:sz w:val="20"/>
                <w:szCs w:val="20"/>
              </w:rPr>
            </w:pPr>
            <w:r w:rsidRPr="00253FCF">
              <w:rPr>
                <w:sz w:val="20"/>
                <w:szCs w:val="20"/>
              </w:rPr>
              <w:t>52,5 N</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 20,0</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w:t>
            </w:r>
          </w:p>
        </w:tc>
        <w:tc>
          <w:tcPr>
            <w:tcW w:w="1394"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52,5</w:t>
            </w:r>
          </w:p>
        </w:tc>
        <w:tc>
          <w:tcPr>
            <w:tcW w:w="1394"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w:t>
            </w:r>
          </w:p>
        </w:tc>
        <w:tc>
          <w:tcPr>
            <w:tcW w:w="1075"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45</w:t>
            </w:r>
          </w:p>
        </w:tc>
        <w:tc>
          <w:tcPr>
            <w:tcW w:w="1808" w:type="dxa"/>
            <w:vMerge/>
            <w:vAlign w:val="center"/>
          </w:tcPr>
          <w:p w:rsidR="007A7EB9" w:rsidRPr="00253FCF" w:rsidRDefault="007A7EB9" w:rsidP="00253FCF">
            <w:pPr>
              <w:adjustRightInd w:val="0"/>
              <w:spacing w:line="276" w:lineRule="auto"/>
              <w:jc w:val="center"/>
              <w:rPr>
                <w:sz w:val="20"/>
                <w:szCs w:val="20"/>
              </w:rPr>
            </w:pPr>
          </w:p>
        </w:tc>
      </w:tr>
      <w:tr w:rsidR="007A7EB9" w:rsidRPr="00253FCF">
        <w:trPr>
          <w:cantSplit/>
          <w:jc w:val="center"/>
        </w:trPr>
        <w:tc>
          <w:tcPr>
            <w:tcW w:w="1395" w:type="dxa"/>
            <w:vAlign w:val="center"/>
          </w:tcPr>
          <w:p w:rsidR="007A7EB9" w:rsidRPr="00253FCF" w:rsidRDefault="007A7EB9" w:rsidP="00253FCF">
            <w:pPr>
              <w:adjustRightInd w:val="0"/>
              <w:spacing w:line="276" w:lineRule="auto"/>
              <w:jc w:val="center"/>
              <w:rPr>
                <w:sz w:val="20"/>
                <w:szCs w:val="20"/>
              </w:rPr>
            </w:pPr>
            <w:r w:rsidRPr="00253FCF">
              <w:rPr>
                <w:sz w:val="20"/>
                <w:szCs w:val="20"/>
              </w:rPr>
              <w:t>52,5 R</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 30,0</w:t>
            </w:r>
          </w:p>
        </w:tc>
        <w:tc>
          <w:tcPr>
            <w:tcW w:w="1394" w:type="dxa"/>
            <w:vAlign w:val="center"/>
          </w:tcPr>
          <w:p w:rsidR="007A7EB9" w:rsidRPr="00253FCF" w:rsidRDefault="007A7EB9" w:rsidP="00253FCF">
            <w:pPr>
              <w:adjustRightInd w:val="0"/>
              <w:spacing w:line="276" w:lineRule="auto"/>
              <w:jc w:val="center"/>
              <w:rPr>
                <w:sz w:val="20"/>
                <w:szCs w:val="20"/>
              </w:rPr>
            </w:pPr>
            <w:r w:rsidRPr="00253FCF">
              <w:rPr>
                <w:sz w:val="20"/>
                <w:szCs w:val="20"/>
              </w:rPr>
              <w:t>-</w:t>
            </w:r>
          </w:p>
        </w:tc>
        <w:tc>
          <w:tcPr>
            <w:tcW w:w="1394" w:type="dxa"/>
            <w:vMerge/>
            <w:vAlign w:val="center"/>
          </w:tcPr>
          <w:p w:rsidR="007A7EB9" w:rsidRPr="00253FCF" w:rsidRDefault="007A7EB9" w:rsidP="00253FCF">
            <w:pPr>
              <w:adjustRightInd w:val="0"/>
              <w:spacing w:line="276" w:lineRule="auto"/>
              <w:jc w:val="center"/>
              <w:rPr>
                <w:sz w:val="20"/>
                <w:szCs w:val="20"/>
              </w:rPr>
            </w:pPr>
          </w:p>
        </w:tc>
        <w:tc>
          <w:tcPr>
            <w:tcW w:w="1394" w:type="dxa"/>
            <w:vMerge/>
            <w:vAlign w:val="center"/>
          </w:tcPr>
          <w:p w:rsidR="007A7EB9" w:rsidRPr="00253FCF" w:rsidRDefault="007A7EB9" w:rsidP="00253FCF">
            <w:pPr>
              <w:adjustRightInd w:val="0"/>
              <w:spacing w:line="276" w:lineRule="auto"/>
              <w:jc w:val="center"/>
              <w:rPr>
                <w:sz w:val="20"/>
                <w:szCs w:val="20"/>
              </w:rPr>
            </w:pPr>
          </w:p>
        </w:tc>
        <w:tc>
          <w:tcPr>
            <w:tcW w:w="1075" w:type="dxa"/>
            <w:vMerge/>
            <w:vAlign w:val="center"/>
          </w:tcPr>
          <w:p w:rsidR="007A7EB9" w:rsidRPr="00253FCF" w:rsidRDefault="007A7EB9" w:rsidP="00253FCF">
            <w:pPr>
              <w:adjustRightInd w:val="0"/>
              <w:spacing w:line="276" w:lineRule="auto"/>
              <w:jc w:val="center"/>
              <w:rPr>
                <w:sz w:val="20"/>
                <w:szCs w:val="20"/>
              </w:rPr>
            </w:pPr>
          </w:p>
        </w:tc>
        <w:tc>
          <w:tcPr>
            <w:tcW w:w="1808" w:type="dxa"/>
            <w:vMerge/>
            <w:vAlign w:val="center"/>
          </w:tcPr>
          <w:p w:rsidR="007A7EB9" w:rsidRPr="00253FCF" w:rsidRDefault="007A7EB9" w:rsidP="00253FCF">
            <w:pPr>
              <w:adjustRightInd w:val="0"/>
              <w:spacing w:line="276" w:lineRule="auto"/>
              <w:jc w:val="center"/>
              <w:rPr>
                <w:sz w:val="20"/>
                <w:szCs w:val="20"/>
              </w:rPr>
            </w:pPr>
          </w:p>
        </w:tc>
      </w:tr>
    </w:tbl>
    <w:p w:rsidR="007A7EB9" w:rsidRPr="00253FCF" w:rsidRDefault="007A7EB9" w:rsidP="00253FCF">
      <w:pPr>
        <w:adjustRightInd w:val="0"/>
        <w:spacing w:line="276" w:lineRule="auto"/>
        <w:jc w:val="center"/>
        <w:rPr>
          <w:sz w:val="20"/>
          <w:szCs w:val="20"/>
        </w:rPr>
      </w:pPr>
    </w:p>
    <w:p w:rsidR="007A7EB9" w:rsidRPr="00253FCF" w:rsidRDefault="007A7EB9" w:rsidP="00253FCF">
      <w:pPr>
        <w:spacing w:before="120" w:line="276" w:lineRule="auto"/>
        <w:jc w:val="both"/>
        <w:rPr>
          <w:sz w:val="20"/>
          <w:szCs w:val="20"/>
        </w:rPr>
      </w:pPr>
      <w:r w:rsidRPr="00253FCF">
        <w:rPr>
          <w:sz w:val="20"/>
          <w:szCs w:val="20"/>
        </w:rPr>
        <w:t>Le proprietà dei cementi del tipo e della classe di resistenza riportati rispettivamente nelle colonne 3 e 4 della tabella seguente devono essere conformi ai requisiti riportati nella colonna 5 di detta tabella quando sottoposti a prova secondo le norme cui si fa riferimento nella colonna 2.</w:t>
      </w:r>
    </w:p>
    <w:p w:rsidR="007A7EB9" w:rsidRPr="00253FCF" w:rsidRDefault="007A7EB9" w:rsidP="00253FCF">
      <w:pPr>
        <w:spacing w:before="120" w:line="276" w:lineRule="auto"/>
        <w:jc w:val="both"/>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5"/>
        <w:gridCol w:w="1955"/>
        <w:gridCol w:w="1956"/>
        <w:gridCol w:w="1956"/>
        <w:gridCol w:w="1956"/>
      </w:tblGrid>
      <w:tr w:rsidR="007A7EB9" w:rsidRPr="00253FCF">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1</w:t>
            </w:r>
          </w:p>
        </w:tc>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2</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3</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4</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5</w:t>
            </w:r>
          </w:p>
        </w:tc>
      </w:tr>
      <w:tr w:rsidR="007A7EB9" w:rsidRPr="00253FCF">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Proprietà</w:t>
            </w:r>
          </w:p>
        </w:tc>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Metodo di riferimento</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Tipo di cemento</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Classe di resistenza</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Requisiti</w:t>
            </w:r>
          </w:p>
        </w:tc>
      </w:tr>
      <w:tr w:rsidR="007A7EB9" w:rsidRPr="00253FCF">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lastRenderedPageBreak/>
              <w:t>Perdita al fuoco</w:t>
            </w:r>
          </w:p>
        </w:tc>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EN 196-2</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CEM I</w:t>
            </w:r>
          </w:p>
          <w:p w:rsidR="007A7EB9" w:rsidRPr="00253FCF" w:rsidRDefault="007A7EB9" w:rsidP="00253FCF">
            <w:pPr>
              <w:adjustRightInd w:val="0"/>
              <w:spacing w:line="276" w:lineRule="auto"/>
              <w:jc w:val="center"/>
              <w:rPr>
                <w:sz w:val="20"/>
                <w:szCs w:val="20"/>
              </w:rPr>
            </w:pPr>
            <w:r w:rsidRPr="00253FCF">
              <w:rPr>
                <w:sz w:val="20"/>
                <w:szCs w:val="20"/>
              </w:rPr>
              <w:t>CEM III</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Tutte le classi</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 5,0 %</w:t>
            </w:r>
          </w:p>
        </w:tc>
      </w:tr>
      <w:tr w:rsidR="007A7EB9" w:rsidRPr="00253FCF">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Residuo insolubile</w:t>
            </w:r>
          </w:p>
        </w:tc>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EN 196-2</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CEM I</w:t>
            </w:r>
          </w:p>
          <w:p w:rsidR="007A7EB9" w:rsidRPr="00253FCF" w:rsidRDefault="007A7EB9" w:rsidP="00253FCF">
            <w:pPr>
              <w:adjustRightInd w:val="0"/>
              <w:spacing w:line="276" w:lineRule="auto"/>
              <w:jc w:val="center"/>
              <w:rPr>
                <w:sz w:val="20"/>
                <w:szCs w:val="20"/>
              </w:rPr>
            </w:pPr>
            <w:r w:rsidRPr="00253FCF">
              <w:rPr>
                <w:sz w:val="20"/>
                <w:szCs w:val="20"/>
              </w:rPr>
              <w:t>CEM III</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Tutte le classi</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 5,0 %</w:t>
            </w:r>
          </w:p>
        </w:tc>
      </w:tr>
      <w:tr w:rsidR="007A7EB9" w:rsidRPr="00253FCF">
        <w:trPr>
          <w:cantSplit/>
        </w:trPr>
        <w:tc>
          <w:tcPr>
            <w:tcW w:w="1955"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Tenore in solfato (come SO</w:t>
            </w:r>
            <w:r w:rsidRPr="00253FCF">
              <w:rPr>
                <w:sz w:val="20"/>
                <w:szCs w:val="20"/>
                <w:vertAlign w:val="subscript"/>
              </w:rPr>
              <w:t>3</w:t>
            </w:r>
            <w:r w:rsidRPr="00253FCF">
              <w:rPr>
                <w:sz w:val="20"/>
                <w:szCs w:val="20"/>
              </w:rPr>
              <w:t>)</w:t>
            </w:r>
          </w:p>
        </w:tc>
        <w:tc>
          <w:tcPr>
            <w:tcW w:w="1955" w:type="dxa"/>
            <w:vMerge w:val="restart"/>
            <w:vAlign w:val="center"/>
          </w:tcPr>
          <w:p w:rsidR="007A7EB9" w:rsidRPr="00253FCF" w:rsidRDefault="007A7EB9" w:rsidP="00253FCF">
            <w:pPr>
              <w:adjustRightInd w:val="0"/>
              <w:spacing w:line="276" w:lineRule="auto"/>
              <w:jc w:val="center"/>
              <w:rPr>
                <w:sz w:val="20"/>
                <w:szCs w:val="20"/>
                <w:lang w:val="en-GB"/>
              </w:rPr>
            </w:pPr>
            <w:r w:rsidRPr="00253FCF">
              <w:rPr>
                <w:sz w:val="20"/>
                <w:szCs w:val="20"/>
                <w:lang w:val="en-GB"/>
              </w:rPr>
              <w:t>EN 196-2</w:t>
            </w:r>
          </w:p>
        </w:tc>
        <w:tc>
          <w:tcPr>
            <w:tcW w:w="1956" w:type="dxa"/>
            <w:vMerge w:val="restart"/>
            <w:vAlign w:val="center"/>
          </w:tcPr>
          <w:p w:rsidR="007A7EB9" w:rsidRPr="003016AB" w:rsidRDefault="007A7EB9" w:rsidP="00253FCF">
            <w:pPr>
              <w:adjustRightInd w:val="0"/>
              <w:spacing w:line="276" w:lineRule="auto"/>
              <w:jc w:val="center"/>
              <w:rPr>
                <w:sz w:val="20"/>
                <w:szCs w:val="20"/>
                <w:lang w:val="pl-PL"/>
              </w:rPr>
            </w:pPr>
            <w:r w:rsidRPr="003016AB">
              <w:rPr>
                <w:sz w:val="20"/>
                <w:szCs w:val="20"/>
                <w:lang w:val="pl-PL"/>
              </w:rPr>
              <w:t>CEM I</w:t>
            </w:r>
          </w:p>
          <w:p w:rsidR="007A7EB9" w:rsidRPr="003016AB" w:rsidRDefault="007A7EB9" w:rsidP="00253FCF">
            <w:pPr>
              <w:adjustRightInd w:val="0"/>
              <w:spacing w:line="276" w:lineRule="auto"/>
              <w:jc w:val="center"/>
              <w:rPr>
                <w:sz w:val="20"/>
                <w:szCs w:val="20"/>
                <w:lang w:val="pl-PL"/>
              </w:rPr>
            </w:pPr>
            <w:r w:rsidRPr="003016AB">
              <w:rPr>
                <w:sz w:val="20"/>
                <w:szCs w:val="20"/>
                <w:lang w:val="pl-PL"/>
              </w:rPr>
              <w:t>CEM II</w:t>
            </w:r>
          </w:p>
          <w:p w:rsidR="007A7EB9" w:rsidRPr="003016AB" w:rsidRDefault="007A7EB9" w:rsidP="00253FCF">
            <w:pPr>
              <w:adjustRightInd w:val="0"/>
              <w:spacing w:line="276" w:lineRule="auto"/>
              <w:jc w:val="center"/>
              <w:rPr>
                <w:sz w:val="20"/>
                <w:szCs w:val="20"/>
                <w:lang w:val="pl-PL"/>
              </w:rPr>
            </w:pPr>
            <w:r w:rsidRPr="003016AB">
              <w:rPr>
                <w:sz w:val="20"/>
                <w:szCs w:val="20"/>
                <w:lang w:val="pl-PL"/>
              </w:rPr>
              <w:t>CEM IV</w:t>
            </w:r>
          </w:p>
          <w:p w:rsidR="007A7EB9" w:rsidRPr="00253FCF" w:rsidRDefault="007A7EB9" w:rsidP="00253FCF">
            <w:pPr>
              <w:adjustRightInd w:val="0"/>
              <w:spacing w:line="276" w:lineRule="auto"/>
              <w:jc w:val="center"/>
              <w:rPr>
                <w:sz w:val="20"/>
                <w:szCs w:val="20"/>
                <w:lang w:val="de-DE"/>
              </w:rPr>
            </w:pPr>
            <w:r w:rsidRPr="00253FCF">
              <w:rPr>
                <w:sz w:val="20"/>
                <w:szCs w:val="20"/>
                <w:lang w:val="de-DE"/>
              </w:rPr>
              <w:t>CEM V</w:t>
            </w:r>
          </w:p>
        </w:tc>
        <w:tc>
          <w:tcPr>
            <w:tcW w:w="1956" w:type="dxa"/>
            <w:vAlign w:val="center"/>
          </w:tcPr>
          <w:p w:rsidR="007A7EB9" w:rsidRPr="00253FCF" w:rsidRDefault="007A7EB9" w:rsidP="00253FCF">
            <w:pPr>
              <w:adjustRightInd w:val="0"/>
              <w:spacing w:line="276" w:lineRule="auto"/>
              <w:jc w:val="center"/>
              <w:rPr>
                <w:sz w:val="20"/>
                <w:szCs w:val="20"/>
                <w:lang w:val="de-DE"/>
              </w:rPr>
            </w:pPr>
            <w:r w:rsidRPr="00253FCF">
              <w:rPr>
                <w:sz w:val="20"/>
                <w:szCs w:val="20"/>
                <w:lang w:val="de-DE"/>
              </w:rPr>
              <w:t>32,5 N</w:t>
            </w:r>
          </w:p>
          <w:p w:rsidR="007A7EB9" w:rsidRPr="00253FCF" w:rsidRDefault="007A7EB9" w:rsidP="00253FCF">
            <w:pPr>
              <w:adjustRightInd w:val="0"/>
              <w:spacing w:line="276" w:lineRule="auto"/>
              <w:jc w:val="center"/>
              <w:rPr>
                <w:sz w:val="20"/>
                <w:szCs w:val="20"/>
                <w:lang w:val="de-DE"/>
              </w:rPr>
            </w:pPr>
            <w:r w:rsidRPr="00253FCF">
              <w:rPr>
                <w:sz w:val="20"/>
                <w:szCs w:val="20"/>
                <w:lang w:val="de-DE"/>
              </w:rPr>
              <w:t>32,5 R</w:t>
            </w:r>
          </w:p>
          <w:p w:rsidR="007A7EB9" w:rsidRPr="00253FCF" w:rsidRDefault="007A7EB9" w:rsidP="00253FCF">
            <w:pPr>
              <w:adjustRightInd w:val="0"/>
              <w:spacing w:line="276" w:lineRule="auto"/>
              <w:jc w:val="center"/>
              <w:rPr>
                <w:sz w:val="20"/>
                <w:szCs w:val="20"/>
                <w:lang w:val="de-DE"/>
              </w:rPr>
            </w:pPr>
            <w:r w:rsidRPr="00253FCF">
              <w:rPr>
                <w:sz w:val="20"/>
                <w:szCs w:val="20"/>
                <w:lang w:val="de-DE"/>
              </w:rPr>
              <w:t>42,5 N</w:t>
            </w:r>
          </w:p>
        </w:tc>
        <w:tc>
          <w:tcPr>
            <w:tcW w:w="1956" w:type="dxa"/>
            <w:vAlign w:val="center"/>
          </w:tcPr>
          <w:p w:rsidR="007A7EB9" w:rsidRPr="00253FCF" w:rsidRDefault="007A7EB9" w:rsidP="00253FCF">
            <w:pPr>
              <w:adjustRightInd w:val="0"/>
              <w:spacing w:line="276" w:lineRule="auto"/>
              <w:jc w:val="center"/>
              <w:rPr>
                <w:sz w:val="20"/>
                <w:szCs w:val="20"/>
                <w:lang w:val="de-DE"/>
              </w:rPr>
            </w:pPr>
            <w:r w:rsidRPr="00253FCF">
              <w:rPr>
                <w:sz w:val="20"/>
                <w:szCs w:val="20"/>
                <w:lang w:val="de-DE"/>
              </w:rPr>
              <w:t>≤ 3,5 %</w:t>
            </w:r>
          </w:p>
        </w:tc>
      </w:tr>
      <w:tr w:rsidR="007A7EB9" w:rsidRPr="00253FCF">
        <w:trPr>
          <w:cantSplit/>
        </w:trPr>
        <w:tc>
          <w:tcPr>
            <w:tcW w:w="1955" w:type="dxa"/>
            <w:vMerge/>
            <w:vAlign w:val="center"/>
          </w:tcPr>
          <w:p w:rsidR="007A7EB9" w:rsidRPr="00253FCF" w:rsidRDefault="007A7EB9" w:rsidP="00253FCF">
            <w:pPr>
              <w:adjustRightInd w:val="0"/>
              <w:spacing w:line="276" w:lineRule="auto"/>
              <w:jc w:val="center"/>
              <w:rPr>
                <w:sz w:val="20"/>
                <w:szCs w:val="20"/>
                <w:lang w:val="de-DE"/>
              </w:rPr>
            </w:pPr>
          </w:p>
        </w:tc>
        <w:tc>
          <w:tcPr>
            <w:tcW w:w="1955" w:type="dxa"/>
            <w:vMerge/>
            <w:vAlign w:val="center"/>
          </w:tcPr>
          <w:p w:rsidR="007A7EB9" w:rsidRPr="00253FCF" w:rsidRDefault="007A7EB9" w:rsidP="00253FCF">
            <w:pPr>
              <w:adjustRightInd w:val="0"/>
              <w:spacing w:line="276" w:lineRule="auto"/>
              <w:jc w:val="center"/>
              <w:rPr>
                <w:sz w:val="20"/>
                <w:szCs w:val="20"/>
                <w:lang w:val="de-DE"/>
              </w:rPr>
            </w:pPr>
          </w:p>
        </w:tc>
        <w:tc>
          <w:tcPr>
            <w:tcW w:w="1956" w:type="dxa"/>
            <w:vMerge/>
            <w:vAlign w:val="center"/>
          </w:tcPr>
          <w:p w:rsidR="007A7EB9" w:rsidRPr="00253FCF" w:rsidRDefault="007A7EB9" w:rsidP="00253FCF">
            <w:pPr>
              <w:adjustRightInd w:val="0"/>
              <w:spacing w:line="276" w:lineRule="auto"/>
              <w:jc w:val="center"/>
              <w:rPr>
                <w:sz w:val="20"/>
                <w:szCs w:val="20"/>
                <w:lang w:val="de-DE"/>
              </w:rPr>
            </w:pPr>
          </w:p>
        </w:tc>
        <w:tc>
          <w:tcPr>
            <w:tcW w:w="1956" w:type="dxa"/>
            <w:vAlign w:val="center"/>
          </w:tcPr>
          <w:p w:rsidR="007A7EB9" w:rsidRPr="00253FCF" w:rsidRDefault="007A7EB9" w:rsidP="00253FCF">
            <w:pPr>
              <w:adjustRightInd w:val="0"/>
              <w:spacing w:line="276" w:lineRule="auto"/>
              <w:jc w:val="center"/>
              <w:rPr>
                <w:sz w:val="20"/>
                <w:szCs w:val="20"/>
                <w:lang w:val="de-DE"/>
              </w:rPr>
            </w:pPr>
            <w:r w:rsidRPr="00253FCF">
              <w:rPr>
                <w:sz w:val="20"/>
                <w:szCs w:val="20"/>
                <w:lang w:val="de-DE"/>
              </w:rPr>
              <w:t>42,5 R</w:t>
            </w:r>
          </w:p>
          <w:p w:rsidR="007A7EB9" w:rsidRPr="00253FCF" w:rsidRDefault="007A7EB9" w:rsidP="00253FCF">
            <w:pPr>
              <w:adjustRightInd w:val="0"/>
              <w:spacing w:line="276" w:lineRule="auto"/>
              <w:jc w:val="center"/>
              <w:rPr>
                <w:sz w:val="20"/>
                <w:szCs w:val="20"/>
                <w:lang w:val="de-DE"/>
              </w:rPr>
            </w:pPr>
            <w:r w:rsidRPr="00253FCF">
              <w:rPr>
                <w:sz w:val="20"/>
                <w:szCs w:val="20"/>
                <w:lang w:val="de-DE"/>
              </w:rPr>
              <w:t>52,5 N</w:t>
            </w:r>
          </w:p>
          <w:p w:rsidR="007A7EB9" w:rsidRPr="00253FCF" w:rsidRDefault="007A7EB9" w:rsidP="00253FCF">
            <w:pPr>
              <w:adjustRightInd w:val="0"/>
              <w:spacing w:line="276" w:lineRule="auto"/>
              <w:jc w:val="center"/>
              <w:rPr>
                <w:sz w:val="20"/>
                <w:szCs w:val="20"/>
                <w:lang w:val="de-DE"/>
              </w:rPr>
            </w:pPr>
            <w:r w:rsidRPr="00253FCF">
              <w:rPr>
                <w:sz w:val="20"/>
                <w:szCs w:val="20"/>
                <w:lang w:val="de-DE"/>
              </w:rPr>
              <w:t>52,5 R</w:t>
            </w:r>
          </w:p>
        </w:tc>
        <w:tc>
          <w:tcPr>
            <w:tcW w:w="1956" w:type="dxa"/>
            <w:vMerge w:val="restart"/>
            <w:vAlign w:val="center"/>
          </w:tcPr>
          <w:p w:rsidR="007A7EB9" w:rsidRPr="00253FCF" w:rsidRDefault="007A7EB9" w:rsidP="00253FCF">
            <w:pPr>
              <w:adjustRightInd w:val="0"/>
              <w:spacing w:line="276" w:lineRule="auto"/>
              <w:jc w:val="center"/>
              <w:rPr>
                <w:sz w:val="20"/>
                <w:szCs w:val="20"/>
              </w:rPr>
            </w:pPr>
            <w:r w:rsidRPr="00253FCF">
              <w:rPr>
                <w:sz w:val="20"/>
                <w:szCs w:val="20"/>
              </w:rPr>
              <w:t>≤ 4,0 %</w:t>
            </w:r>
          </w:p>
        </w:tc>
      </w:tr>
      <w:tr w:rsidR="007A7EB9" w:rsidRPr="00253FCF">
        <w:trPr>
          <w:cantSplit/>
        </w:trPr>
        <w:tc>
          <w:tcPr>
            <w:tcW w:w="1955" w:type="dxa"/>
            <w:vMerge/>
            <w:vAlign w:val="center"/>
          </w:tcPr>
          <w:p w:rsidR="007A7EB9" w:rsidRPr="00253FCF" w:rsidRDefault="007A7EB9" w:rsidP="00253FCF">
            <w:pPr>
              <w:adjustRightInd w:val="0"/>
              <w:spacing w:line="276" w:lineRule="auto"/>
              <w:jc w:val="center"/>
              <w:rPr>
                <w:sz w:val="20"/>
                <w:szCs w:val="20"/>
              </w:rPr>
            </w:pPr>
          </w:p>
        </w:tc>
        <w:tc>
          <w:tcPr>
            <w:tcW w:w="1955" w:type="dxa"/>
            <w:vMerge/>
            <w:vAlign w:val="center"/>
          </w:tcPr>
          <w:p w:rsidR="007A7EB9" w:rsidRPr="00253FCF" w:rsidRDefault="007A7EB9" w:rsidP="00253FCF">
            <w:pPr>
              <w:adjustRightInd w:val="0"/>
              <w:spacing w:line="276" w:lineRule="auto"/>
              <w:jc w:val="center"/>
              <w:rPr>
                <w:sz w:val="20"/>
                <w:szCs w:val="20"/>
              </w:rPr>
            </w:pP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CEM III</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Tutte le classi</w:t>
            </w:r>
          </w:p>
        </w:tc>
        <w:tc>
          <w:tcPr>
            <w:tcW w:w="1956" w:type="dxa"/>
            <w:vMerge/>
            <w:vAlign w:val="center"/>
          </w:tcPr>
          <w:p w:rsidR="007A7EB9" w:rsidRPr="00253FCF" w:rsidRDefault="007A7EB9" w:rsidP="00253FCF">
            <w:pPr>
              <w:adjustRightInd w:val="0"/>
              <w:spacing w:line="276" w:lineRule="auto"/>
              <w:jc w:val="center"/>
              <w:rPr>
                <w:sz w:val="20"/>
                <w:szCs w:val="20"/>
              </w:rPr>
            </w:pPr>
          </w:p>
        </w:tc>
      </w:tr>
      <w:tr w:rsidR="007A7EB9" w:rsidRPr="00253FCF">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Tenore in cloruro</w:t>
            </w:r>
          </w:p>
        </w:tc>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EN 196-21</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Tutti i tipi</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Tutte le classi</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 0,10 %</w:t>
            </w:r>
          </w:p>
        </w:tc>
      </w:tr>
      <w:tr w:rsidR="007A7EB9" w:rsidRPr="00253FCF">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Pozzolanicità</w:t>
            </w:r>
          </w:p>
        </w:tc>
        <w:tc>
          <w:tcPr>
            <w:tcW w:w="1955" w:type="dxa"/>
            <w:vAlign w:val="center"/>
          </w:tcPr>
          <w:p w:rsidR="007A7EB9" w:rsidRPr="00253FCF" w:rsidRDefault="007A7EB9" w:rsidP="00253FCF">
            <w:pPr>
              <w:adjustRightInd w:val="0"/>
              <w:spacing w:line="276" w:lineRule="auto"/>
              <w:jc w:val="center"/>
              <w:rPr>
                <w:sz w:val="20"/>
                <w:szCs w:val="20"/>
              </w:rPr>
            </w:pPr>
            <w:r w:rsidRPr="00253FCF">
              <w:rPr>
                <w:sz w:val="20"/>
                <w:szCs w:val="20"/>
              </w:rPr>
              <w:t>EN 196-5</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CEM IV</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Tutte le classi</w:t>
            </w:r>
          </w:p>
        </w:tc>
        <w:tc>
          <w:tcPr>
            <w:tcW w:w="1956" w:type="dxa"/>
            <w:vAlign w:val="center"/>
          </w:tcPr>
          <w:p w:rsidR="007A7EB9" w:rsidRPr="00253FCF" w:rsidRDefault="007A7EB9" w:rsidP="00253FCF">
            <w:pPr>
              <w:adjustRightInd w:val="0"/>
              <w:spacing w:line="276" w:lineRule="auto"/>
              <w:jc w:val="center"/>
              <w:rPr>
                <w:sz w:val="20"/>
                <w:szCs w:val="20"/>
              </w:rPr>
            </w:pPr>
            <w:r w:rsidRPr="00253FCF">
              <w:rPr>
                <w:sz w:val="20"/>
                <w:szCs w:val="20"/>
              </w:rPr>
              <w:t>Esito positivo della prova</w:t>
            </w:r>
          </w:p>
        </w:tc>
      </w:tr>
    </w:tbl>
    <w:p w:rsidR="007A7EB9" w:rsidRPr="00253FCF" w:rsidRDefault="007A7EB9" w:rsidP="00253FCF">
      <w:pPr>
        <w:spacing w:before="120" w:line="276" w:lineRule="auto"/>
        <w:jc w:val="both"/>
        <w:rPr>
          <w:sz w:val="20"/>
          <w:szCs w:val="20"/>
        </w:rPr>
      </w:pPr>
      <w:r w:rsidRPr="00253FCF">
        <w:rPr>
          <w:sz w:val="20"/>
          <w:szCs w:val="20"/>
        </w:rPr>
        <w:t>In molte applicazioni, in particolare in condizioni ambientali severe, la scelta del cemento ha una influenza sulla durabilità del calcestruzzo, della malta, e della malta per iniezione per esempio in termini di resistenza al gelo, resistenza chimica e protezione dell’armatura. La scelta del cemento, nell’ambito della EN 197-1, con particolare riguardo al tipo e alla classe di resistenza per diverse applicazioni e classi di esposizione, deve rispettare le norme e/o i regolamenti adeguati relativi al calcestruzzo e alla malta, validi nel luogo di utilizzo.</w:t>
      </w:r>
    </w:p>
    <w:p w:rsidR="007A7EB9" w:rsidRPr="00253FCF" w:rsidRDefault="007A7EB9" w:rsidP="00253FCF">
      <w:pPr>
        <w:spacing w:before="120" w:line="276" w:lineRule="auto"/>
        <w:jc w:val="both"/>
        <w:rPr>
          <w:sz w:val="20"/>
          <w:szCs w:val="20"/>
        </w:rPr>
      </w:pPr>
      <w:r w:rsidRPr="00253FCF">
        <w:rPr>
          <w:sz w:val="20"/>
          <w:szCs w:val="20"/>
        </w:rPr>
        <w:t xml:space="preserve">La conformità dei 27 prodotti alla EN 197-1 deve essere verificata in maniera continua in base al controllo di campioni puntuali. </w:t>
      </w:r>
    </w:p>
    <w:p w:rsidR="007A7EB9" w:rsidRPr="00253FCF" w:rsidRDefault="007A7EB9" w:rsidP="00253FCF">
      <w:pPr>
        <w:spacing w:before="120" w:line="276" w:lineRule="auto"/>
        <w:jc w:val="both"/>
        <w:rPr>
          <w:sz w:val="20"/>
          <w:szCs w:val="20"/>
        </w:rPr>
      </w:pPr>
      <w:r w:rsidRPr="00253FCF">
        <w:rPr>
          <w:sz w:val="20"/>
          <w:szCs w:val="20"/>
        </w:rPr>
        <w:t xml:space="preserve">Il costruttore ha l’obbligo della buona conservazione del cemento che non debba impiegarsi immediatamente nei lavori, curando tra l’altro che i locali, nei quali esso viene depositato, siano asciutti e ben ventilati. L’impiego di cemento giacente da lungo tempo in cantiere deve essere autorizzato dal Direttore dei Lavori sotto la sua responsabilità. </w:t>
      </w:r>
    </w:p>
    <w:p w:rsidR="007A7EB9" w:rsidRPr="00253FCF" w:rsidRDefault="007A7EB9" w:rsidP="00253FCF">
      <w:pPr>
        <w:spacing w:before="120" w:line="276" w:lineRule="auto"/>
        <w:jc w:val="both"/>
        <w:rPr>
          <w:sz w:val="20"/>
          <w:szCs w:val="20"/>
        </w:rPr>
      </w:pPr>
      <w:r w:rsidRPr="00253FCF">
        <w:rPr>
          <w:sz w:val="20"/>
          <w:szCs w:val="20"/>
        </w:rPr>
        <w:t>I cementi, gli agglomeranti cementizi e le calci idrauliche in polvere debbono essere forniti o:</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in sacchi sigillati;</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in imballaggi speciali a chiusura automatica a valvola che non possono essere aperti senza lacerazione;</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alla rinfusa.</w:t>
      </w:r>
    </w:p>
    <w:p w:rsidR="007A7EB9" w:rsidRPr="00253FCF" w:rsidRDefault="007A7EB9" w:rsidP="00253FCF">
      <w:pPr>
        <w:spacing w:before="120" w:line="276" w:lineRule="auto"/>
        <w:jc w:val="both"/>
        <w:rPr>
          <w:sz w:val="20"/>
          <w:szCs w:val="20"/>
        </w:rPr>
      </w:pPr>
      <w:r w:rsidRPr="00253FCF">
        <w:rPr>
          <w:sz w:val="20"/>
          <w:szCs w:val="20"/>
        </w:rPr>
        <w:t>Se i leganti idraulici sono forniti in sacchi sigillati essi dovranno essere del peso di 50 chilogrammi chiusi con legame munito di sigillo. Il sigillo deve portare impresso in modo indelebile il nome della ditta fabbricante e del relativo stabilimento nonché la specie del legante.</w:t>
      </w:r>
    </w:p>
    <w:p w:rsidR="007A7EB9" w:rsidRPr="00253FCF" w:rsidRDefault="007A7EB9" w:rsidP="00253FCF">
      <w:pPr>
        <w:spacing w:before="120" w:line="276" w:lineRule="auto"/>
        <w:jc w:val="both"/>
        <w:rPr>
          <w:sz w:val="20"/>
          <w:szCs w:val="20"/>
        </w:rPr>
      </w:pPr>
      <w:r w:rsidRPr="00253FCF">
        <w:rPr>
          <w:sz w:val="20"/>
          <w:szCs w:val="20"/>
        </w:rPr>
        <w:t>Deve essere inoltre fissato al sacco, a mezzo del sigillo, un cartellino resistente sul quale saranno indicati con caratteri a stampa chiari e indelebili:</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la qualità del legante;</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lo stabilimento produttore;</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la quantità d’acqua per la malta normale;</w:t>
      </w:r>
    </w:p>
    <w:p w:rsidR="007A7EB9" w:rsidRPr="00253FCF" w:rsidRDefault="007A7EB9" w:rsidP="00253FCF">
      <w:pPr>
        <w:pStyle w:val="TESTO"/>
        <w:numPr>
          <w:ilvl w:val="0"/>
          <w:numId w:val="10"/>
        </w:numPr>
        <w:tabs>
          <w:tab w:val="clear" w:pos="1174"/>
          <w:tab w:val="num" w:pos="709"/>
          <w:tab w:val="num" w:pos="993"/>
        </w:tabs>
        <w:spacing w:before="120" w:line="276" w:lineRule="auto"/>
        <w:ind w:left="709"/>
        <w:rPr>
          <w:rFonts w:ascii="Times New Roman" w:hAnsi="Times New Roman" w:cs="Times New Roman"/>
          <w:color w:val="auto"/>
          <w:sz w:val="20"/>
          <w:szCs w:val="20"/>
        </w:rPr>
      </w:pPr>
      <w:r w:rsidRPr="00253FCF">
        <w:rPr>
          <w:rFonts w:ascii="Times New Roman" w:hAnsi="Times New Roman" w:cs="Times New Roman"/>
          <w:color w:val="auto"/>
          <w:sz w:val="20"/>
          <w:szCs w:val="20"/>
        </w:rPr>
        <w:t>le resistenze minime a trazione e a compressione dopo 28 giorni di stagionatura dei provini.</w:t>
      </w:r>
    </w:p>
    <w:p w:rsidR="007A7EB9" w:rsidRPr="00253FCF" w:rsidRDefault="007A7EB9" w:rsidP="00253FCF">
      <w:pPr>
        <w:spacing w:before="120" w:line="276" w:lineRule="auto"/>
        <w:jc w:val="both"/>
        <w:rPr>
          <w:sz w:val="20"/>
          <w:szCs w:val="20"/>
        </w:rPr>
      </w:pPr>
      <w:r w:rsidRPr="00253FCF">
        <w:rPr>
          <w:sz w:val="20"/>
          <w:szCs w:val="20"/>
        </w:rPr>
        <w:t>Se i leganti sono forniti in imballaggi speciali a chiusura automatica a valvola che non possono essere aperti senza lacerazione, le indicazioni di cui sopra debbono essere stampate a grandi caratteri sugli imballaggi stessi.</w:t>
      </w:r>
    </w:p>
    <w:p w:rsidR="007A7EB9" w:rsidRPr="00253FCF" w:rsidRDefault="007A7EB9" w:rsidP="00253FCF">
      <w:pPr>
        <w:spacing w:before="120" w:line="276" w:lineRule="auto"/>
        <w:jc w:val="both"/>
        <w:rPr>
          <w:sz w:val="20"/>
          <w:szCs w:val="20"/>
        </w:rPr>
      </w:pPr>
      <w:r w:rsidRPr="00253FCF">
        <w:rPr>
          <w:sz w:val="20"/>
          <w:szCs w:val="20"/>
        </w:rPr>
        <w:t>I sacchi debbono essere in perfetto stato di conservazione; se l’imballaggio fosse comunque manomesso o il prodotto avariato, la merce può essere rifiutata.</w:t>
      </w:r>
    </w:p>
    <w:p w:rsidR="007A7EB9" w:rsidRPr="00253FCF" w:rsidRDefault="007A7EB9" w:rsidP="00253FCF">
      <w:pPr>
        <w:spacing w:before="120" w:line="276" w:lineRule="auto"/>
        <w:jc w:val="both"/>
        <w:rPr>
          <w:sz w:val="20"/>
          <w:szCs w:val="20"/>
        </w:rPr>
      </w:pPr>
      <w:r w:rsidRPr="00253FCF">
        <w:rPr>
          <w:sz w:val="20"/>
          <w:szCs w:val="20"/>
        </w:rPr>
        <w:t xml:space="preserve">Se i leganti sono forniti alla rinfusa, la provenienza e la qualità degli stessi dovranno essere dichiarate con documenti di accompagnamento della merce. </w:t>
      </w:r>
    </w:p>
    <w:p w:rsidR="007A7EB9" w:rsidRPr="00253FCF" w:rsidRDefault="007A7EB9" w:rsidP="00253FCF">
      <w:pPr>
        <w:spacing w:before="120" w:line="276" w:lineRule="auto"/>
        <w:jc w:val="both"/>
        <w:rPr>
          <w:sz w:val="20"/>
          <w:szCs w:val="20"/>
        </w:rPr>
      </w:pPr>
      <w:r w:rsidRPr="00253FCF">
        <w:rPr>
          <w:sz w:val="20"/>
          <w:szCs w:val="20"/>
        </w:rPr>
        <w:lastRenderedPageBreak/>
        <w:t>Le calci idrauliche naturali, in zolle, quando non possono essere caricate per la spedizione subito dopo l’estrazione dai forni, debbono essere conservate in locali chiusi o in sili al riparo degli agenti atmosferici. Il trasporto in cantiere deve eseguirsi al riparo dalla pioggia o dall’umidità.</w:t>
      </w:r>
    </w:p>
    <w:p w:rsidR="007A7EB9" w:rsidRPr="00253FCF" w:rsidRDefault="007A7EB9" w:rsidP="00253FCF">
      <w:pPr>
        <w:spacing w:before="120" w:line="276" w:lineRule="auto"/>
        <w:jc w:val="both"/>
        <w:rPr>
          <w:sz w:val="20"/>
          <w:szCs w:val="20"/>
        </w:rPr>
      </w:pPr>
      <w:r w:rsidRPr="00253FCF">
        <w:rPr>
          <w:sz w:val="20"/>
          <w:szCs w:val="20"/>
        </w:rPr>
        <w:t>Le pozzolane saranno ricavate da strati depurati da cappellaccio ed esenti da sostanze eterogenee o di parti inerti: qualunque sia la provenienza dovranno rispondere a tutti i requisiti prescritti dalla normativa vigente.</w:t>
      </w:r>
    </w:p>
    <w:p w:rsidR="007A7EB9" w:rsidRPr="00253FCF" w:rsidRDefault="007A7EB9" w:rsidP="00253FCF">
      <w:pPr>
        <w:spacing w:before="120" w:line="276" w:lineRule="auto"/>
        <w:jc w:val="both"/>
        <w:rPr>
          <w:sz w:val="20"/>
          <w:szCs w:val="20"/>
        </w:rPr>
      </w:pPr>
      <w:r w:rsidRPr="00253FCF">
        <w:rPr>
          <w:sz w:val="20"/>
          <w:szCs w:val="20"/>
        </w:rPr>
        <w:t>Agli effetti delle suddette prescrizioni si intendono per pozzolane tutti quei materiali di origine vulcanica che impastati intimamente con calce danno malte capaci di far presa e di indurire anche sott’acqua e che presentano un residuo non superiore al 40% ad un attacco acido basico. Si considerano materiali a comportamento pozzolanico tutti quelli che, pur non essendo di origine vulcanica, rispondono alle condizioni della precedente definizione.</w:t>
      </w:r>
    </w:p>
    <w:p w:rsidR="007A7EB9" w:rsidRPr="00253FCF" w:rsidRDefault="007A7EB9" w:rsidP="00253FCF">
      <w:pPr>
        <w:spacing w:before="120" w:line="276" w:lineRule="auto"/>
        <w:jc w:val="both"/>
        <w:rPr>
          <w:sz w:val="20"/>
          <w:szCs w:val="20"/>
        </w:rPr>
      </w:pPr>
      <w:r w:rsidRPr="00253FCF">
        <w:rPr>
          <w:sz w:val="20"/>
          <w:szCs w:val="20"/>
        </w:rPr>
        <w:t>Agli effetti delle presenti norme si dividono in pozzolane energiche e pozzolane di debole energia.</w:t>
      </w:r>
    </w:p>
    <w:p w:rsidR="007A7EB9" w:rsidRPr="00253FCF" w:rsidRDefault="007A7EB9" w:rsidP="00253FCF">
      <w:pPr>
        <w:spacing w:before="120" w:after="120" w:line="276" w:lineRule="auto"/>
        <w:jc w:val="both"/>
        <w:rPr>
          <w:sz w:val="20"/>
          <w:szCs w:val="20"/>
        </w:rPr>
      </w:pPr>
      <w:r w:rsidRPr="00253FCF">
        <w:rPr>
          <w:sz w:val="20"/>
          <w:szCs w:val="20"/>
        </w:rPr>
        <w:t>Le pozzolane ed i materiali a comportamento pozzolanico devono dar luogo alle seguenti resistenze con la tolleranza del 10%.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1772"/>
        <w:gridCol w:w="1772"/>
        <w:gridCol w:w="4886"/>
      </w:tblGrid>
      <w:tr w:rsidR="007A7EB9" w:rsidRPr="00253FCF">
        <w:trPr>
          <w:jc w:val="center"/>
        </w:trPr>
        <w:tc>
          <w:tcPr>
            <w:tcW w:w="1276" w:type="dxa"/>
            <w:vAlign w:val="center"/>
          </w:tcPr>
          <w:p w:rsidR="007A7EB9" w:rsidRPr="00253FCF" w:rsidRDefault="007A7EB9" w:rsidP="00253FCF">
            <w:pPr>
              <w:spacing w:before="120" w:after="120" w:line="276" w:lineRule="auto"/>
              <w:rPr>
                <w:sz w:val="20"/>
                <w:szCs w:val="20"/>
              </w:rPr>
            </w:pPr>
          </w:p>
        </w:tc>
        <w:tc>
          <w:tcPr>
            <w:tcW w:w="1772"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Resistenza a trazione (su malta normale) dopo 28 gg.:</w:t>
            </w:r>
          </w:p>
        </w:tc>
        <w:tc>
          <w:tcPr>
            <w:tcW w:w="1772"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Resistenza a pressione (su malta normale) dopo 28 gg.:</w:t>
            </w:r>
          </w:p>
        </w:tc>
        <w:tc>
          <w:tcPr>
            <w:tcW w:w="4886"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Composizione della malta normale</w:t>
            </w:r>
          </w:p>
        </w:tc>
      </w:tr>
      <w:tr w:rsidR="007A7EB9" w:rsidRPr="00253FCF">
        <w:trPr>
          <w:jc w:val="center"/>
        </w:trPr>
        <w:tc>
          <w:tcPr>
            <w:tcW w:w="1276" w:type="dxa"/>
            <w:vAlign w:val="center"/>
          </w:tcPr>
          <w:p w:rsidR="007A7EB9" w:rsidRPr="00253FCF" w:rsidRDefault="007A7EB9" w:rsidP="00253FCF">
            <w:pPr>
              <w:spacing w:before="120" w:after="120" w:line="276" w:lineRule="auto"/>
              <w:rPr>
                <w:sz w:val="20"/>
                <w:szCs w:val="20"/>
              </w:rPr>
            </w:pPr>
            <w:r w:rsidRPr="00253FCF">
              <w:rPr>
                <w:sz w:val="20"/>
                <w:szCs w:val="20"/>
              </w:rPr>
              <w:t>POZZOLANE ENERGICHE</w:t>
            </w:r>
          </w:p>
        </w:tc>
        <w:tc>
          <w:tcPr>
            <w:tcW w:w="1772" w:type="dxa"/>
            <w:vAlign w:val="center"/>
          </w:tcPr>
          <w:p w:rsidR="007A7EB9" w:rsidRPr="00253FCF" w:rsidRDefault="007A7EB9" w:rsidP="00253FCF">
            <w:pPr>
              <w:spacing w:before="120" w:after="120" w:line="276" w:lineRule="auto"/>
              <w:jc w:val="center"/>
              <w:rPr>
                <w:sz w:val="20"/>
                <w:szCs w:val="20"/>
              </w:rPr>
            </w:pPr>
            <w:r w:rsidRPr="00253FCF">
              <w:rPr>
                <w:sz w:val="20"/>
                <w:szCs w:val="20"/>
              </w:rPr>
              <w:t>5 Kg/cm2</w:t>
            </w:r>
          </w:p>
        </w:tc>
        <w:tc>
          <w:tcPr>
            <w:tcW w:w="1772" w:type="dxa"/>
            <w:vAlign w:val="center"/>
          </w:tcPr>
          <w:p w:rsidR="007A7EB9" w:rsidRPr="00253FCF" w:rsidRDefault="007A7EB9" w:rsidP="00253FCF">
            <w:pPr>
              <w:spacing w:before="120" w:after="120" w:line="276" w:lineRule="auto"/>
              <w:jc w:val="center"/>
              <w:rPr>
                <w:sz w:val="20"/>
                <w:szCs w:val="20"/>
              </w:rPr>
            </w:pPr>
            <w:r w:rsidRPr="00253FCF">
              <w:rPr>
                <w:sz w:val="20"/>
                <w:szCs w:val="20"/>
              </w:rPr>
              <w:t>25 Kg/cm2</w:t>
            </w:r>
          </w:p>
        </w:tc>
        <w:tc>
          <w:tcPr>
            <w:tcW w:w="4886" w:type="dxa"/>
            <w:vAlign w:val="center"/>
          </w:tcPr>
          <w:p w:rsidR="007A7EB9" w:rsidRPr="00253FCF" w:rsidRDefault="007A7EB9" w:rsidP="00253FCF">
            <w:pPr>
              <w:spacing w:before="120" w:after="120" w:line="276" w:lineRule="auto"/>
              <w:jc w:val="both"/>
              <w:rPr>
                <w:sz w:val="20"/>
                <w:szCs w:val="20"/>
              </w:rPr>
            </w:pPr>
            <w:r w:rsidRPr="00253FCF">
              <w:rPr>
                <w:sz w:val="20"/>
                <w:szCs w:val="20"/>
              </w:rPr>
              <w:t>- tre parti in peso del materiale da provare</w:t>
            </w:r>
          </w:p>
          <w:p w:rsidR="007A7EB9" w:rsidRPr="00253FCF" w:rsidRDefault="007A7EB9" w:rsidP="00253FCF">
            <w:pPr>
              <w:spacing w:before="120" w:after="120" w:line="276" w:lineRule="auto"/>
              <w:jc w:val="both"/>
              <w:rPr>
                <w:sz w:val="20"/>
                <w:szCs w:val="20"/>
              </w:rPr>
            </w:pPr>
            <w:r w:rsidRPr="00253FCF">
              <w:rPr>
                <w:sz w:val="20"/>
                <w:szCs w:val="20"/>
              </w:rPr>
              <w:t>- una parte in peso di calce normale</w:t>
            </w:r>
          </w:p>
          <w:p w:rsidR="007A7EB9" w:rsidRPr="00253FCF" w:rsidRDefault="007A7EB9" w:rsidP="00253FCF">
            <w:pPr>
              <w:spacing w:before="120" w:after="120" w:line="276" w:lineRule="auto"/>
              <w:jc w:val="both"/>
              <w:rPr>
                <w:sz w:val="20"/>
                <w:szCs w:val="20"/>
              </w:rPr>
            </w:pPr>
            <w:r w:rsidRPr="00253FCF">
              <w:rPr>
                <w:sz w:val="20"/>
                <w:szCs w:val="20"/>
              </w:rPr>
              <w:t xml:space="preserve">Dopo 7 giorni di stagionatura in ambiente umido non deve lasciare penetrare più di mm 7 l’ago di </w:t>
            </w:r>
            <w:proofErr w:type="spellStart"/>
            <w:r w:rsidRPr="00253FCF">
              <w:rPr>
                <w:sz w:val="20"/>
                <w:szCs w:val="20"/>
              </w:rPr>
              <w:t>Vicat</w:t>
            </w:r>
            <w:proofErr w:type="spellEnd"/>
            <w:r w:rsidRPr="00253FCF">
              <w:rPr>
                <w:sz w:val="20"/>
                <w:szCs w:val="20"/>
              </w:rPr>
              <w:t xml:space="preserve"> del peso di kg 1 lasciato cadere una sola volta dall’altezza di mm 30.</w:t>
            </w:r>
          </w:p>
        </w:tc>
      </w:tr>
      <w:tr w:rsidR="007A7EB9" w:rsidRPr="00253FCF">
        <w:trPr>
          <w:jc w:val="center"/>
        </w:trPr>
        <w:tc>
          <w:tcPr>
            <w:tcW w:w="1276" w:type="dxa"/>
            <w:vAlign w:val="center"/>
          </w:tcPr>
          <w:p w:rsidR="007A7EB9" w:rsidRPr="00253FCF" w:rsidRDefault="007A7EB9" w:rsidP="00253FCF">
            <w:pPr>
              <w:spacing w:before="120" w:after="120" w:line="276" w:lineRule="auto"/>
              <w:rPr>
                <w:sz w:val="20"/>
                <w:szCs w:val="20"/>
              </w:rPr>
            </w:pPr>
            <w:r w:rsidRPr="00253FCF">
              <w:rPr>
                <w:sz w:val="20"/>
                <w:szCs w:val="20"/>
              </w:rPr>
              <w:t>POZZOLANE DI DEBOLE ENERGIA</w:t>
            </w:r>
          </w:p>
        </w:tc>
        <w:tc>
          <w:tcPr>
            <w:tcW w:w="1772" w:type="dxa"/>
            <w:vAlign w:val="center"/>
          </w:tcPr>
          <w:p w:rsidR="007A7EB9" w:rsidRPr="00253FCF" w:rsidRDefault="007A7EB9" w:rsidP="00253FCF">
            <w:pPr>
              <w:spacing w:before="120" w:after="120" w:line="276" w:lineRule="auto"/>
              <w:jc w:val="center"/>
              <w:rPr>
                <w:sz w:val="20"/>
                <w:szCs w:val="20"/>
                <w:lang w:val="de-DE"/>
              </w:rPr>
            </w:pPr>
            <w:r w:rsidRPr="00253FCF">
              <w:rPr>
                <w:sz w:val="20"/>
                <w:szCs w:val="20"/>
                <w:lang w:val="de-DE"/>
              </w:rPr>
              <w:t>3 Kg/cm2</w:t>
            </w:r>
          </w:p>
        </w:tc>
        <w:tc>
          <w:tcPr>
            <w:tcW w:w="1772" w:type="dxa"/>
            <w:vAlign w:val="center"/>
          </w:tcPr>
          <w:p w:rsidR="007A7EB9" w:rsidRPr="00253FCF" w:rsidRDefault="007A7EB9" w:rsidP="00253FCF">
            <w:pPr>
              <w:spacing w:before="120" w:after="120" w:line="276" w:lineRule="auto"/>
              <w:jc w:val="center"/>
              <w:rPr>
                <w:sz w:val="20"/>
                <w:szCs w:val="20"/>
                <w:lang w:val="de-DE"/>
              </w:rPr>
            </w:pPr>
            <w:r w:rsidRPr="00253FCF">
              <w:rPr>
                <w:sz w:val="20"/>
                <w:szCs w:val="20"/>
                <w:lang w:val="de-DE"/>
              </w:rPr>
              <w:t>12 Kg/cm2</w:t>
            </w:r>
          </w:p>
        </w:tc>
        <w:tc>
          <w:tcPr>
            <w:tcW w:w="4886" w:type="dxa"/>
            <w:vAlign w:val="center"/>
          </w:tcPr>
          <w:p w:rsidR="007A7EB9" w:rsidRPr="00253FCF" w:rsidRDefault="007A7EB9" w:rsidP="00253FCF">
            <w:pPr>
              <w:spacing w:before="120" w:after="120" w:line="276" w:lineRule="auto"/>
              <w:jc w:val="both"/>
              <w:rPr>
                <w:sz w:val="20"/>
                <w:szCs w:val="20"/>
              </w:rPr>
            </w:pPr>
            <w:r w:rsidRPr="00253FCF">
              <w:rPr>
                <w:sz w:val="20"/>
                <w:szCs w:val="20"/>
              </w:rPr>
              <w:t>- tre parti in peso di pozzolana</w:t>
            </w:r>
          </w:p>
          <w:p w:rsidR="007A7EB9" w:rsidRPr="00253FCF" w:rsidRDefault="007A7EB9" w:rsidP="00253FCF">
            <w:pPr>
              <w:spacing w:before="120" w:after="120" w:line="276" w:lineRule="auto"/>
              <w:jc w:val="both"/>
              <w:rPr>
                <w:sz w:val="20"/>
                <w:szCs w:val="20"/>
              </w:rPr>
            </w:pPr>
            <w:r w:rsidRPr="00253FCF">
              <w:rPr>
                <w:sz w:val="20"/>
                <w:szCs w:val="20"/>
              </w:rPr>
              <w:t>- una parte in peso di calce normale</w:t>
            </w:r>
          </w:p>
          <w:p w:rsidR="007A7EB9" w:rsidRPr="00253FCF" w:rsidRDefault="007A7EB9" w:rsidP="00253FCF">
            <w:pPr>
              <w:spacing w:before="120" w:after="120" w:line="276" w:lineRule="auto"/>
              <w:jc w:val="both"/>
              <w:rPr>
                <w:sz w:val="20"/>
                <w:szCs w:val="20"/>
              </w:rPr>
            </w:pPr>
            <w:r w:rsidRPr="00253FCF">
              <w:rPr>
                <w:sz w:val="20"/>
                <w:szCs w:val="20"/>
              </w:rPr>
              <w:t xml:space="preserve">Dopo 7 giorni di stagionatura in ambiente umido non deve lasciare penetrare più di mm 10 l’ago di </w:t>
            </w:r>
            <w:proofErr w:type="spellStart"/>
            <w:r w:rsidRPr="00253FCF">
              <w:rPr>
                <w:sz w:val="20"/>
                <w:szCs w:val="20"/>
              </w:rPr>
              <w:t>Vicat</w:t>
            </w:r>
            <w:proofErr w:type="spellEnd"/>
            <w:r w:rsidRPr="00253FCF">
              <w:rPr>
                <w:sz w:val="20"/>
                <w:szCs w:val="20"/>
              </w:rPr>
              <w:t xml:space="preserve"> del peso di kg 1 lasciato cadere una sola volta dall’altezza di mm 30.</w:t>
            </w:r>
          </w:p>
        </w:tc>
      </w:tr>
    </w:tbl>
    <w:p w:rsidR="007A7EB9" w:rsidRPr="00253FCF" w:rsidRDefault="007A7EB9" w:rsidP="00253FCF">
      <w:pPr>
        <w:spacing w:before="120" w:line="276" w:lineRule="auto"/>
        <w:jc w:val="both"/>
        <w:rPr>
          <w:sz w:val="20"/>
          <w:szCs w:val="20"/>
        </w:rPr>
      </w:pPr>
      <w:r w:rsidRPr="00253FCF">
        <w:rPr>
          <w:sz w:val="20"/>
          <w:szCs w:val="20"/>
        </w:rPr>
        <w:t>La pozzolana ed i materiali a comportamento pozzolanico devono essere scevri da sostanze eterogenee. La dimensione dei grani della pozzolana e dei materiali a comportamento pozzolanico non deve superare 5 mm.</w:t>
      </w:r>
    </w:p>
    <w:p w:rsidR="007A7EB9" w:rsidRPr="00253FCF" w:rsidRDefault="007A7EB9" w:rsidP="00253FCF">
      <w:pPr>
        <w:spacing w:before="120" w:line="276" w:lineRule="auto"/>
        <w:jc w:val="both"/>
        <w:rPr>
          <w:sz w:val="20"/>
          <w:szCs w:val="20"/>
        </w:rPr>
      </w:pPr>
      <w:r w:rsidRPr="00253FCF">
        <w:rPr>
          <w:sz w:val="20"/>
          <w:szCs w:val="20"/>
        </w:rPr>
        <w:t xml:space="preserve">Il gesso dovrà essere di recente cottura, perfettamente asciutto, di fine macinazione in modo da non lasciare residui sullo staccio di 56 maglie a centimetro quadrato, scevro da materie eterogenee e senza parti alterate per estinzione spontanea. Il gesso dovrà essere conservato in locali coperti e ben riparati dall’umidità. </w:t>
      </w:r>
    </w:p>
    <w:p w:rsidR="007A7EB9" w:rsidRPr="00253FCF" w:rsidRDefault="007A7EB9" w:rsidP="00253FCF">
      <w:pPr>
        <w:spacing w:before="120" w:line="276" w:lineRule="auto"/>
        <w:jc w:val="both"/>
        <w:rPr>
          <w:sz w:val="20"/>
          <w:szCs w:val="20"/>
        </w:rPr>
      </w:pPr>
      <w:r w:rsidRPr="00253FCF">
        <w:rPr>
          <w:sz w:val="20"/>
          <w:szCs w:val="20"/>
        </w:rPr>
        <w:t>L’uso di esso dovrà essere preventivamente autorizzato dalla Direzione dei Lavori.</w:t>
      </w:r>
    </w:p>
    <w:p w:rsidR="007A7EB9" w:rsidRPr="00253FCF" w:rsidRDefault="007A7EB9" w:rsidP="00253FCF">
      <w:pPr>
        <w:spacing w:before="120" w:after="120" w:line="276" w:lineRule="auto"/>
        <w:jc w:val="both"/>
        <w:rPr>
          <w:sz w:val="20"/>
          <w:szCs w:val="20"/>
        </w:rPr>
      </w:pPr>
      <w:r w:rsidRPr="00253FCF">
        <w:rPr>
          <w:sz w:val="20"/>
          <w:szCs w:val="20"/>
        </w:rPr>
        <w:t>I gessi si dividono in:</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2127"/>
        <w:gridCol w:w="2693"/>
        <w:gridCol w:w="3118"/>
      </w:tblGrid>
      <w:tr w:rsidR="007A7EB9" w:rsidRPr="00253FCF">
        <w:tc>
          <w:tcPr>
            <w:tcW w:w="1701"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Tipo</w:t>
            </w:r>
          </w:p>
        </w:tc>
        <w:tc>
          <w:tcPr>
            <w:tcW w:w="2127"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Durezza massima</w:t>
            </w:r>
          </w:p>
        </w:tc>
        <w:tc>
          <w:tcPr>
            <w:tcW w:w="2693"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Resistenza alla trazione  (dopo tre giorni)</w:t>
            </w:r>
          </w:p>
        </w:tc>
        <w:tc>
          <w:tcPr>
            <w:tcW w:w="3118" w:type="dxa"/>
            <w:vAlign w:val="center"/>
          </w:tcPr>
          <w:p w:rsidR="007A7EB9" w:rsidRPr="00253FCF" w:rsidRDefault="007A7EB9" w:rsidP="00253FCF">
            <w:pPr>
              <w:spacing w:before="120" w:after="120" w:line="276" w:lineRule="auto"/>
              <w:jc w:val="center"/>
              <w:rPr>
                <w:b/>
                <w:bCs/>
                <w:sz w:val="20"/>
                <w:szCs w:val="20"/>
              </w:rPr>
            </w:pPr>
            <w:r w:rsidRPr="00253FCF">
              <w:rPr>
                <w:b/>
                <w:bCs/>
                <w:sz w:val="20"/>
                <w:szCs w:val="20"/>
              </w:rPr>
              <w:t>Resistenza alla compressione (dopo tre giorni)</w:t>
            </w:r>
          </w:p>
        </w:tc>
      </w:tr>
      <w:tr w:rsidR="007A7EB9" w:rsidRPr="00253FCF">
        <w:tc>
          <w:tcPr>
            <w:tcW w:w="1701" w:type="dxa"/>
            <w:vAlign w:val="center"/>
          </w:tcPr>
          <w:p w:rsidR="007A7EB9" w:rsidRPr="00253FCF" w:rsidRDefault="007A7EB9" w:rsidP="00253FCF">
            <w:pPr>
              <w:spacing w:before="120" w:after="120" w:line="276" w:lineRule="auto"/>
              <w:rPr>
                <w:sz w:val="20"/>
                <w:szCs w:val="20"/>
              </w:rPr>
            </w:pPr>
            <w:r w:rsidRPr="00253FCF">
              <w:rPr>
                <w:sz w:val="20"/>
                <w:szCs w:val="20"/>
              </w:rPr>
              <w:t>Gesso comune</w:t>
            </w:r>
          </w:p>
        </w:tc>
        <w:tc>
          <w:tcPr>
            <w:tcW w:w="2127" w:type="dxa"/>
            <w:vAlign w:val="center"/>
          </w:tcPr>
          <w:p w:rsidR="007A7EB9" w:rsidRPr="00253FCF" w:rsidRDefault="007A7EB9" w:rsidP="00253FCF">
            <w:pPr>
              <w:spacing w:before="120" w:after="120" w:line="276" w:lineRule="auto"/>
              <w:rPr>
                <w:sz w:val="20"/>
                <w:szCs w:val="20"/>
              </w:rPr>
            </w:pPr>
            <w:r w:rsidRPr="00253FCF">
              <w:rPr>
                <w:sz w:val="20"/>
                <w:szCs w:val="20"/>
              </w:rPr>
              <w:t>60% di acqua in volume</w:t>
            </w:r>
          </w:p>
        </w:tc>
        <w:tc>
          <w:tcPr>
            <w:tcW w:w="2693" w:type="dxa"/>
            <w:vAlign w:val="center"/>
          </w:tcPr>
          <w:p w:rsidR="007A7EB9" w:rsidRPr="00253FCF" w:rsidRDefault="007A7EB9" w:rsidP="00253FCF">
            <w:pPr>
              <w:spacing w:before="120" w:after="120" w:line="276" w:lineRule="auto"/>
              <w:jc w:val="center"/>
              <w:rPr>
                <w:sz w:val="20"/>
                <w:szCs w:val="20"/>
              </w:rPr>
            </w:pPr>
            <w:r w:rsidRPr="00253FCF">
              <w:rPr>
                <w:sz w:val="20"/>
                <w:szCs w:val="20"/>
              </w:rPr>
              <w:t>15 kg/cm</w:t>
            </w:r>
            <w:r w:rsidRPr="00253FCF">
              <w:rPr>
                <w:sz w:val="20"/>
                <w:szCs w:val="20"/>
                <w:vertAlign w:val="superscript"/>
              </w:rPr>
              <w:t>2</w:t>
            </w:r>
          </w:p>
        </w:tc>
        <w:tc>
          <w:tcPr>
            <w:tcW w:w="3118" w:type="dxa"/>
            <w:vAlign w:val="center"/>
          </w:tcPr>
          <w:p w:rsidR="007A7EB9" w:rsidRPr="00253FCF" w:rsidRDefault="007A7EB9" w:rsidP="00253FCF">
            <w:pPr>
              <w:spacing w:before="120" w:after="120" w:line="276" w:lineRule="auto"/>
              <w:jc w:val="center"/>
              <w:rPr>
                <w:sz w:val="20"/>
                <w:szCs w:val="20"/>
              </w:rPr>
            </w:pPr>
            <w:r w:rsidRPr="00253FCF">
              <w:rPr>
                <w:sz w:val="20"/>
                <w:szCs w:val="20"/>
              </w:rPr>
              <w:t>-</w:t>
            </w:r>
          </w:p>
        </w:tc>
      </w:tr>
      <w:tr w:rsidR="007A7EB9" w:rsidRPr="00253FCF">
        <w:tc>
          <w:tcPr>
            <w:tcW w:w="1701" w:type="dxa"/>
            <w:vAlign w:val="center"/>
          </w:tcPr>
          <w:p w:rsidR="007A7EB9" w:rsidRPr="00253FCF" w:rsidRDefault="007A7EB9" w:rsidP="00253FCF">
            <w:pPr>
              <w:spacing w:before="120" w:after="120" w:line="276" w:lineRule="auto"/>
              <w:rPr>
                <w:sz w:val="20"/>
                <w:szCs w:val="20"/>
              </w:rPr>
            </w:pPr>
            <w:r w:rsidRPr="00253FCF">
              <w:rPr>
                <w:sz w:val="20"/>
                <w:szCs w:val="20"/>
              </w:rPr>
              <w:t>Gesso da stucco</w:t>
            </w:r>
          </w:p>
        </w:tc>
        <w:tc>
          <w:tcPr>
            <w:tcW w:w="2127" w:type="dxa"/>
            <w:vAlign w:val="center"/>
          </w:tcPr>
          <w:p w:rsidR="007A7EB9" w:rsidRPr="00253FCF" w:rsidRDefault="007A7EB9" w:rsidP="00253FCF">
            <w:pPr>
              <w:spacing w:before="120" w:after="120" w:line="276" w:lineRule="auto"/>
              <w:rPr>
                <w:sz w:val="20"/>
                <w:szCs w:val="20"/>
              </w:rPr>
            </w:pPr>
            <w:r w:rsidRPr="00253FCF">
              <w:rPr>
                <w:sz w:val="20"/>
                <w:szCs w:val="20"/>
              </w:rPr>
              <w:t>60% di acqua in volume</w:t>
            </w:r>
          </w:p>
        </w:tc>
        <w:tc>
          <w:tcPr>
            <w:tcW w:w="2693" w:type="dxa"/>
            <w:vAlign w:val="center"/>
          </w:tcPr>
          <w:p w:rsidR="007A7EB9" w:rsidRPr="00253FCF" w:rsidRDefault="007A7EB9" w:rsidP="00253FCF">
            <w:pPr>
              <w:spacing w:before="120" w:after="120" w:line="276" w:lineRule="auto"/>
              <w:jc w:val="center"/>
              <w:rPr>
                <w:sz w:val="20"/>
                <w:szCs w:val="20"/>
                <w:lang w:val="de-DE"/>
              </w:rPr>
            </w:pPr>
            <w:r w:rsidRPr="00253FCF">
              <w:rPr>
                <w:sz w:val="20"/>
                <w:szCs w:val="20"/>
                <w:lang w:val="de-DE"/>
              </w:rPr>
              <w:t>20 kg/ cm</w:t>
            </w:r>
            <w:r w:rsidRPr="00253FCF">
              <w:rPr>
                <w:sz w:val="20"/>
                <w:szCs w:val="20"/>
                <w:vertAlign w:val="superscript"/>
                <w:lang w:val="de-DE"/>
              </w:rPr>
              <w:t>2</w:t>
            </w:r>
          </w:p>
        </w:tc>
        <w:tc>
          <w:tcPr>
            <w:tcW w:w="3118" w:type="dxa"/>
            <w:vAlign w:val="center"/>
          </w:tcPr>
          <w:p w:rsidR="007A7EB9" w:rsidRPr="00253FCF" w:rsidRDefault="007A7EB9" w:rsidP="00253FCF">
            <w:pPr>
              <w:spacing w:before="120" w:after="120" w:line="276" w:lineRule="auto"/>
              <w:jc w:val="center"/>
              <w:rPr>
                <w:sz w:val="20"/>
                <w:szCs w:val="20"/>
                <w:lang w:val="de-DE"/>
              </w:rPr>
            </w:pPr>
            <w:r w:rsidRPr="00253FCF">
              <w:rPr>
                <w:sz w:val="20"/>
                <w:szCs w:val="20"/>
                <w:lang w:val="de-DE"/>
              </w:rPr>
              <w:t>40 kg/ cm</w:t>
            </w:r>
            <w:r w:rsidRPr="00253FCF">
              <w:rPr>
                <w:sz w:val="20"/>
                <w:szCs w:val="20"/>
                <w:vertAlign w:val="superscript"/>
                <w:lang w:val="de-DE"/>
              </w:rPr>
              <w:t>2</w:t>
            </w:r>
          </w:p>
        </w:tc>
      </w:tr>
      <w:tr w:rsidR="007A7EB9" w:rsidRPr="00253FCF">
        <w:tc>
          <w:tcPr>
            <w:tcW w:w="1701" w:type="dxa"/>
            <w:vAlign w:val="center"/>
          </w:tcPr>
          <w:p w:rsidR="007A7EB9" w:rsidRPr="00253FCF" w:rsidRDefault="007A7EB9" w:rsidP="00253FCF">
            <w:pPr>
              <w:spacing w:before="120" w:after="120" w:line="276" w:lineRule="auto"/>
              <w:rPr>
                <w:sz w:val="20"/>
                <w:szCs w:val="20"/>
              </w:rPr>
            </w:pPr>
            <w:r w:rsidRPr="00253FCF">
              <w:rPr>
                <w:sz w:val="20"/>
                <w:szCs w:val="20"/>
              </w:rPr>
              <w:t>Gesso da forma (scagliola)</w:t>
            </w:r>
          </w:p>
        </w:tc>
        <w:tc>
          <w:tcPr>
            <w:tcW w:w="2127" w:type="dxa"/>
            <w:vAlign w:val="center"/>
          </w:tcPr>
          <w:p w:rsidR="007A7EB9" w:rsidRPr="00253FCF" w:rsidRDefault="007A7EB9" w:rsidP="00253FCF">
            <w:pPr>
              <w:spacing w:before="120" w:after="120" w:line="276" w:lineRule="auto"/>
              <w:rPr>
                <w:sz w:val="20"/>
                <w:szCs w:val="20"/>
              </w:rPr>
            </w:pPr>
            <w:r w:rsidRPr="00253FCF">
              <w:rPr>
                <w:sz w:val="20"/>
                <w:szCs w:val="20"/>
              </w:rPr>
              <w:t>70% di acqua in volume</w:t>
            </w:r>
          </w:p>
        </w:tc>
        <w:tc>
          <w:tcPr>
            <w:tcW w:w="2693" w:type="dxa"/>
            <w:vAlign w:val="center"/>
          </w:tcPr>
          <w:p w:rsidR="007A7EB9" w:rsidRPr="00253FCF" w:rsidRDefault="007A7EB9" w:rsidP="00253FCF">
            <w:pPr>
              <w:spacing w:before="120" w:after="120" w:line="276" w:lineRule="auto"/>
              <w:jc w:val="center"/>
              <w:rPr>
                <w:sz w:val="20"/>
                <w:szCs w:val="20"/>
                <w:lang w:val="de-DE"/>
              </w:rPr>
            </w:pPr>
            <w:r w:rsidRPr="00253FCF">
              <w:rPr>
                <w:sz w:val="20"/>
                <w:szCs w:val="20"/>
                <w:lang w:val="de-DE"/>
              </w:rPr>
              <w:t>20 kg/ cm</w:t>
            </w:r>
            <w:r w:rsidRPr="00253FCF">
              <w:rPr>
                <w:sz w:val="20"/>
                <w:szCs w:val="20"/>
                <w:vertAlign w:val="superscript"/>
                <w:lang w:val="de-DE"/>
              </w:rPr>
              <w:t>2</w:t>
            </w:r>
          </w:p>
        </w:tc>
        <w:tc>
          <w:tcPr>
            <w:tcW w:w="3118" w:type="dxa"/>
            <w:vAlign w:val="center"/>
          </w:tcPr>
          <w:p w:rsidR="007A7EB9" w:rsidRPr="00253FCF" w:rsidRDefault="007A7EB9" w:rsidP="00253FCF">
            <w:pPr>
              <w:spacing w:before="120" w:after="120" w:line="276" w:lineRule="auto"/>
              <w:jc w:val="center"/>
              <w:rPr>
                <w:sz w:val="20"/>
                <w:szCs w:val="20"/>
                <w:lang w:val="de-DE"/>
              </w:rPr>
            </w:pPr>
            <w:r w:rsidRPr="00253FCF">
              <w:rPr>
                <w:sz w:val="20"/>
                <w:szCs w:val="20"/>
                <w:lang w:val="de-DE"/>
              </w:rPr>
              <w:t>40 kg/ cm</w:t>
            </w:r>
            <w:r w:rsidRPr="00253FCF">
              <w:rPr>
                <w:sz w:val="20"/>
                <w:szCs w:val="20"/>
                <w:vertAlign w:val="superscript"/>
                <w:lang w:val="de-DE"/>
              </w:rPr>
              <w:t>2</w:t>
            </w:r>
          </w:p>
        </w:tc>
      </w:tr>
    </w:tbl>
    <w:p w:rsidR="007A7EB9" w:rsidRPr="00253FCF" w:rsidRDefault="007A7EB9" w:rsidP="00253FCF">
      <w:pPr>
        <w:spacing w:before="120" w:line="276" w:lineRule="auto"/>
        <w:jc w:val="both"/>
        <w:rPr>
          <w:sz w:val="20"/>
          <w:szCs w:val="20"/>
        </w:rPr>
      </w:pPr>
      <w:r w:rsidRPr="00253FCF">
        <w:rPr>
          <w:sz w:val="20"/>
          <w:szCs w:val="20"/>
        </w:rPr>
        <w:lastRenderedPageBreak/>
        <w:t>Gli inerti, naturali o di frantumazione, devono essere costituiti da elementi non gelivi e non friabili, privi di sostanze organiche, limose ed argillose, di gesso, ecc., in proporzioni nocive all’indurimento del conglomerato od alla conservazione delle armature.</w:t>
      </w:r>
    </w:p>
    <w:p w:rsidR="007A7EB9" w:rsidRPr="00253FCF" w:rsidRDefault="007A7EB9" w:rsidP="00253FCF">
      <w:pPr>
        <w:spacing w:before="120" w:line="276" w:lineRule="auto"/>
        <w:jc w:val="both"/>
        <w:rPr>
          <w:sz w:val="20"/>
          <w:szCs w:val="20"/>
        </w:rPr>
      </w:pPr>
      <w:r w:rsidRPr="00253FCF">
        <w:rPr>
          <w:sz w:val="20"/>
          <w:szCs w:val="20"/>
        </w:rPr>
        <w:t>Gli inerti, quando non espressamente stabilito, possono provenire da cava in acqua o da fiume, a seconda della località dove si eseguono i lavori ed in rapporto alle preferenze di approvvigionamento: in ogni caso dovranno essere privi di sostanze organiche, impurità ed elementi eterogenei.</w:t>
      </w:r>
    </w:p>
    <w:p w:rsidR="007A7EB9" w:rsidRPr="00253FCF" w:rsidRDefault="007A7EB9" w:rsidP="00253FCF">
      <w:pPr>
        <w:spacing w:before="120" w:line="276" w:lineRule="auto"/>
        <w:jc w:val="both"/>
        <w:rPr>
          <w:sz w:val="20"/>
          <w:szCs w:val="20"/>
        </w:rPr>
      </w:pPr>
      <w:r w:rsidRPr="00253FCF">
        <w:rPr>
          <w:sz w:val="20"/>
          <w:szCs w:val="20"/>
        </w:rPr>
        <w:t>Gli aggregati devono essere disposti lungo una corretta curva granulometrica, per assicurare il massimo riempimento dei vuoti interstiziali.</w:t>
      </w:r>
    </w:p>
    <w:p w:rsidR="007A7EB9" w:rsidRPr="00253FCF" w:rsidRDefault="007A7EB9" w:rsidP="00253FCF">
      <w:pPr>
        <w:spacing w:before="120" w:line="276" w:lineRule="auto"/>
        <w:jc w:val="both"/>
        <w:rPr>
          <w:sz w:val="20"/>
          <w:szCs w:val="20"/>
        </w:rPr>
      </w:pPr>
      <w:r w:rsidRPr="00253FCF">
        <w:rPr>
          <w:sz w:val="20"/>
          <w:szCs w:val="20"/>
        </w:rPr>
        <w:t xml:space="preserve">Tra le caratteristiche chimico-fisiche degli aggregati occorre considerare anche il contenuto percentuale di acqua, per una corretta definizione del rapporto a/c, ed i valori di peso specifico assoluto per il calcolo della miscela d’impasto. La granulometria inoltre dovrà essere studiata scegliendo il diametro massimo in funzione della sezione minima del getto, della distanza minima tra i ferri d’armatura e dello spessore del </w:t>
      </w:r>
      <w:proofErr w:type="spellStart"/>
      <w:r w:rsidRPr="00253FCF">
        <w:rPr>
          <w:sz w:val="20"/>
          <w:szCs w:val="20"/>
        </w:rPr>
        <w:t>copriferro</w:t>
      </w:r>
      <w:proofErr w:type="spellEnd"/>
      <w:r w:rsidRPr="00253FCF">
        <w:rPr>
          <w:sz w:val="20"/>
          <w:szCs w:val="20"/>
        </w:rPr>
        <w:t>.</w:t>
      </w:r>
    </w:p>
    <w:p w:rsidR="007A7EB9" w:rsidRPr="00253FCF" w:rsidRDefault="007A7EB9" w:rsidP="00253FCF">
      <w:pPr>
        <w:spacing w:before="120" w:line="276" w:lineRule="auto"/>
        <w:jc w:val="both"/>
        <w:rPr>
          <w:sz w:val="20"/>
          <w:szCs w:val="20"/>
        </w:rPr>
      </w:pPr>
      <w:r w:rsidRPr="00253FCF">
        <w:rPr>
          <w:sz w:val="20"/>
          <w:szCs w:val="20"/>
        </w:rPr>
        <w:t>La ghiaia o il pietrisco devono avere dimensioni massime commisurate alle caratteristiche geometriche della carpenteria del getto ed all’ingombro delle armature.</w:t>
      </w:r>
    </w:p>
    <w:p w:rsidR="007A7EB9" w:rsidRPr="00253FCF" w:rsidRDefault="007A7EB9" w:rsidP="00253FCF">
      <w:pPr>
        <w:spacing w:before="120" w:line="276" w:lineRule="auto"/>
        <w:jc w:val="both"/>
        <w:rPr>
          <w:sz w:val="20"/>
          <w:szCs w:val="20"/>
        </w:rPr>
      </w:pPr>
      <w:r w:rsidRPr="00253FCF">
        <w:rPr>
          <w:sz w:val="20"/>
          <w:szCs w:val="20"/>
        </w:rPr>
        <w:t>Gli inerti normali sono, solitamente, forniti sciolti; quelli speciali possono essere forniti sciolti, in sacchi o in autocisterne. Entrambi vengono misurati a metro cubo di materiale assestato su automezzi per forniture di un certo rilievo, oppure a secchie, di capacità convenzionale pari ad 1/100 di metro cubo nel caso di minimi quantitativi.</w:t>
      </w:r>
    </w:p>
    <w:p w:rsidR="007A7EB9" w:rsidRPr="00253FCF" w:rsidRDefault="007A7EB9" w:rsidP="00253FCF">
      <w:pPr>
        <w:spacing w:before="120" w:line="276" w:lineRule="auto"/>
        <w:jc w:val="both"/>
        <w:rPr>
          <w:sz w:val="20"/>
          <w:szCs w:val="20"/>
        </w:rPr>
      </w:pPr>
      <w:r w:rsidRPr="00253FCF">
        <w:rPr>
          <w:sz w:val="20"/>
          <w:szCs w:val="20"/>
        </w:rPr>
        <w:t>La sabbia naturale o artificiale dovrà risultare bene assortita in grossezza, sarà pulitissima, non avrà tracce di sali, di sostanze terrose, limacciose, fibre organiche, sostanze friabili in genere e sarà costituita di grani resistenti, non provenienti da roccia decomposta o gessosa.</w:t>
      </w:r>
    </w:p>
    <w:p w:rsidR="007A7EB9" w:rsidRPr="00253FCF" w:rsidRDefault="007A7EB9" w:rsidP="00253FCF">
      <w:pPr>
        <w:spacing w:before="120" w:line="276" w:lineRule="auto"/>
        <w:jc w:val="both"/>
        <w:rPr>
          <w:sz w:val="20"/>
          <w:szCs w:val="20"/>
        </w:rPr>
      </w:pPr>
      <w:r w:rsidRPr="00253FCF">
        <w:rPr>
          <w:sz w:val="20"/>
          <w:szCs w:val="20"/>
        </w:rPr>
        <w:t>Essa deve essere scricchiolante alla mano, non lasciare traccia di sporco, non contenere materie organiche, melmose o comunque dannose; deve essere lavata ad una o più riprese con acqua dolce, qualora ciò sia necessario, per eliminare materie nocive e sostanze eterogenee.</w:t>
      </w:r>
    </w:p>
    <w:p w:rsidR="007A7EB9" w:rsidRPr="00253FCF" w:rsidRDefault="007A7EB9" w:rsidP="00253FCF">
      <w:pPr>
        <w:spacing w:before="120" w:line="276" w:lineRule="auto"/>
        <w:jc w:val="both"/>
        <w:rPr>
          <w:sz w:val="20"/>
          <w:szCs w:val="20"/>
        </w:rPr>
      </w:pPr>
      <w:r w:rsidRPr="00253FCF">
        <w:rPr>
          <w:sz w:val="20"/>
          <w:szCs w:val="20"/>
        </w:rPr>
        <w:t>La ghiaia deve essere ad elementi puliti di materiale calcareo o siliceo, bene assortita, formata da elementi resistenti e non gelivi, scevra da sostanze estranee, da parti friabili, terrose, organiche o comunque dannose.</w:t>
      </w:r>
    </w:p>
    <w:p w:rsidR="007A7EB9" w:rsidRPr="00253FCF" w:rsidRDefault="007A7EB9" w:rsidP="00253FCF">
      <w:pPr>
        <w:spacing w:before="120" w:line="276" w:lineRule="auto"/>
        <w:jc w:val="both"/>
        <w:rPr>
          <w:sz w:val="20"/>
          <w:szCs w:val="20"/>
        </w:rPr>
      </w:pPr>
      <w:r w:rsidRPr="00253FCF">
        <w:rPr>
          <w:sz w:val="20"/>
          <w:szCs w:val="20"/>
        </w:rPr>
        <w:t>La ghiaia deve essere lavata con acqua dolce, qualora ciò sia necessario per eliminare le materie nocive.</w:t>
      </w:r>
    </w:p>
    <w:p w:rsidR="007A7EB9" w:rsidRPr="00253FCF" w:rsidRDefault="007A7EB9" w:rsidP="00253FCF">
      <w:pPr>
        <w:spacing w:before="120" w:line="276" w:lineRule="auto"/>
        <w:jc w:val="both"/>
        <w:rPr>
          <w:sz w:val="20"/>
          <w:szCs w:val="20"/>
        </w:rPr>
      </w:pPr>
      <w:r w:rsidRPr="00253FCF">
        <w:rPr>
          <w:sz w:val="20"/>
          <w:szCs w:val="20"/>
        </w:rPr>
        <w:t>Qualora invece della ghiaia si adoperi pietrisco questo deve provenire dalla frantumazione di roccia compatta, durissima, silicea o calcarea pura e di alta resistenza alle sollecitazioni meccaniche, esente da materie terrose, sabbiose e, comunque, eterogenee, non gessosa né geliva, non deve contenere impurità né materie pulverulenti, deve essere costituito da elementi, le cui dimensioni soddisfino alle condizioni indicate per la ghiaia.</w:t>
      </w:r>
    </w:p>
    <w:p w:rsidR="007A7EB9" w:rsidRPr="00253FCF" w:rsidRDefault="007A7EB9" w:rsidP="00253FCF">
      <w:pPr>
        <w:spacing w:before="120" w:line="276" w:lineRule="auto"/>
        <w:jc w:val="both"/>
        <w:rPr>
          <w:sz w:val="20"/>
          <w:szCs w:val="20"/>
        </w:rPr>
      </w:pPr>
      <w:r w:rsidRPr="00253FCF">
        <w:rPr>
          <w:sz w:val="20"/>
          <w:szCs w:val="20"/>
        </w:rPr>
        <w:t>Il pietrisco dev’essere lavato con acqua dolce qualora ciò sia necessario per eliminare materie nocive.</w:t>
      </w:r>
    </w:p>
    <w:p w:rsidR="007A7EB9" w:rsidRPr="00253FCF" w:rsidRDefault="007A7EB9" w:rsidP="00253FCF">
      <w:pPr>
        <w:spacing w:before="120" w:line="276" w:lineRule="auto"/>
        <w:jc w:val="both"/>
        <w:rPr>
          <w:sz w:val="20"/>
          <w:szCs w:val="20"/>
        </w:rPr>
      </w:pPr>
      <w:r w:rsidRPr="00253FCF">
        <w:rPr>
          <w:sz w:val="20"/>
          <w:szCs w:val="20"/>
        </w:rPr>
        <w:t>Sono idonei alla produzione di calcestruzzo per uso strutturale gli aggregati ottenuti dalla lavorazione di materiali naturali, artificiali, ovvero provenienti da processi di riciclo conformi alla norma europea armonizzata UNI EN 12620 e, per gli aggregati leggeri, alla norma europea armonizzata UNI EN 13055-1.</w:t>
      </w:r>
    </w:p>
    <w:p w:rsidR="007A7EB9" w:rsidRPr="00253FCF" w:rsidRDefault="007A7EB9" w:rsidP="00253FCF">
      <w:pPr>
        <w:spacing w:before="120" w:line="276" w:lineRule="auto"/>
        <w:jc w:val="both"/>
        <w:rPr>
          <w:sz w:val="20"/>
          <w:szCs w:val="20"/>
        </w:rPr>
      </w:pPr>
      <w:r w:rsidRPr="00253FCF">
        <w:rPr>
          <w:sz w:val="20"/>
          <w:szCs w:val="20"/>
        </w:rPr>
        <w:t>Il sistema di attestazione della conformità di tali aggregati, ai sensi del DPR n.246/93 è indicato nella seguente tabella.</w:t>
      </w:r>
    </w:p>
    <w:p w:rsidR="007A7EB9" w:rsidRPr="00253FCF" w:rsidRDefault="007A7EB9" w:rsidP="00253FCF">
      <w:pPr>
        <w:spacing w:before="120" w:line="276" w:lineRule="auto"/>
        <w:jc w:val="both"/>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9"/>
        <w:gridCol w:w="3259"/>
        <w:gridCol w:w="3260"/>
      </w:tblGrid>
      <w:tr w:rsidR="007A7EB9" w:rsidRPr="00253FCF">
        <w:tc>
          <w:tcPr>
            <w:tcW w:w="3259" w:type="dxa"/>
          </w:tcPr>
          <w:p w:rsidR="007A7EB9" w:rsidRPr="00253FCF" w:rsidRDefault="007A7EB9" w:rsidP="00253FCF">
            <w:pPr>
              <w:spacing w:before="120" w:after="120" w:line="276" w:lineRule="auto"/>
              <w:jc w:val="center"/>
              <w:rPr>
                <w:b/>
                <w:bCs/>
                <w:sz w:val="20"/>
                <w:szCs w:val="20"/>
              </w:rPr>
            </w:pPr>
            <w:r w:rsidRPr="00253FCF">
              <w:rPr>
                <w:b/>
                <w:bCs/>
                <w:sz w:val="20"/>
                <w:szCs w:val="20"/>
              </w:rPr>
              <w:t>Specifica Tecnica Europea armonizzata di riferimento</w:t>
            </w:r>
          </w:p>
        </w:tc>
        <w:tc>
          <w:tcPr>
            <w:tcW w:w="3259" w:type="dxa"/>
          </w:tcPr>
          <w:p w:rsidR="007A7EB9" w:rsidRPr="00253FCF" w:rsidRDefault="007A7EB9" w:rsidP="00253FCF">
            <w:pPr>
              <w:spacing w:before="120" w:after="120" w:line="276" w:lineRule="auto"/>
              <w:jc w:val="center"/>
              <w:rPr>
                <w:b/>
                <w:bCs/>
                <w:sz w:val="20"/>
                <w:szCs w:val="20"/>
              </w:rPr>
            </w:pPr>
            <w:r w:rsidRPr="00253FCF">
              <w:rPr>
                <w:b/>
                <w:bCs/>
                <w:sz w:val="20"/>
                <w:szCs w:val="20"/>
              </w:rPr>
              <w:t>Uso Previsto</w:t>
            </w:r>
          </w:p>
        </w:tc>
        <w:tc>
          <w:tcPr>
            <w:tcW w:w="3260" w:type="dxa"/>
          </w:tcPr>
          <w:p w:rsidR="007A7EB9" w:rsidRPr="00253FCF" w:rsidRDefault="007A7EB9" w:rsidP="00253FCF">
            <w:pPr>
              <w:spacing w:before="120" w:after="120" w:line="276" w:lineRule="auto"/>
              <w:jc w:val="center"/>
              <w:rPr>
                <w:b/>
                <w:bCs/>
                <w:sz w:val="20"/>
                <w:szCs w:val="20"/>
              </w:rPr>
            </w:pPr>
            <w:r w:rsidRPr="00253FCF">
              <w:rPr>
                <w:b/>
                <w:bCs/>
                <w:sz w:val="20"/>
                <w:szCs w:val="20"/>
              </w:rPr>
              <w:t>Sistema di Attestazione della Conformità</w:t>
            </w:r>
          </w:p>
        </w:tc>
      </w:tr>
      <w:tr w:rsidR="007A7EB9" w:rsidRPr="00253FCF">
        <w:tc>
          <w:tcPr>
            <w:tcW w:w="3259" w:type="dxa"/>
          </w:tcPr>
          <w:p w:rsidR="007A7EB9" w:rsidRPr="00253FCF" w:rsidRDefault="007A7EB9" w:rsidP="00253FCF">
            <w:pPr>
              <w:spacing w:before="120" w:after="120" w:line="276" w:lineRule="auto"/>
              <w:jc w:val="center"/>
              <w:rPr>
                <w:sz w:val="20"/>
                <w:szCs w:val="20"/>
              </w:rPr>
            </w:pPr>
            <w:r w:rsidRPr="00253FCF">
              <w:rPr>
                <w:sz w:val="20"/>
                <w:szCs w:val="20"/>
              </w:rPr>
              <w:t>Aggregati per calcestruzzo UNI EN 12620 e UNI EN 13055-1</w:t>
            </w:r>
          </w:p>
        </w:tc>
        <w:tc>
          <w:tcPr>
            <w:tcW w:w="3259" w:type="dxa"/>
          </w:tcPr>
          <w:p w:rsidR="007A7EB9" w:rsidRPr="00253FCF" w:rsidRDefault="007A7EB9" w:rsidP="00253FCF">
            <w:pPr>
              <w:spacing w:before="120" w:after="120" w:line="276" w:lineRule="auto"/>
              <w:jc w:val="center"/>
              <w:rPr>
                <w:sz w:val="20"/>
                <w:szCs w:val="20"/>
              </w:rPr>
            </w:pPr>
            <w:r w:rsidRPr="00253FCF">
              <w:rPr>
                <w:sz w:val="20"/>
                <w:szCs w:val="20"/>
              </w:rPr>
              <w:t>Calcestruzzo strutturale</w:t>
            </w:r>
          </w:p>
        </w:tc>
        <w:tc>
          <w:tcPr>
            <w:tcW w:w="3260" w:type="dxa"/>
          </w:tcPr>
          <w:p w:rsidR="007A7EB9" w:rsidRPr="00253FCF" w:rsidRDefault="007A7EB9" w:rsidP="00253FCF">
            <w:pPr>
              <w:spacing w:before="120" w:after="120" w:line="276" w:lineRule="auto"/>
              <w:jc w:val="center"/>
              <w:rPr>
                <w:sz w:val="20"/>
                <w:szCs w:val="20"/>
              </w:rPr>
            </w:pPr>
            <w:r w:rsidRPr="00253FCF">
              <w:rPr>
                <w:sz w:val="20"/>
                <w:szCs w:val="20"/>
              </w:rPr>
              <w:t>2+</w:t>
            </w:r>
          </w:p>
        </w:tc>
      </w:tr>
    </w:tbl>
    <w:p w:rsidR="007A7EB9" w:rsidRPr="00253FCF" w:rsidRDefault="007A7EB9" w:rsidP="00253FCF">
      <w:pPr>
        <w:spacing w:before="120" w:line="276" w:lineRule="auto"/>
        <w:jc w:val="both"/>
        <w:rPr>
          <w:sz w:val="20"/>
          <w:szCs w:val="20"/>
        </w:rPr>
      </w:pPr>
      <w:r w:rsidRPr="00253FCF">
        <w:rPr>
          <w:sz w:val="20"/>
          <w:szCs w:val="20"/>
        </w:rPr>
        <w:t xml:space="preserve">È consentito l’uso di aggregati grossi provenienti da riciclo, secondo i limiti di cui alla tabella seguente, a condizione che la miscela di calcestruzzo confezionata con aggregati riciclati, venga preliminarmente qualificata e documentata attraverso idonee prove di laboratorio. Per tali aggregati, le prove di controllo di produzione in fabbrica di cui ai prospetti H1, H2 ed H3 dell’annesso ZA della norma europea armonizzata UNI EN 12620, per le parti rilevanti, devono </w:t>
      </w:r>
      <w:r w:rsidRPr="00253FCF">
        <w:rPr>
          <w:sz w:val="20"/>
          <w:szCs w:val="20"/>
        </w:rPr>
        <w:lastRenderedPageBreak/>
        <w:t>essere effettuate ogni 100 tonnellate di aggregato prodotto e, comunque, negli impianti di riciclo, per ogni giorno di produzione.</w:t>
      </w:r>
    </w:p>
    <w:p w:rsidR="007A7EB9" w:rsidRPr="00253FCF" w:rsidRDefault="007A7EB9" w:rsidP="00253FCF">
      <w:pPr>
        <w:spacing w:before="120" w:line="276" w:lineRule="auto"/>
        <w:jc w:val="both"/>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9"/>
        <w:gridCol w:w="3259"/>
        <w:gridCol w:w="3260"/>
      </w:tblGrid>
      <w:tr w:rsidR="007A7EB9" w:rsidRPr="00253FCF">
        <w:tc>
          <w:tcPr>
            <w:tcW w:w="3259" w:type="dxa"/>
          </w:tcPr>
          <w:p w:rsidR="007A7EB9" w:rsidRPr="00253FCF" w:rsidRDefault="007A7EB9" w:rsidP="00253FCF">
            <w:pPr>
              <w:spacing w:before="120" w:after="120" w:line="276" w:lineRule="auto"/>
              <w:jc w:val="center"/>
              <w:rPr>
                <w:b/>
                <w:bCs/>
                <w:sz w:val="20"/>
                <w:szCs w:val="20"/>
              </w:rPr>
            </w:pPr>
            <w:r w:rsidRPr="00253FCF">
              <w:rPr>
                <w:b/>
                <w:bCs/>
                <w:sz w:val="20"/>
                <w:szCs w:val="20"/>
              </w:rPr>
              <w:t>Origine del materiale da riciclo</w:t>
            </w:r>
          </w:p>
        </w:tc>
        <w:tc>
          <w:tcPr>
            <w:tcW w:w="3259" w:type="dxa"/>
          </w:tcPr>
          <w:p w:rsidR="007A7EB9" w:rsidRPr="00253FCF" w:rsidRDefault="007A7EB9" w:rsidP="00253FCF">
            <w:pPr>
              <w:adjustRightInd w:val="0"/>
              <w:spacing w:line="276" w:lineRule="auto"/>
              <w:jc w:val="center"/>
              <w:rPr>
                <w:b/>
                <w:bCs/>
                <w:sz w:val="20"/>
                <w:szCs w:val="20"/>
              </w:rPr>
            </w:pPr>
            <w:r w:rsidRPr="00253FCF">
              <w:rPr>
                <w:b/>
                <w:bCs/>
                <w:sz w:val="20"/>
                <w:szCs w:val="20"/>
              </w:rPr>
              <w:t>Classe del calcestruzzo</w:t>
            </w:r>
          </w:p>
          <w:p w:rsidR="007A7EB9" w:rsidRPr="00253FCF" w:rsidRDefault="007A7EB9" w:rsidP="00253FCF">
            <w:pPr>
              <w:spacing w:before="120" w:after="120" w:line="276" w:lineRule="auto"/>
              <w:jc w:val="center"/>
              <w:rPr>
                <w:b/>
                <w:bCs/>
                <w:sz w:val="20"/>
                <w:szCs w:val="20"/>
              </w:rPr>
            </w:pPr>
          </w:p>
        </w:tc>
        <w:tc>
          <w:tcPr>
            <w:tcW w:w="3260" w:type="dxa"/>
          </w:tcPr>
          <w:p w:rsidR="007A7EB9" w:rsidRPr="00253FCF" w:rsidRDefault="007A7EB9" w:rsidP="00253FCF">
            <w:pPr>
              <w:adjustRightInd w:val="0"/>
              <w:spacing w:line="276" w:lineRule="auto"/>
              <w:jc w:val="center"/>
              <w:rPr>
                <w:b/>
                <w:bCs/>
                <w:sz w:val="20"/>
                <w:szCs w:val="20"/>
              </w:rPr>
            </w:pPr>
            <w:r w:rsidRPr="00253FCF">
              <w:rPr>
                <w:b/>
                <w:bCs/>
                <w:sz w:val="20"/>
                <w:szCs w:val="20"/>
              </w:rPr>
              <w:t>percentuale</w:t>
            </w:r>
          </w:p>
          <w:p w:rsidR="007A7EB9" w:rsidRPr="00253FCF" w:rsidRDefault="007A7EB9" w:rsidP="00253FCF">
            <w:pPr>
              <w:adjustRightInd w:val="0"/>
              <w:spacing w:line="276" w:lineRule="auto"/>
              <w:jc w:val="center"/>
              <w:rPr>
                <w:b/>
                <w:bCs/>
                <w:sz w:val="20"/>
                <w:szCs w:val="20"/>
              </w:rPr>
            </w:pPr>
            <w:r w:rsidRPr="00253FCF">
              <w:rPr>
                <w:b/>
                <w:bCs/>
                <w:sz w:val="20"/>
                <w:szCs w:val="20"/>
              </w:rPr>
              <w:t>di impiego</w:t>
            </w:r>
          </w:p>
          <w:p w:rsidR="007A7EB9" w:rsidRPr="00253FCF" w:rsidRDefault="007A7EB9" w:rsidP="00253FCF">
            <w:pPr>
              <w:spacing w:before="120" w:after="120" w:line="276" w:lineRule="auto"/>
              <w:jc w:val="center"/>
              <w:rPr>
                <w:b/>
                <w:bCs/>
                <w:sz w:val="20"/>
                <w:szCs w:val="20"/>
              </w:rPr>
            </w:pPr>
          </w:p>
        </w:tc>
      </w:tr>
      <w:tr w:rsidR="007A7EB9" w:rsidRPr="00253FCF">
        <w:tc>
          <w:tcPr>
            <w:tcW w:w="3259" w:type="dxa"/>
          </w:tcPr>
          <w:p w:rsidR="007A7EB9" w:rsidRPr="00253FCF" w:rsidRDefault="007A7EB9" w:rsidP="00253FCF">
            <w:pPr>
              <w:spacing w:before="120" w:after="120" w:line="276" w:lineRule="auto"/>
              <w:jc w:val="center"/>
              <w:rPr>
                <w:sz w:val="20"/>
                <w:szCs w:val="20"/>
              </w:rPr>
            </w:pPr>
            <w:r w:rsidRPr="00253FCF">
              <w:rPr>
                <w:sz w:val="20"/>
                <w:szCs w:val="20"/>
              </w:rPr>
              <w:t>demolizioni di edifici (macerie)</w:t>
            </w:r>
          </w:p>
        </w:tc>
        <w:tc>
          <w:tcPr>
            <w:tcW w:w="3259" w:type="dxa"/>
          </w:tcPr>
          <w:p w:rsidR="007A7EB9" w:rsidRPr="00253FCF" w:rsidRDefault="007A7EB9" w:rsidP="00253FCF">
            <w:pPr>
              <w:spacing w:before="120" w:after="120" w:line="276" w:lineRule="auto"/>
              <w:jc w:val="center"/>
              <w:rPr>
                <w:sz w:val="20"/>
                <w:szCs w:val="20"/>
              </w:rPr>
            </w:pPr>
            <w:r w:rsidRPr="00253FCF">
              <w:rPr>
                <w:sz w:val="20"/>
                <w:szCs w:val="20"/>
              </w:rPr>
              <w:t>=C 8/10</w:t>
            </w:r>
          </w:p>
        </w:tc>
        <w:tc>
          <w:tcPr>
            <w:tcW w:w="3260" w:type="dxa"/>
          </w:tcPr>
          <w:p w:rsidR="007A7EB9" w:rsidRPr="00253FCF" w:rsidRDefault="007A7EB9" w:rsidP="00253FCF">
            <w:pPr>
              <w:spacing w:before="120" w:after="120" w:line="276" w:lineRule="auto"/>
              <w:jc w:val="center"/>
              <w:rPr>
                <w:sz w:val="20"/>
                <w:szCs w:val="20"/>
              </w:rPr>
            </w:pPr>
            <w:r w:rsidRPr="00253FCF">
              <w:rPr>
                <w:sz w:val="20"/>
                <w:szCs w:val="20"/>
              </w:rPr>
              <w:t>fino al 100 %</w:t>
            </w:r>
          </w:p>
        </w:tc>
      </w:tr>
      <w:tr w:rsidR="007A7EB9" w:rsidRPr="00253FCF">
        <w:trPr>
          <w:cantSplit/>
        </w:trPr>
        <w:tc>
          <w:tcPr>
            <w:tcW w:w="3259" w:type="dxa"/>
            <w:vMerge w:val="restart"/>
          </w:tcPr>
          <w:p w:rsidR="007A7EB9" w:rsidRPr="00253FCF" w:rsidRDefault="007A7EB9" w:rsidP="00253FCF">
            <w:pPr>
              <w:spacing w:before="120" w:after="120" w:line="276" w:lineRule="auto"/>
              <w:jc w:val="center"/>
              <w:rPr>
                <w:sz w:val="20"/>
                <w:szCs w:val="20"/>
              </w:rPr>
            </w:pPr>
            <w:r w:rsidRPr="00253FCF">
              <w:rPr>
                <w:sz w:val="20"/>
                <w:szCs w:val="20"/>
              </w:rPr>
              <w:t>demolizioni di solo calcestruzzo e c.a.</w:t>
            </w:r>
          </w:p>
        </w:tc>
        <w:tc>
          <w:tcPr>
            <w:tcW w:w="3259" w:type="dxa"/>
          </w:tcPr>
          <w:p w:rsidR="007A7EB9" w:rsidRPr="00253FCF" w:rsidRDefault="007A7EB9" w:rsidP="00253FCF">
            <w:pPr>
              <w:spacing w:before="120" w:after="120" w:line="276" w:lineRule="auto"/>
              <w:jc w:val="center"/>
              <w:rPr>
                <w:sz w:val="20"/>
                <w:szCs w:val="20"/>
              </w:rPr>
            </w:pPr>
            <w:r w:rsidRPr="00253FCF">
              <w:rPr>
                <w:rFonts w:eastAsia="TimesNewRoman"/>
                <w:sz w:val="20"/>
                <w:szCs w:val="20"/>
              </w:rPr>
              <w:t>≤</w:t>
            </w:r>
            <w:r w:rsidRPr="00253FCF">
              <w:rPr>
                <w:sz w:val="20"/>
                <w:szCs w:val="20"/>
              </w:rPr>
              <w:t>C30/37</w:t>
            </w:r>
          </w:p>
        </w:tc>
        <w:tc>
          <w:tcPr>
            <w:tcW w:w="3260" w:type="dxa"/>
          </w:tcPr>
          <w:p w:rsidR="007A7EB9" w:rsidRPr="00253FCF" w:rsidRDefault="007A7EB9" w:rsidP="00253FCF">
            <w:pPr>
              <w:spacing w:before="120" w:after="120" w:line="276" w:lineRule="auto"/>
              <w:jc w:val="center"/>
              <w:rPr>
                <w:sz w:val="20"/>
                <w:szCs w:val="20"/>
              </w:rPr>
            </w:pPr>
            <w:r w:rsidRPr="00253FCF">
              <w:rPr>
                <w:rFonts w:eastAsia="TimesNewRoman"/>
                <w:sz w:val="20"/>
                <w:szCs w:val="20"/>
              </w:rPr>
              <w:t xml:space="preserve">≤ </w:t>
            </w:r>
            <w:r w:rsidRPr="00253FCF">
              <w:rPr>
                <w:sz w:val="20"/>
                <w:szCs w:val="20"/>
              </w:rPr>
              <w:t>30 %</w:t>
            </w:r>
          </w:p>
        </w:tc>
      </w:tr>
      <w:tr w:rsidR="007A7EB9" w:rsidRPr="00253FCF">
        <w:trPr>
          <w:cantSplit/>
        </w:trPr>
        <w:tc>
          <w:tcPr>
            <w:tcW w:w="3259" w:type="dxa"/>
            <w:vMerge/>
          </w:tcPr>
          <w:p w:rsidR="007A7EB9" w:rsidRPr="00253FCF" w:rsidRDefault="007A7EB9" w:rsidP="00253FCF">
            <w:pPr>
              <w:spacing w:before="120" w:after="120" w:line="276" w:lineRule="auto"/>
              <w:jc w:val="center"/>
              <w:rPr>
                <w:sz w:val="20"/>
                <w:szCs w:val="20"/>
              </w:rPr>
            </w:pPr>
          </w:p>
        </w:tc>
        <w:tc>
          <w:tcPr>
            <w:tcW w:w="3259" w:type="dxa"/>
          </w:tcPr>
          <w:p w:rsidR="007A7EB9" w:rsidRPr="00253FCF" w:rsidRDefault="007A7EB9" w:rsidP="00253FCF">
            <w:pPr>
              <w:spacing w:before="120" w:after="120" w:line="276" w:lineRule="auto"/>
              <w:jc w:val="center"/>
              <w:rPr>
                <w:sz w:val="20"/>
                <w:szCs w:val="20"/>
              </w:rPr>
            </w:pPr>
            <w:r w:rsidRPr="00253FCF">
              <w:rPr>
                <w:rFonts w:eastAsia="TimesNewRoman"/>
                <w:sz w:val="20"/>
                <w:szCs w:val="20"/>
              </w:rPr>
              <w:t>≤</w:t>
            </w:r>
            <w:r w:rsidRPr="00253FCF">
              <w:rPr>
                <w:sz w:val="20"/>
                <w:szCs w:val="20"/>
              </w:rPr>
              <w:t>C20/25</w:t>
            </w:r>
          </w:p>
        </w:tc>
        <w:tc>
          <w:tcPr>
            <w:tcW w:w="3260" w:type="dxa"/>
          </w:tcPr>
          <w:p w:rsidR="007A7EB9" w:rsidRPr="00253FCF" w:rsidRDefault="007A7EB9" w:rsidP="00253FCF">
            <w:pPr>
              <w:spacing w:before="120" w:after="120" w:line="276" w:lineRule="auto"/>
              <w:jc w:val="center"/>
              <w:rPr>
                <w:sz w:val="20"/>
                <w:szCs w:val="20"/>
              </w:rPr>
            </w:pPr>
            <w:r w:rsidRPr="00253FCF">
              <w:rPr>
                <w:sz w:val="20"/>
                <w:szCs w:val="20"/>
              </w:rPr>
              <w:t>Fino al 60 %</w:t>
            </w:r>
          </w:p>
        </w:tc>
      </w:tr>
      <w:tr w:rsidR="007A7EB9" w:rsidRPr="00253FCF">
        <w:tc>
          <w:tcPr>
            <w:tcW w:w="3259" w:type="dxa"/>
          </w:tcPr>
          <w:p w:rsidR="007A7EB9" w:rsidRPr="00253FCF" w:rsidRDefault="007A7EB9" w:rsidP="00253FCF">
            <w:pPr>
              <w:spacing w:before="120" w:after="120" w:line="276" w:lineRule="auto"/>
              <w:jc w:val="center"/>
              <w:rPr>
                <w:sz w:val="20"/>
                <w:szCs w:val="20"/>
              </w:rPr>
            </w:pPr>
            <w:r w:rsidRPr="00253FCF">
              <w:rPr>
                <w:sz w:val="20"/>
                <w:szCs w:val="20"/>
              </w:rPr>
              <w:t>Riutilizzo di calcestruzzo interno negli stabilimenti di prefabbricazione qualificati - da qualsiasi classe</w:t>
            </w:r>
          </w:p>
        </w:tc>
        <w:tc>
          <w:tcPr>
            <w:tcW w:w="3259" w:type="dxa"/>
          </w:tcPr>
          <w:p w:rsidR="007A7EB9" w:rsidRPr="00253FCF" w:rsidRDefault="007A7EB9" w:rsidP="00253FCF">
            <w:pPr>
              <w:spacing w:before="120" w:after="120" w:line="276" w:lineRule="auto"/>
              <w:jc w:val="center"/>
              <w:rPr>
                <w:sz w:val="20"/>
                <w:szCs w:val="20"/>
              </w:rPr>
            </w:pPr>
          </w:p>
        </w:tc>
        <w:tc>
          <w:tcPr>
            <w:tcW w:w="3260" w:type="dxa"/>
          </w:tcPr>
          <w:p w:rsidR="007A7EB9" w:rsidRPr="00253FCF" w:rsidRDefault="007A7EB9" w:rsidP="00253FCF">
            <w:pPr>
              <w:spacing w:before="120" w:after="120" w:line="276" w:lineRule="auto"/>
              <w:jc w:val="center"/>
              <w:rPr>
                <w:sz w:val="20"/>
                <w:szCs w:val="20"/>
              </w:rPr>
            </w:pPr>
          </w:p>
        </w:tc>
      </w:tr>
      <w:tr w:rsidR="007A7EB9" w:rsidRPr="00253FCF">
        <w:tc>
          <w:tcPr>
            <w:tcW w:w="3259" w:type="dxa"/>
          </w:tcPr>
          <w:p w:rsidR="007A7EB9" w:rsidRPr="00253FCF" w:rsidRDefault="007A7EB9" w:rsidP="00253FCF">
            <w:pPr>
              <w:spacing w:before="120" w:after="120" w:line="276" w:lineRule="auto"/>
              <w:jc w:val="center"/>
              <w:rPr>
                <w:sz w:val="20"/>
                <w:szCs w:val="20"/>
              </w:rPr>
            </w:pPr>
            <w:r w:rsidRPr="00253FCF">
              <w:rPr>
                <w:sz w:val="20"/>
                <w:szCs w:val="20"/>
              </w:rPr>
              <w:t>da calcestruzzi &gt;C45/55</w:t>
            </w:r>
          </w:p>
        </w:tc>
        <w:tc>
          <w:tcPr>
            <w:tcW w:w="3259" w:type="dxa"/>
          </w:tcPr>
          <w:p w:rsidR="007A7EB9" w:rsidRPr="00253FCF" w:rsidRDefault="007A7EB9" w:rsidP="00253FCF">
            <w:pPr>
              <w:adjustRightInd w:val="0"/>
              <w:spacing w:line="276" w:lineRule="auto"/>
              <w:jc w:val="center"/>
              <w:rPr>
                <w:sz w:val="20"/>
                <w:szCs w:val="20"/>
              </w:rPr>
            </w:pPr>
            <w:r w:rsidRPr="00253FCF">
              <w:rPr>
                <w:rFonts w:eastAsia="TimesNewRoman"/>
                <w:sz w:val="20"/>
                <w:szCs w:val="20"/>
              </w:rPr>
              <w:t>≤</w:t>
            </w:r>
            <w:r w:rsidRPr="00253FCF">
              <w:rPr>
                <w:sz w:val="20"/>
                <w:szCs w:val="20"/>
              </w:rPr>
              <w:t>C45/55</w:t>
            </w:r>
          </w:p>
          <w:p w:rsidR="007A7EB9" w:rsidRPr="00253FCF" w:rsidRDefault="007A7EB9" w:rsidP="00253FCF">
            <w:pPr>
              <w:spacing w:before="120" w:after="120" w:line="276" w:lineRule="auto"/>
              <w:jc w:val="center"/>
              <w:rPr>
                <w:sz w:val="20"/>
                <w:szCs w:val="20"/>
              </w:rPr>
            </w:pPr>
            <w:r w:rsidRPr="00253FCF">
              <w:rPr>
                <w:sz w:val="20"/>
                <w:szCs w:val="20"/>
              </w:rPr>
              <w:t>Stessa classe del calcestruzzo di origine</w:t>
            </w:r>
          </w:p>
        </w:tc>
        <w:tc>
          <w:tcPr>
            <w:tcW w:w="3260" w:type="dxa"/>
          </w:tcPr>
          <w:p w:rsidR="007A7EB9" w:rsidRPr="00253FCF" w:rsidRDefault="007A7EB9" w:rsidP="00253FCF">
            <w:pPr>
              <w:adjustRightInd w:val="0"/>
              <w:spacing w:line="276" w:lineRule="auto"/>
              <w:jc w:val="center"/>
              <w:rPr>
                <w:sz w:val="20"/>
                <w:szCs w:val="20"/>
              </w:rPr>
            </w:pPr>
            <w:r w:rsidRPr="00253FCF">
              <w:rPr>
                <w:sz w:val="20"/>
                <w:szCs w:val="20"/>
              </w:rPr>
              <w:t>fino al 15%</w:t>
            </w:r>
          </w:p>
          <w:p w:rsidR="007A7EB9" w:rsidRPr="00253FCF" w:rsidRDefault="007A7EB9" w:rsidP="00253FCF">
            <w:pPr>
              <w:spacing w:before="120" w:after="120" w:line="276" w:lineRule="auto"/>
              <w:jc w:val="center"/>
              <w:rPr>
                <w:sz w:val="20"/>
                <w:szCs w:val="20"/>
              </w:rPr>
            </w:pPr>
            <w:r w:rsidRPr="00253FCF">
              <w:rPr>
                <w:sz w:val="20"/>
                <w:szCs w:val="20"/>
              </w:rPr>
              <w:t>fino al 5%</w:t>
            </w:r>
          </w:p>
        </w:tc>
      </w:tr>
    </w:tbl>
    <w:p w:rsidR="007A7EB9" w:rsidRPr="00253FCF" w:rsidRDefault="007A7EB9" w:rsidP="00253FCF">
      <w:pPr>
        <w:spacing w:before="120" w:line="276" w:lineRule="auto"/>
        <w:jc w:val="both"/>
        <w:rPr>
          <w:sz w:val="20"/>
          <w:szCs w:val="20"/>
        </w:rPr>
      </w:pPr>
    </w:p>
    <w:p w:rsidR="007A7EB9" w:rsidRPr="00253FCF" w:rsidRDefault="007A7EB9" w:rsidP="00253FCF">
      <w:pPr>
        <w:spacing w:before="120" w:line="276" w:lineRule="auto"/>
        <w:jc w:val="both"/>
        <w:rPr>
          <w:sz w:val="20"/>
          <w:szCs w:val="20"/>
        </w:rPr>
      </w:pPr>
      <w:r w:rsidRPr="00253FCF">
        <w:rPr>
          <w:sz w:val="20"/>
          <w:szCs w:val="20"/>
        </w:rPr>
        <w:t>Per quanto concerne i requisiti chimico-fisici, aggiuntivi rispetto a quelli fissati per gli aggregati naturali, che gli aggregati riciclati devono rispettare, in funzione della destinazione finale del calcestruzzo e delle sue proprietà prestazionali (meccaniche, di durabilità e pericolosità ambientale, ecc.), nonché quantità percentuali massime di impiego per gli aggregati di riciclo, o classi di resistenza del calcestruzzo, ridotte rispetto a quanto previsto nella tabella sopra esposta si faccia riferimento a quanto prescritto nelle norme UNI 8520-1:2005 e UNI 8520-2:2005.</w:t>
      </w:r>
    </w:p>
    <w:p w:rsidR="007A7EB9" w:rsidRPr="00253FCF" w:rsidRDefault="007A7EB9" w:rsidP="00253FCF">
      <w:pPr>
        <w:spacing w:before="120" w:line="276" w:lineRule="auto"/>
        <w:jc w:val="both"/>
        <w:rPr>
          <w:sz w:val="20"/>
          <w:szCs w:val="20"/>
        </w:rPr>
      </w:pPr>
      <w:r w:rsidRPr="00253FCF">
        <w:rPr>
          <w:sz w:val="20"/>
          <w:szCs w:val="20"/>
        </w:rPr>
        <w:t>Per quanto riguarda gli eventuali controlli di accettazione da effettuarsi a cura del Direttore dei Lavori, questi sono finalizzati almeno alla determinazione delle caratteristiche tecniche riportate nella tabella seguente. I metodi di prova da utilizzarsi sono quelli indicati nelle Norme Europee Armonizzate citate, in relazione a ciascuna caratteristica.</w:t>
      </w:r>
    </w:p>
    <w:p w:rsidR="007A7EB9" w:rsidRPr="00253FCF" w:rsidRDefault="007A7EB9" w:rsidP="00253FCF">
      <w:pPr>
        <w:spacing w:before="120" w:line="276" w:lineRule="auto"/>
        <w:jc w:val="both"/>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8"/>
      </w:tblGrid>
      <w:tr w:rsidR="007A7EB9" w:rsidRPr="00253FCF">
        <w:tc>
          <w:tcPr>
            <w:tcW w:w="9778" w:type="dxa"/>
          </w:tcPr>
          <w:p w:rsidR="007A7EB9" w:rsidRPr="00253FCF" w:rsidRDefault="007A7EB9" w:rsidP="00253FCF">
            <w:pPr>
              <w:spacing w:before="120" w:line="276" w:lineRule="auto"/>
              <w:jc w:val="center"/>
              <w:rPr>
                <w:sz w:val="20"/>
                <w:szCs w:val="20"/>
              </w:rPr>
            </w:pPr>
            <w:r w:rsidRPr="00253FCF">
              <w:rPr>
                <w:b/>
                <w:bCs/>
                <w:sz w:val="20"/>
                <w:szCs w:val="20"/>
              </w:rPr>
              <w:t>Caratteristiche tecniche</w:t>
            </w:r>
          </w:p>
        </w:tc>
      </w:tr>
      <w:tr w:rsidR="007A7EB9" w:rsidRPr="00253FCF">
        <w:tc>
          <w:tcPr>
            <w:tcW w:w="9778" w:type="dxa"/>
          </w:tcPr>
          <w:p w:rsidR="007A7EB9" w:rsidRPr="00253FCF" w:rsidRDefault="007A7EB9" w:rsidP="00253FCF">
            <w:pPr>
              <w:spacing w:before="120" w:line="276" w:lineRule="auto"/>
              <w:rPr>
                <w:sz w:val="20"/>
                <w:szCs w:val="20"/>
              </w:rPr>
            </w:pPr>
            <w:r w:rsidRPr="00253FCF">
              <w:rPr>
                <w:sz w:val="20"/>
                <w:szCs w:val="20"/>
              </w:rPr>
              <w:t>Descrizione petrografica semplificata</w:t>
            </w:r>
          </w:p>
        </w:tc>
      </w:tr>
      <w:tr w:rsidR="007A7EB9" w:rsidRPr="00253FCF">
        <w:tc>
          <w:tcPr>
            <w:tcW w:w="9778" w:type="dxa"/>
          </w:tcPr>
          <w:p w:rsidR="007A7EB9" w:rsidRPr="00253FCF" w:rsidRDefault="007A7EB9" w:rsidP="00253FCF">
            <w:pPr>
              <w:spacing w:before="120" w:line="276" w:lineRule="auto"/>
              <w:rPr>
                <w:sz w:val="20"/>
                <w:szCs w:val="20"/>
              </w:rPr>
            </w:pPr>
            <w:r w:rsidRPr="00253FCF">
              <w:rPr>
                <w:sz w:val="20"/>
                <w:szCs w:val="20"/>
              </w:rPr>
              <w:t>Dimensione dell’aggregato (analisi granulometrica e contenuto dei fini)</w:t>
            </w:r>
          </w:p>
        </w:tc>
      </w:tr>
      <w:tr w:rsidR="007A7EB9" w:rsidRPr="00253FCF">
        <w:tc>
          <w:tcPr>
            <w:tcW w:w="9778" w:type="dxa"/>
          </w:tcPr>
          <w:p w:rsidR="007A7EB9" w:rsidRPr="00253FCF" w:rsidRDefault="007A7EB9" w:rsidP="00253FCF">
            <w:pPr>
              <w:spacing w:before="120" w:line="276" w:lineRule="auto"/>
              <w:rPr>
                <w:sz w:val="20"/>
                <w:szCs w:val="20"/>
              </w:rPr>
            </w:pPr>
            <w:r w:rsidRPr="00253FCF">
              <w:rPr>
                <w:sz w:val="20"/>
                <w:szCs w:val="20"/>
              </w:rPr>
              <w:t>Indice di appiattimento</w:t>
            </w:r>
          </w:p>
        </w:tc>
      </w:tr>
      <w:tr w:rsidR="007A7EB9" w:rsidRPr="00253FCF">
        <w:tc>
          <w:tcPr>
            <w:tcW w:w="9778" w:type="dxa"/>
          </w:tcPr>
          <w:p w:rsidR="007A7EB9" w:rsidRPr="00253FCF" w:rsidRDefault="007A7EB9" w:rsidP="00253FCF">
            <w:pPr>
              <w:spacing w:before="120" w:line="276" w:lineRule="auto"/>
              <w:rPr>
                <w:sz w:val="20"/>
                <w:szCs w:val="20"/>
              </w:rPr>
            </w:pPr>
            <w:r w:rsidRPr="00253FCF">
              <w:rPr>
                <w:sz w:val="20"/>
                <w:szCs w:val="20"/>
              </w:rPr>
              <w:t>Dimensione per il filler</w:t>
            </w:r>
          </w:p>
        </w:tc>
      </w:tr>
      <w:tr w:rsidR="007A7EB9" w:rsidRPr="00253FCF">
        <w:tc>
          <w:tcPr>
            <w:tcW w:w="9778" w:type="dxa"/>
          </w:tcPr>
          <w:p w:rsidR="007A7EB9" w:rsidRPr="00253FCF" w:rsidRDefault="007A7EB9" w:rsidP="00253FCF">
            <w:pPr>
              <w:spacing w:before="120" w:line="276" w:lineRule="auto"/>
              <w:rPr>
                <w:sz w:val="20"/>
                <w:szCs w:val="20"/>
              </w:rPr>
            </w:pPr>
            <w:r w:rsidRPr="00253FCF">
              <w:rPr>
                <w:sz w:val="20"/>
                <w:szCs w:val="20"/>
              </w:rPr>
              <w:t>Forma dell’aggregato grosso (per aggregato proveniente da riciclo)</w:t>
            </w:r>
          </w:p>
        </w:tc>
      </w:tr>
      <w:tr w:rsidR="007A7EB9" w:rsidRPr="00253FCF">
        <w:tc>
          <w:tcPr>
            <w:tcW w:w="9778" w:type="dxa"/>
          </w:tcPr>
          <w:p w:rsidR="007A7EB9" w:rsidRPr="00253FCF" w:rsidRDefault="007A7EB9" w:rsidP="00253FCF">
            <w:pPr>
              <w:spacing w:before="120" w:line="276" w:lineRule="auto"/>
              <w:rPr>
                <w:sz w:val="20"/>
                <w:szCs w:val="20"/>
              </w:rPr>
            </w:pPr>
            <w:r w:rsidRPr="00253FCF">
              <w:rPr>
                <w:sz w:val="20"/>
                <w:szCs w:val="20"/>
              </w:rPr>
              <w:t xml:space="preserve">Resistenza alla frammentazione/frantumazione (per calcestruzzo </w:t>
            </w:r>
            <w:proofErr w:type="spellStart"/>
            <w:r w:rsidRPr="00253FCF">
              <w:rPr>
                <w:sz w:val="20"/>
                <w:szCs w:val="20"/>
              </w:rPr>
              <w:t>Rck</w:t>
            </w:r>
            <w:proofErr w:type="spellEnd"/>
            <w:r w:rsidRPr="00253FCF">
              <w:rPr>
                <w:sz w:val="20"/>
                <w:szCs w:val="20"/>
              </w:rPr>
              <w:t xml:space="preserve"> </w:t>
            </w:r>
            <w:r w:rsidRPr="00253FCF">
              <w:rPr>
                <w:rFonts w:eastAsia="TimesNewRoman"/>
                <w:sz w:val="20"/>
                <w:szCs w:val="20"/>
              </w:rPr>
              <w:t xml:space="preserve">≥ </w:t>
            </w:r>
            <w:r w:rsidRPr="00253FCF">
              <w:rPr>
                <w:sz w:val="20"/>
                <w:szCs w:val="20"/>
              </w:rPr>
              <w:t>C50/60)</w:t>
            </w:r>
          </w:p>
        </w:tc>
      </w:tr>
    </w:tbl>
    <w:p w:rsidR="007A7EB9" w:rsidRPr="00253FCF" w:rsidRDefault="007A7EB9" w:rsidP="00253FCF">
      <w:pPr>
        <w:pStyle w:val="TESTO"/>
        <w:spacing w:before="120" w:line="276" w:lineRule="auto"/>
        <w:ind w:firstLine="0"/>
        <w:outlineLvl w:val="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Pietre naturali, artificiali e marmi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Secondo quanto prescritto al capitolo 11 delle NTC 2008 gli elementi da impiegarsi nelle murature devono essere conformi alle norme europee armonizzate della serie UNI EN 771 e recare la Marcatura CE. Tutti i materiali, indipendentemente dalla Marcatura CE ovvero da altre qualificazioni nazionali, devono essere accettati dal Direttore dei lavori, anche mediante le prove sperimentali di accettazione; in ogni caso il Direttore dei lavori potrà far eseguire tutte le ulteriori prove che ritenga necessarie ai fini dell’impiego specifico, facendo riferimento alle metodologie indicate nelle norme armonizzate applicabili.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Pietre naturali. – Le pietre naturali da impiegarsi nelle murature e in qualsiasi altro lavoro,  dovranno essere a grana compatta e ripulite da cappellaccio, esenti da piani di sfaldamento, da screpolature, peli, venature e scevre di sostanze </w:t>
      </w:r>
      <w:r w:rsidRPr="00253FCF">
        <w:rPr>
          <w:rFonts w:ascii="Times New Roman" w:hAnsi="Times New Roman" w:cs="Times New Roman"/>
          <w:color w:val="auto"/>
          <w:sz w:val="20"/>
          <w:szCs w:val="20"/>
        </w:rPr>
        <w:lastRenderedPageBreak/>
        <w:t>estranee; dovranno avere dimensioni adatte al particolare loro impiego, offrire una resistenza proporzionata all'entità della sollecitazione cui saranno soggette, e devono essere efficacemente aderenti alle malte.  Saranno, pertanto, assolutamente escluse le pietre marnose e quelle alterabili all'azione degli agenti atmosferici e dell'acqua corrente.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pietre da taglio oltre a possedere i requisiti ed i caratteri generali sopra indicati, dovranno avere struttura uniforme, essere prive di fenditure, cavità e litoclasi, essere sonore alla percussione e di perfetta lavorabilità.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tufo dovrà essere di struttura litoide, compatto ed uniforme, escludendo quello pomicioso e facilmente friabile.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L'ardesia in lastre per la copertura dovrà essere di prima scelta e di spessore uniforme; le lastre dovranno essere sonore, di superficie piuttosto rugosa, ed esenti da inclusioni e venature.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Pietra da taglio - La pietra da taglio da impiegare nelle costruzioni dovrà presentare la forma e le dimensioni di progetto, ed essere lavorata, secondo le prescrizioni che verranno impartite dalla Direzione dei Lavori all'atto dell'esecuzione, nei seguenti modi: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grana grossa, se lavorata semplicemente con la punta grossa senza fare uso della martellina per lavorare le facce viste, né dello scalpello per ricavarne spigoli netti;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grana ordinaria, se le facce viste saranno lavorate con la martellina a denti larghi;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grana mezza fina, se le facce predette saranno lavorate con la martellina a denti mezzani;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grana fina, se le facce predette saranno lavorate con la martellina a denti finissimi.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tutte le lavorazioni, esclusa quella a grana grossa, le facce esterne di ciascun concio della pietra da taglio dovranno avere gli spigoli vivi e ben cesellati per modo che il giunto fra concio e concio non superi la larghezza di 5 mm per la pietra a grana ordinaria e di 3 mm per le altre.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Qualunque sia il genere di lavorazione delle facce viste, i letti di posa e le facce di congiunzione dovranno essere ridotti a perfetto piano e lavorati a grana fina. Non saranno tollerate né smussature agli spigoli, né cavità nelle facce, né stuccature in mastice o rattoppi. La pietra da taglio che presentasse tali difetti verrà rifiutata e l'Impresa dovrà sostituirla immediatamente, anche se le scheggiature o gli ammacchi si verificassero dopo il momento della posa in opera fino al momento del collaudo.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Marmi - I marmi dovranno essere della migliore qualità, perfettamente sani, senza scaglie, brecce, vene, spaccature, nodi, peli o altri difetti che ne infirmino l'omogeneità e la solidità. Non saranno tollerate stuccature, tasselli, rotture, scheggiature. I marmi colorati devono presentare in tutti i pezzi le precise tinte e venature caratteristiche della specie prescelta.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opere in marmo dovranno avere quella perfetta lavorazione che è richiesta dall'opera stessa, con congiunzioni senza risalti e piani perfetti.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Salvo contraria disposizione, i marmi dovranno essere, di norma, lavorati in tutte le facce viste a pelle liscia, arrotate e pomiciate. Potranno essere richiesti, quando la loro venatura si presti, con la superficie vista a spartito geometrico, a macchina aperta, a libro o comunque </w:t>
      </w:r>
      <w:proofErr w:type="spellStart"/>
      <w:r w:rsidRPr="00253FCF">
        <w:rPr>
          <w:rFonts w:ascii="Times New Roman" w:hAnsi="Times New Roman" w:cs="Times New Roman"/>
          <w:color w:val="auto"/>
          <w:sz w:val="20"/>
          <w:szCs w:val="20"/>
        </w:rPr>
        <w:t>ciocata</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Pietre artificiali. - La pietra artificiale, ad imitazione della pietra naturale, sarà costituita da conglomerato cementizio, formato con cementi adatti, sabbia silicea, ghiaino scelto sottile lavato, e graniglia della stessa pietra naturale che s'intende imitare. Il conglomerato così formato sarà gettato entro apposite casseforme, costipandolo poi mediante battitura a mano o pressione meccanica.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superfici in vista, che dovranno essere gettate contemporaneamente al nucleo interno, saranno costituite, per uno spessore di almeno 2 cm, da impasto più ricco formato da cemento bianco, graniglia di marmo, terre colorate e polvere della pietra naturale che si deve imitare.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stesse superfici saranno lavorate, dopo completo indurimento, in modo da presentare struttura identica per apparenza della grana, tinta e lavorazione, alla pietra naturale imitata. Inoltre la parte superficiale sarà gettata con dimensioni sovrabbondanti rispetto a quelle definitive; queste ultime saranno poi ricavate asportando materia per mezzo di utensili da scalpellino, essendo vietate in modo assoluto le stuccature, le tassellature ed in generale le aggiunte di materiale.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getti saranno opportunamente armati con tondini di ferro e lo schema dell'armatura dovrà essere preventivamente approvato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Per la posa in opera dei getti sopra descritti valgono le stesse prescrizioni indicate per i marmi.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dosatura e la stagionatura degli elementi di pietra artificiale devono essere tali che il conglomerato soddisfi le seguenti condizioni:</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inalterabilità agli agenti atmosferici;</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rispetto delle caratteristiche di resistenza assunte a progetto;</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le sostanze coloranti adoperate nella miscela non dovranno agire chimicamente sui cementi sia con azione immediata, sia con azione lenta e differita; non conterranno quindi né acidi, né anilina, né gesso; non daranno aumento di volume durante la presa né successiva sfioritura e saranno resistenti alla luce.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pietra artificiale, da gettare sul posto come paramento di ossature grezze, sarà formata da rinzaffo ed arricciature in malta cementizia, e successivo strato di malta di cemento, con colori e graniglia della stessa pietra naturale da imitare.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tale strato deve essere sagomato per formare cornici, oltre che a soddisfare tutti i requisiti sopra indicati, dovrà essere confezionato ed armato nel modo più idoneo per raggiungere la perfetta adesione alle murature sottostanti, che saranno state in precedenza debitamente preparate, terse e lavate abbondantemente dopo profonde incisioni dei giunti con apposito ferro.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facce viste saranno ricavate dallo strato esterno a graniglia, mediante i soli utensili di scalpellino o marmista, vietandosi in modo assoluto ogni opera di stuccatura, riportati, ecc.</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Materiali ferrosi e metalli vari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materiali ferrosi dovranno presentare caratteristiche di ottima qualità essere privi di difetti, scorie, slabbrature, soffiature, ammaccature, soffiature, bruciature, paglie e da qualsiasi altro difetto apparente o latente di fusione, laminazione, trafilatura, fucinatura e simili; devono inoltre essere in stato di ottima conservazione e privi di ruggine. Sottoposti ad analisi chimica devono risultare esenti da impurità e da sostanze anormali.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loro struttura micrografica deve essere tale da dimostrare l’ottima riuscita del processo metallurgico di fabbricazione e da escludere qualsiasi alterazione derivante dalla successiva lavorazione a macchina od a mano che possa menomare la sicurezza d’impiego.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materiali destinati ad essere inseriti in altre strutture o che dovranno poi essere verniciati, devono pervenire in cantiere protetti da una mano di antiruggine.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 dovrà tener conto delle prescrizioni contenute nel § 11.3 delle NTC 2008.</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Essi dovranno presentare, a seconda della loro qualità, i seguenti requisiti: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Acciaio per cemento armato - È ammesso esclusivamente l’impiego di acciai saldabili qualificati  e controllati secondo le procedure di cui alle NTC 2008. L’acciaio per cemento armato è generalmente prodotto in stabilimento sotto forma di barre o rotoli, reti o tralicci, per utilizzo diretto o come elementi di base per successive trasformazioni. Prima della fornitura in cantiere gli elementi di cui sopra possono essere saldati, </w:t>
      </w:r>
      <w:proofErr w:type="spellStart"/>
      <w:r w:rsidRPr="00253FCF">
        <w:rPr>
          <w:rFonts w:ascii="Times New Roman" w:hAnsi="Times New Roman" w:cs="Times New Roman"/>
          <w:color w:val="auto"/>
          <w:sz w:val="20"/>
          <w:szCs w:val="20"/>
        </w:rPr>
        <w:t>presagomati</w:t>
      </w:r>
      <w:proofErr w:type="spellEnd"/>
      <w:r w:rsidRPr="00253FCF">
        <w:rPr>
          <w:rFonts w:ascii="Times New Roman" w:hAnsi="Times New Roman" w:cs="Times New Roman"/>
          <w:color w:val="auto"/>
          <w:sz w:val="20"/>
          <w:szCs w:val="20"/>
        </w:rPr>
        <w:t xml:space="preserve"> (staffe, ferri piegati, ecc.) o </w:t>
      </w:r>
      <w:proofErr w:type="spellStart"/>
      <w:r w:rsidRPr="00253FCF">
        <w:rPr>
          <w:rFonts w:ascii="Times New Roman" w:hAnsi="Times New Roman" w:cs="Times New Roman"/>
          <w:color w:val="auto"/>
          <w:sz w:val="20"/>
          <w:szCs w:val="20"/>
        </w:rPr>
        <w:t>preassemblati</w:t>
      </w:r>
      <w:proofErr w:type="spellEnd"/>
      <w:r w:rsidRPr="00253FCF">
        <w:rPr>
          <w:rFonts w:ascii="Times New Roman" w:hAnsi="Times New Roman" w:cs="Times New Roman"/>
          <w:color w:val="auto"/>
          <w:sz w:val="20"/>
          <w:szCs w:val="20"/>
        </w:rPr>
        <w:t xml:space="preserve"> (gabbie di armatura, ecc.) a formare elementi composti direttamente utilizzabili in opera.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sagomatura e/o l’assemblaggio possono avvenire in cantiere, sotto la vigilanza della Direzione Lavori, oppure in centri di trasformazione.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gli acciai per cemento armato devono essere ad aderenza migliorata, aventi cioè una superficie dotata di nervature o indentature trasversali, uniformemente distribuite sull’intera lunghezza, atte ad aumentarne l’aderenza al conglomerato cementizio.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quanto riguarda la marchiatura dei prodotti vale quanto indicato al § 11.3.1.4.</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la documentazione di accompagnamento delle forniture vale quanto indicato al § 11.3.1.5</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barre sono caratterizzate dal diametro Æ della barra tonda liscia </w:t>
      </w:r>
      <w:proofErr w:type="spellStart"/>
      <w:r w:rsidRPr="00253FCF">
        <w:rPr>
          <w:rFonts w:ascii="Times New Roman" w:hAnsi="Times New Roman" w:cs="Times New Roman"/>
          <w:color w:val="auto"/>
          <w:sz w:val="20"/>
          <w:szCs w:val="20"/>
        </w:rPr>
        <w:t>equipesante</w:t>
      </w:r>
      <w:proofErr w:type="spellEnd"/>
      <w:r w:rsidRPr="00253FCF">
        <w:rPr>
          <w:rFonts w:ascii="Times New Roman" w:hAnsi="Times New Roman" w:cs="Times New Roman"/>
          <w:color w:val="auto"/>
          <w:sz w:val="20"/>
          <w:szCs w:val="20"/>
        </w:rPr>
        <w:t>, calcolato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nell’ipotesi che la densità dell’acciaio sia pari a 7,85 kg/dm3.</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acciai B450C, di cui al § 11.3.2.1, possono essere impiegati in barre di diametro compreso tra 6 e 40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Per gli acciai B450A, di cui al § 11.3.2.2 il diametro delle barre deve essere compreso tra 5 e 10 mm. L’uso di acciai forniti in rotoli è ammesso, senza limitazioni, per diametri fino a Ø16 mm per B450C e fino a </w:t>
      </w:r>
      <w:r w:rsidRPr="00253FCF">
        <w:rPr>
          <w:rFonts w:ascii="Times New Roman" w:hAnsi="Times New Roman" w:cs="Times New Roman"/>
          <w:color w:val="auto"/>
          <w:sz w:val="20"/>
          <w:szCs w:val="20"/>
        </w:rPr>
        <w:t>10 mm per B450A.</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precedente § 11.3.1.2 e controllati con le modalità riportate nel § 11.3.2.11.</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Ferro - Il ferro comune dovrà essere di prima qualità, eminentemente duttile e tenace e di marcatissima struttura fibrosa. Esso dovrà essere malleabile, liscio alla superficie esterna, privo di screpolature, saldature e di altre soluzioni di continuità. L’uso del ferro tondo per cemento armato, sul quale prima dell’impiego si fosse formato uno strato di ruggine, deve essere autorizzato dalla Direzione dei Lavori.</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Acciaio trafilato o dolce laminato - Per la prima varietà è richiesta perfetta malleabilità e lavorabilità a freddo e a caldo, tali da non generare screpolature o alterazioni; esso dovrà essere inoltre saldabile e non suscettibile di prendere la tempera; alla rottura dovrà presentare struttura lucente e finemente granulare. L’acciaio extra dolce laminato dovrà essere eminentemente dolce e malleabile, perfettamente lavorabile a freddo ed a caldo, senza presentare screpolature od alterazioni; dovrà essere saldabile e non suscettibile di prendere la tempra.</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Acciaio fuso in getto - L’acciaio in getti per cuscinetti, cerniere, rulli e per qualsiasi altro lavoro, dovrà essere di prima qualità, esente da soffiature e da qualsiasi altro difetto.</w:t>
      </w:r>
    </w:p>
    <w:p w:rsidR="007A7EB9" w:rsidRPr="00253FCF" w:rsidRDefault="007A7EB9" w:rsidP="00253FCF">
      <w:pPr>
        <w:pStyle w:val="TESTO"/>
        <w:numPr>
          <w:ilvl w:val="0"/>
          <w:numId w:val="27"/>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Acciaio da cemento armato normale -  Gli acciai B450C possono essere impiegati in barre di diametro compreso tra 6 e 40 mm.</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Acciaio da cemento armato precompresso - Le prescrizioni del D.M. 14 Gennaio 2008 (NTC2008) e alla relativa Circolare n. 617 del 2 febbraio 2009 “Istruzioni per l’Applicazione Nuove Norme Tecniche Costruzioni di cui al Decreto Ministeriale 14 gennaio 2008”:</w:t>
      </w:r>
    </w:p>
    <w:p w:rsidR="007A7EB9" w:rsidRPr="00253FCF" w:rsidRDefault="007A7EB9" w:rsidP="00253FCF">
      <w:pPr>
        <w:pStyle w:val="TESTO"/>
        <w:numPr>
          <w:ilvl w:val="1"/>
          <w:numId w:val="11"/>
        </w:numPr>
        <w:tabs>
          <w:tab w:val="clear" w:pos="1894"/>
          <w:tab w:val="num" w:pos="993"/>
        </w:tabs>
        <w:spacing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Filo: prodotto trafilato di sezione piena che possa fornirsi in rotoli;</w:t>
      </w:r>
    </w:p>
    <w:p w:rsidR="007A7EB9" w:rsidRPr="00253FCF" w:rsidRDefault="007A7EB9" w:rsidP="00253FCF">
      <w:pPr>
        <w:pStyle w:val="TESTO"/>
        <w:numPr>
          <w:ilvl w:val="1"/>
          <w:numId w:val="11"/>
        </w:numPr>
        <w:tabs>
          <w:tab w:val="clear" w:pos="1894"/>
          <w:tab w:val="num" w:pos="709"/>
          <w:tab w:val="num" w:pos="993"/>
        </w:tabs>
        <w:spacing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Barra: prodotto laminato di sezione piena che possa fornirsi soltanto in forma di elementi rettilinei;</w:t>
      </w:r>
    </w:p>
    <w:p w:rsidR="007A7EB9" w:rsidRPr="00253FCF" w:rsidRDefault="007A7EB9" w:rsidP="00253FCF">
      <w:pPr>
        <w:pStyle w:val="TESTO"/>
        <w:numPr>
          <w:ilvl w:val="1"/>
          <w:numId w:val="11"/>
        </w:numPr>
        <w:tabs>
          <w:tab w:val="clear" w:pos="1894"/>
          <w:tab w:val="num" w:pos="709"/>
          <w:tab w:val="num" w:pos="993"/>
        </w:tabs>
        <w:spacing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Treccia: gruppi di 2 e 3 fili avvolti ad elica intorno al loro comune asse longitudinale; passo e senso di avvolgimento dell’elica sono eguali per tutti i fili della treccia;</w:t>
      </w:r>
    </w:p>
    <w:p w:rsidR="007A7EB9" w:rsidRPr="00253FCF" w:rsidRDefault="007A7EB9" w:rsidP="00253FCF">
      <w:pPr>
        <w:pStyle w:val="TESTO"/>
        <w:numPr>
          <w:ilvl w:val="1"/>
          <w:numId w:val="11"/>
        </w:numPr>
        <w:tabs>
          <w:tab w:val="clear" w:pos="1894"/>
          <w:tab w:val="num" w:pos="709"/>
          <w:tab w:val="num" w:pos="993"/>
        </w:tabs>
        <w:spacing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Trefolo: gruppi di fili avvolti ad elica in uno o più strati intorno ad un filo rettilineo disposto secondo l’asse longitudinale dell’insieme e completamente ricoperto dagli strati. Il passo ed il sento di avvolgimento dell’elica sono eguali per tutti i fili di uno stesso strato.</w:t>
      </w:r>
    </w:p>
    <w:p w:rsidR="007A7EB9" w:rsidRPr="00253FCF" w:rsidRDefault="007A7EB9" w:rsidP="00253FCF">
      <w:pPr>
        <w:pStyle w:val="TESTO"/>
        <w:spacing w:line="276" w:lineRule="auto"/>
        <w:ind w:left="708"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fili possono essere lisci, ondulati, con impronte, tondi o di altre forme; vengono individuati mediante il diametro nominale o il diametro nominale equivalente riferito alla sezione circolare </w:t>
      </w:r>
      <w:proofErr w:type="spellStart"/>
      <w:r w:rsidRPr="00253FCF">
        <w:rPr>
          <w:rFonts w:ascii="Times New Roman" w:hAnsi="Times New Roman" w:cs="Times New Roman"/>
          <w:color w:val="auto"/>
          <w:sz w:val="20"/>
          <w:szCs w:val="20"/>
        </w:rPr>
        <w:t>equipesante</w:t>
      </w:r>
      <w:proofErr w:type="spellEnd"/>
      <w:r w:rsidRPr="00253FCF">
        <w:rPr>
          <w:rFonts w:ascii="Times New Roman" w:hAnsi="Times New Roman" w:cs="Times New Roman"/>
          <w:color w:val="auto"/>
          <w:sz w:val="20"/>
          <w:szCs w:val="20"/>
        </w:rPr>
        <w:t xml:space="preserve">. Non è consentito l’uso di fili lisci nelle strutture precompresse ad armature </w:t>
      </w:r>
      <w:proofErr w:type="spellStart"/>
      <w:r w:rsidRPr="00253FCF">
        <w:rPr>
          <w:rFonts w:ascii="Times New Roman" w:hAnsi="Times New Roman" w:cs="Times New Roman"/>
          <w:color w:val="auto"/>
          <w:sz w:val="20"/>
          <w:szCs w:val="20"/>
        </w:rPr>
        <w:t>pre</w:t>
      </w:r>
      <w:proofErr w:type="spellEnd"/>
      <w:r w:rsidRPr="00253FCF">
        <w:rPr>
          <w:rFonts w:ascii="Times New Roman" w:hAnsi="Times New Roman" w:cs="Times New Roman"/>
          <w:color w:val="auto"/>
          <w:sz w:val="20"/>
          <w:szCs w:val="20"/>
        </w:rPr>
        <w:t>-tese.</w:t>
      </w:r>
    </w:p>
    <w:p w:rsidR="007A7EB9" w:rsidRPr="00253FCF" w:rsidRDefault="007A7EB9" w:rsidP="00253FCF">
      <w:pPr>
        <w:pStyle w:val="TESTO"/>
        <w:spacing w:line="276" w:lineRule="auto"/>
        <w:ind w:left="708"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barre possono essere lisce, a filettatura continua o parziale, con risalti; vengono individuate mediante il diametro nominale.</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Ghisa - La ghisa dovrà essere di prima qualità e di seconda fusione dolce, tenace, leggermente malleabile, facilmente lavorabile con la lima e con lo scalpello; la frattura sarà grigia, finemente granulosa e perfettamente omogenea, esente da screpolature, vene, bolle, sbavature, asperità ed altri difetti capaci di menomarne la resistenza. Dovrà essere inoltre perfettamente modellata. È assolutamente escluso l’impiego di ghise fosforose. I chiusini e le caditoie saranno in ghisa grigia o ghisa sferoidale secondo la norma UNI ISO 1563/98, realizzati secondo norme UNI EN 124/95 di classe adeguata al luogo di utilizzo, in base al seguente schema:</w:t>
      </w:r>
    </w:p>
    <w:p w:rsidR="007A7EB9" w:rsidRPr="00253FCF" w:rsidRDefault="007A7EB9" w:rsidP="00253FCF">
      <w:pPr>
        <w:pBdr>
          <w:top w:val="single" w:sz="6" w:space="1" w:color="auto"/>
          <w:bottom w:val="single" w:sz="6" w:space="1" w:color="auto"/>
        </w:pBdr>
        <w:spacing w:before="120" w:line="276" w:lineRule="auto"/>
        <w:jc w:val="both"/>
        <w:rPr>
          <w:sz w:val="20"/>
          <w:szCs w:val="20"/>
        </w:rPr>
      </w:pPr>
      <w:r w:rsidRPr="00253FCF">
        <w:rPr>
          <w:sz w:val="20"/>
          <w:szCs w:val="20"/>
        </w:rPr>
        <w:t>Luogo di utilizzo</w:t>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t>Classe</w:t>
      </w:r>
      <w:r w:rsidRPr="00253FCF">
        <w:rPr>
          <w:sz w:val="20"/>
          <w:szCs w:val="20"/>
        </w:rPr>
        <w:tab/>
      </w:r>
      <w:r w:rsidRPr="00253FCF">
        <w:rPr>
          <w:sz w:val="20"/>
          <w:szCs w:val="20"/>
        </w:rPr>
        <w:tab/>
        <w:t>Portata</w:t>
      </w:r>
    </w:p>
    <w:p w:rsidR="007A7EB9" w:rsidRPr="00253FCF" w:rsidRDefault="007A7EB9" w:rsidP="00253FCF">
      <w:pPr>
        <w:spacing w:before="120" w:line="276" w:lineRule="auto"/>
        <w:jc w:val="both"/>
        <w:rPr>
          <w:sz w:val="20"/>
          <w:szCs w:val="20"/>
        </w:rPr>
      </w:pPr>
      <w:r w:rsidRPr="00253FCF">
        <w:rPr>
          <w:sz w:val="20"/>
          <w:szCs w:val="20"/>
        </w:rPr>
        <w:t>Per carichi elevati in aree speciali</w:t>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t>E 600</w:t>
      </w:r>
      <w:r w:rsidRPr="00253FCF">
        <w:rPr>
          <w:sz w:val="20"/>
          <w:szCs w:val="20"/>
        </w:rPr>
        <w:tab/>
      </w:r>
      <w:r w:rsidRPr="00253FCF">
        <w:rPr>
          <w:sz w:val="20"/>
          <w:szCs w:val="20"/>
        </w:rPr>
        <w:tab/>
        <w:t>t 60</w:t>
      </w:r>
    </w:p>
    <w:p w:rsidR="007A7EB9" w:rsidRPr="00253FCF" w:rsidRDefault="007A7EB9" w:rsidP="00253FCF">
      <w:pPr>
        <w:spacing w:before="120" w:line="276" w:lineRule="auto"/>
        <w:jc w:val="both"/>
        <w:rPr>
          <w:sz w:val="20"/>
          <w:szCs w:val="20"/>
        </w:rPr>
      </w:pPr>
      <w:r w:rsidRPr="00253FCF">
        <w:rPr>
          <w:sz w:val="20"/>
          <w:szCs w:val="20"/>
        </w:rPr>
        <w:t>Per strade a circolazione normale</w:t>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t>D 400</w:t>
      </w:r>
      <w:r w:rsidRPr="00253FCF">
        <w:rPr>
          <w:sz w:val="20"/>
          <w:szCs w:val="20"/>
        </w:rPr>
        <w:tab/>
      </w:r>
      <w:r w:rsidRPr="00253FCF">
        <w:rPr>
          <w:sz w:val="20"/>
          <w:szCs w:val="20"/>
        </w:rPr>
        <w:tab/>
        <w:t>t 40</w:t>
      </w:r>
    </w:p>
    <w:p w:rsidR="007A7EB9" w:rsidRPr="00253FCF" w:rsidRDefault="007A7EB9" w:rsidP="00253FCF">
      <w:pPr>
        <w:spacing w:before="120" w:line="276" w:lineRule="auto"/>
        <w:jc w:val="both"/>
        <w:rPr>
          <w:sz w:val="20"/>
          <w:szCs w:val="20"/>
        </w:rPr>
      </w:pPr>
      <w:r w:rsidRPr="00253FCF">
        <w:rPr>
          <w:sz w:val="20"/>
          <w:szCs w:val="20"/>
        </w:rPr>
        <w:t xml:space="preserve">Per banchine e parcheggi con presenza di veicoli pesanti </w:t>
      </w:r>
      <w:r w:rsidRPr="00253FCF">
        <w:rPr>
          <w:sz w:val="20"/>
          <w:szCs w:val="20"/>
        </w:rPr>
        <w:tab/>
      </w:r>
      <w:r w:rsidRPr="00253FCF">
        <w:rPr>
          <w:sz w:val="20"/>
          <w:szCs w:val="20"/>
        </w:rPr>
        <w:tab/>
      </w:r>
      <w:r w:rsidRPr="00253FCF">
        <w:rPr>
          <w:sz w:val="20"/>
          <w:szCs w:val="20"/>
        </w:rPr>
        <w:tab/>
        <w:t>C 250</w:t>
      </w:r>
      <w:r w:rsidRPr="00253FCF">
        <w:rPr>
          <w:sz w:val="20"/>
          <w:szCs w:val="20"/>
        </w:rPr>
        <w:tab/>
      </w:r>
      <w:r w:rsidRPr="00253FCF">
        <w:rPr>
          <w:sz w:val="20"/>
          <w:szCs w:val="20"/>
        </w:rPr>
        <w:tab/>
        <w:t>t 25</w:t>
      </w:r>
    </w:p>
    <w:p w:rsidR="007A7EB9" w:rsidRPr="00253FCF" w:rsidRDefault="007A7EB9" w:rsidP="00253FCF">
      <w:pPr>
        <w:pBdr>
          <w:bottom w:val="single" w:sz="6" w:space="1" w:color="auto"/>
        </w:pBdr>
        <w:spacing w:before="120" w:line="276" w:lineRule="auto"/>
        <w:jc w:val="both"/>
        <w:rPr>
          <w:sz w:val="20"/>
          <w:szCs w:val="20"/>
        </w:rPr>
      </w:pPr>
      <w:r w:rsidRPr="00253FCF">
        <w:rPr>
          <w:sz w:val="20"/>
          <w:szCs w:val="20"/>
        </w:rPr>
        <w:t>Per marciapiedi e parcheggi autovetture</w:t>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r>
      <w:r w:rsidRPr="00253FCF">
        <w:rPr>
          <w:sz w:val="20"/>
          <w:szCs w:val="20"/>
        </w:rPr>
        <w:tab/>
        <w:t>B 125</w:t>
      </w:r>
      <w:r w:rsidRPr="00253FCF">
        <w:rPr>
          <w:sz w:val="20"/>
          <w:szCs w:val="20"/>
        </w:rPr>
        <w:tab/>
      </w:r>
      <w:r w:rsidRPr="00253FCF">
        <w:rPr>
          <w:sz w:val="20"/>
          <w:szCs w:val="20"/>
        </w:rPr>
        <w:tab/>
        <w:t>t 12,5</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Trafilati, profilati, laminati - Devono presentare alle eventuali prove di laboratorio, previste dal Capitolato o richieste dalla Direzione dei Lavori, caratteristiche non inferiori a quelle prescritte dalle norme per la loro accettazione; in particolare il ferro tondo per cemento armato, dei vari tipi ammessi, deve essere fornito con i dati di collaudo del fornitore.</w:t>
      </w:r>
    </w:p>
    <w:p w:rsidR="007A7EB9" w:rsidRPr="00253FCF" w:rsidRDefault="007A7EB9" w:rsidP="00253FCF">
      <w:pPr>
        <w:pStyle w:val="TESTO"/>
        <w:spacing w:line="276" w:lineRule="auto"/>
        <w:ind w:firstLine="709"/>
        <w:rPr>
          <w:rFonts w:ascii="Times New Roman" w:hAnsi="Times New Roman" w:cs="Times New Roman"/>
          <w:color w:val="auto"/>
          <w:sz w:val="20"/>
          <w:szCs w:val="20"/>
        </w:rPr>
      </w:pPr>
      <w:r w:rsidRPr="00253FCF">
        <w:rPr>
          <w:rFonts w:ascii="Times New Roman" w:hAnsi="Times New Roman" w:cs="Times New Roman"/>
          <w:color w:val="auto"/>
          <w:sz w:val="20"/>
          <w:szCs w:val="20"/>
        </w:rPr>
        <w:t>Dalle prove di resistenza a trazione devono ottenersi i seguenti risultati:</w:t>
      </w:r>
    </w:p>
    <w:p w:rsidR="007A7EB9" w:rsidRPr="00253FCF" w:rsidRDefault="007A7EB9" w:rsidP="00253FCF">
      <w:pPr>
        <w:pStyle w:val="TESTO"/>
        <w:numPr>
          <w:ilvl w:val="1"/>
          <w:numId w:val="11"/>
        </w:numPr>
        <w:tabs>
          <w:tab w:val="clear" w:pos="1894"/>
          <w:tab w:val="num" w:pos="993"/>
        </w:tabs>
        <w:spacing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per l’acciaio dolce (ferro omogeneo): carico di rottura per trazione compreso fra 42 e 50 kg/mm², limite di snervamento non inferiore a 23 kg/mm², allungamento di rottura non inferiore al 20 per cento;</w:t>
      </w:r>
    </w:p>
    <w:p w:rsidR="007A7EB9" w:rsidRPr="00253FCF" w:rsidRDefault="007A7EB9" w:rsidP="00253FCF">
      <w:pPr>
        <w:pStyle w:val="TESTO"/>
        <w:numPr>
          <w:ilvl w:val="1"/>
          <w:numId w:val="11"/>
        </w:numPr>
        <w:tabs>
          <w:tab w:val="clear" w:pos="1894"/>
          <w:tab w:val="num" w:pos="993"/>
        </w:tabs>
        <w:spacing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per le legature o staffe di pilastri può impiegarsi acciaio dolce con carico di rottura compreso fra 37 e 45 kg/mm² senza fissarne il limite inferiore di snervamento;</w:t>
      </w:r>
    </w:p>
    <w:p w:rsidR="007A7EB9" w:rsidRPr="00253FCF" w:rsidRDefault="007A7EB9" w:rsidP="00253FCF">
      <w:pPr>
        <w:pStyle w:val="TESTO"/>
        <w:numPr>
          <w:ilvl w:val="1"/>
          <w:numId w:val="11"/>
        </w:numPr>
        <w:tabs>
          <w:tab w:val="clear" w:pos="1894"/>
          <w:tab w:val="num" w:pos="993"/>
        </w:tabs>
        <w:spacing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per l’acciaio semiduro: carico di rottura per trazione compreso fra 50 e 60 kg/mm²; limite di snervamento non inferiore a 27 kg/mm², allungamento di rottura non inferiore al 16%;</w:t>
      </w:r>
    </w:p>
    <w:p w:rsidR="007A7EB9" w:rsidRPr="00253FCF" w:rsidRDefault="007A7EB9" w:rsidP="00253FCF">
      <w:pPr>
        <w:pStyle w:val="TESTO"/>
        <w:numPr>
          <w:ilvl w:val="1"/>
          <w:numId w:val="11"/>
        </w:numPr>
        <w:tabs>
          <w:tab w:val="clear" w:pos="1894"/>
          <w:tab w:val="num" w:pos="993"/>
        </w:tabs>
        <w:spacing w:line="276" w:lineRule="auto"/>
        <w:ind w:left="993"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per l’acciaio duro: carico di rottura per trazione compreso fra 60 e 70 kg/mm², limite di snervamento non inferiore a 31 kg/mm², allungamento di rottura non inferiore al 14%.</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piombo, lo stagno, il rame e tutti gli altri metalli o leghe metalliche da impiegare devono essere delle migliori qualità, ben fusi o laminati a seconda della specie di lavori a cui sono destinati, e scevri da ogni impurità o difetto che ne vizi la forma, o ne alteri la resistenza o la durata.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Legnami</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I legnami, da impiegare in opere stabili o provvisorie, di qualunque essenza essi siano, dovranno rispondere a tutte le prescrizioni di cui alla legislazione ed alle norme UNI vigenti; saranno provveduti fra le più scelte qualità della categoria prescritta e non presenteranno difetti incompatibili con l'uso a cui sono destinati: dovranno quindi essere di buona qualità, privi di alburno, fessure, spaccature, esenti da nodi profondi o passanti, cipollature, buchi od altri difetti, sufficientemente stagionati tranne che non siano stati essiccati artificialmente, presentare colore e venatura uniforme. Possono essere individuate quattro categorie di legname:</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2173"/>
        <w:gridCol w:w="2173"/>
        <w:gridCol w:w="2174"/>
      </w:tblGrid>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b/>
                <w:bCs/>
                <w:sz w:val="20"/>
                <w:szCs w:val="20"/>
              </w:rPr>
            </w:pPr>
            <w:r w:rsidRPr="00253FCF">
              <w:rPr>
                <w:b/>
                <w:bCs/>
                <w:sz w:val="20"/>
                <w:szCs w:val="20"/>
              </w:rPr>
              <w:t>Caratteristiche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b/>
                <w:bCs/>
                <w:sz w:val="20"/>
                <w:szCs w:val="20"/>
              </w:rPr>
            </w:pPr>
            <w:r w:rsidRPr="00253FCF">
              <w:rPr>
                <w:b/>
                <w:bCs/>
                <w:sz w:val="20"/>
                <w:szCs w:val="20"/>
              </w:rPr>
              <w:t>1</w:t>
            </w:r>
            <w:r w:rsidRPr="00253FCF">
              <w:rPr>
                <w:b/>
                <w:bCs/>
                <w:sz w:val="20"/>
                <w:szCs w:val="20"/>
                <w:vertAlign w:val="superscript"/>
              </w:rPr>
              <w:t xml:space="preserve">a </w:t>
            </w:r>
            <w:r w:rsidRPr="00253FCF">
              <w:rPr>
                <w:b/>
                <w:bCs/>
                <w:sz w:val="20"/>
                <w:szCs w:val="20"/>
              </w:rPr>
              <w:t xml:space="preserve"> categoria</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b/>
                <w:bCs/>
                <w:sz w:val="20"/>
                <w:szCs w:val="20"/>
              </w:rPr>
            </w:pPr>
            <w:r w:rsidRPr="00253FCF">
              <w:rPr>
                <w:b/>
                <w:bCs/>
                <w:sz w:val="20"/>
                <w:szCs w:val="20"/>
              </w:rPr>
              <w:t>2</w:t>
            </w:r>
            <w:r w:rsidRPr="00253FCF">
              <w:rPr>
                <w:b/>
                <w:bCs/>
                <w:sz w:val="20"/>
                <w:szCs w:val="20"/>
                <w:vertAlign w:val="superscript"/>
              </w:rPr>
              <w:t xml:space="preserve">a </w:t>
            </w:r>
            <w:r w:rsidRPr="00253FCF">
              <w:rPr>
                <w:b/>
                <w:bCs/>
                <w:sz w:val="20"/>
                <w:szCs w:val="20"/>
              </w:rPr>
              <w:t xml:space="preserve"> categoria</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b/>
                <w:bCs/>
                <w:sz w:val="20"/>
                <w:szCs w:val="20"/>
              </w:rPr>
            </w:pPr>
            <w:r w:rsidRPr="00253FCF">
              <w:rPr>
                <w:b/>
                <w:bCs/>
                <w:sz w:val="20"/>
                <w:szCs w:val="20"/>
              </w:rPr>
              <w:t>3</w:t>
            </w:r>
            <w:r w:rsidRPr="00253FCF">
              <w:rPr>
                <w:b/>
                <w:bCs/>
                <w:sz w:val="20"/>
                <w:szCs w:val="20"/>
                <w:vertAlign w:val="superscript"/>
              </w:rPr>
              <w:t xml:space="preserve">a </w:t>
            </w:r>
            <w:r w:rsidRPr="00253FCF">
              <w:rPr>
                <w:b/>
                <w:bCs/>
                <w:sz w:val="20"/>
                <w:szCs w:val="20"/>
              </w:rPr>
              <w:t xml:space="preserve"> categoria</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Tipo di legname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Assolutamente sano</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Sano </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Sano</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Alterazioni cromatiche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Immune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Lievi </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Tollerate </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Perforazioni da insetti o funghi</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lang w:val="fr-FR"/>
              </w:rPr>
            </w:pPr>
            <w:r w:rsidRPr="00253FCF">
              <w:rPr>
                <w:sz w:val="20"/>
                <w:szCs w:val="20"/>
                <w:lang w:val="fr-FR"/>
              </w:rPr>
              <w:t>Immune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lang w:val="fr-FR"/>
              </w:rPr>
            </w:pPr>
            <w:r w:rsidRPr="00253FCF">
              <w:rPr>
                <w:sz w:val="20"/>
                <w:szCs w:val="20"/>
                <w:lang w:val="fr-FR"/>
              </w:rPr>
              <w:t>Immune</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lang w:val="fr-FR"/>
              </w:rPr>
            </w:pPr>
            <w:r w:rsidRPr="00253FCF">
              <w:rPr>
                <w:sz w:val="20"/>
                <w:szCs w:val="20"/>
                <w:lang w:val="fr-FR"/>
              </w:rPr>
              <w:t>Immune</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Tasche di resina</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Escluse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roofErr w:type="spellStart"/>
            <w:r w:rsidRPr="00253FCF">
              <w:rPr>
                <w:sz w:val="20"/>
                <w:szCs w:val="20"/>
              </w:rPr>
              <w:t>Max</w:t>
            </w:r>
            <w:proofErr w:type="spellEnd"/>
            <w:r w:rsidRPr="00253FCF">
              <w:rPr>
                <w:sz w:val="20"/>
                <w:szCs w:val="20"/>
              </w:rPr>
              <w:t xml:space="preserve"> spessore mm 3</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roofErr w:type="spellStart"/>
            <w:r w:rsidRPr="00253FCF">
              <w:rPr>
                <w:sz w:val="20"/>
                <w:szCs w:val="20"/>
              </w:rPr>
              <w:t>Canastro</w:t>
            </w:r>
            <w:proofErr w:type="spellEnd"/>
            <w:r w:rsidRPr="00253FCF">
              <w:rPr>
                <w:sz w:val="20"/>
                <w:szCs w:val="20"/>
              </w:rPr>
              <w:t xml:space="preserve"> </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Escluso </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Escluso</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Cipollature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Escluse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Escluse</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Escluse</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Lesioni </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Escluse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Escluse</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Escluse</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Fibratura</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Regolare </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Regolare</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Regolare</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Deviazione massima delle fibre </w:t>
            </w:r>
            <w:proofErr w:type="spellStart"/>
            <w:r w:rsidRPr="00253FCF">
              <w:rPr>
                <w:sz w:val="20"/>
                <w:szCs w:val="20"/>
              </w:rPr>
              <w:t>ri</w:t>
            </w:r>
            <w:proofErr w:type="spellEnd"/>
            <w:r w:rsidRPr="00253FCF">
              <w:rPr>
                <w:sz w:val="20"/>
                <w:szCs w:val="20"/>
              </w:rPr>
              <w:t>-spetto all’asse longitudinale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1/15 (pari al 6,7%)</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1/8 (pari al 12,5%)</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1/5 (pari al 20%)</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Nodi</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Aderenti</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Aderenti</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Aderenti per almeno 2/3</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Diametro</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roofErr w:type="spellStart"/>
            <w:r w:rsidRPr="00253FCF">
              <w:rPr>
                <w:sz w:val="20"/>
                <w:szCs w:val="20"/>
              </w:rPr>
              <w:t>Max</w:t>
            </w:r>
            <w:proofErr w:type="spellEnd"/>
            <w:r w:rsidRPr="00253FCF">
              <w:rPr>
                <w:sz w:val="20"/>
                <w:szCs w:val="20"/>
              </w:rPr>
              <w:t xml:space="preserve"> 1/5 della di-</w:t>
            </w:r>
            <w:proofErr w:type="spellStart"/>
            <w:r w:rsidRPr="00253FCF">
              <w:rPr>
                <w:sz w:val="20"/>
                <w:szCs w:val="20"/>
              </w:rPr>
              <w:t>mensione</w:t>
            </w:r>
            <w:proofErr w:type="spellEnd"/>
            <w:r w:rsidRPr="00253FCF">
              <w:rPr>
                <w:sz w:val="20"/>
                <w:szCs w:val="20"/>
              </w:rPr>
              <w:t xml:space="preserve"> minima di sezione e ( </w:t>
            </w:r>
            <w:proofErr w:type="spellStart"/>
            <w:r w:rsidRPr="00253FCF">
              <w:rPr>
                <w:sz w:val="20"/>
                <w:szCs w:val="20"/>
              </w:rPr>
              <w:t>max</w:t>
            </w:r>
            <w:proofErr w:type="spellEnd"/>
            <w:r w:rsidRPr="00253FCF">
              <w:rPr>
                <w:sz w:val="20"/>
                <w:szCs w:val="20"/>
              </w:rPr>
              <w:t xml:space="preserve"> cm 5)</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roofErr w:type="spellStart"/>
            <w:r w:rsidRPr="00253FCF">
              <w:rPr>
                <w:sz w:val="20"/>
                <w:szCs w:val="20"/>
              </w:rPr>
              <w:t>Max</w:t>
            </w:r>
            <w:proofErr w:type="spellEnd"/>
            <w:r w:rsidRPr="00253FCF">
              <w:rPr>
                <w:sz w:val="20"/>
                <w:szCs w:val="20"/>
              </w:rPr>
              <w:t xml:space="preserve"> 1/3 della di-</w:t>
            </w:r>
            <w:proofErr w:type="spellStart"/>
            <w:r w:rsidRPr="00253FCF">
              <w:rPr>
                <w:sz w:val="20"/>
                <w:szCs w:val="20"/>
              </w:rPr>
              <w:t>mensione</w:t>
            </w:r>
            <w:proofErr w:type="spellEnd"/>
            <w:r w:rsidRPr="00253FCF">
              <w:rPr>
                <w:sz w:val="20"/>
                <w:szCs w:val="20"/>
              </w:rPr>
              <w:t xml:space="preserve"> minima di sezione ( </w:t>
            </w:r>
            <w:proofErr w:type="spellStart"/>
            <w:r w:rsidRPr="00253FCF">
              <w:rPr>
                <w:sz w:val="20"/>
                <w:szCs w:val="20"/>
              </w:rPr>
              <w:t>max</w:t>
            </w:r>
            <w:proofErr w:type="spellEnd"/>
            <w:r w:rsidRPr="00253FCF">
              <w:rPr>
                <w:sz w:val="20"/>
                <w:szCs w:val="20"/>
              </w:rPr>
              <w:t xml:space="preserve"> cm 7)</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roofErr w:type="spellStart"/>
            <w:r w:rsidRPr="00253FCF">
              <w:rPr>
                <w:sz w:val="20"/>
                <w:szCs w:val="20"/>
              </w:rPr>
              <w:t>Max</w:t>
            </w:r>
            <w:proofErr w:type="spellEnd"/>
            <w:r w:rsidRPr="00253FCF">
              <w:rPr>
                <w:sz w:val="20"/>
                <w:szCs w:val="20"/>
              </w:rPr>
              <w:t xml:space="preserve"> 1/2 della di-</w:t>
            </w:r>
            <w:proofErr w:type="spellStart"/>
            <w:r w:rsidRPr="00253FCF">
              <w:rPr>
                <w:sz w:val="20"/>
                <w:szCs w:val="20"/>
              </w:rPr>
              <w:t>mensione</w:t>
            </w:r>
            <w:proofErr w:type="spellEnd"/>
            <w:r w:rsidRPr="00253FCF">
              <w:rPr>
                <w:sz w:val="20"/>
                <w:szCs w:val="20"/>
              </w:rPr>
              <w:t xml:space="preserve"> minima di sezione </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Frequenza dei nodi in cm 15 di lunghezza della zona più nodosa</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La somma dei diametri dei vari nodi non deve superare i 2/5 della larghezza di sezione</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La somma dei diametri dei vari nodi non deve oltrepassare i 2/3 della larghezza di sezione</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La somma dei diametri dei vari nodi non deve oltrepassare i ¾ della larghezza di sezione</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Fessurazioni alle estremità</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Assenti </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Lievi</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Tollerate </w:t>
            </w:r>
          </w:p>
        </w:tc>
      </w:tr>
      <w:tr w:rsidR="007A7EB9" w:rsidRPr="00253FCF">
        <w:tc>
          <w:tcPr>
            <w:tcW w:w="318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lastRenderedPageBreak/>
              <w:t>Smussi nel caso di segati a spigolo vivo</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 xml:space="preserve">Assenti </w:t>
            </w:r>
          </w:p>
        </w:tc>
        <w:tc>
          <w:tcPr>
            <w:tcW w:w="2173"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roofErr w:type="spellStart"/>
            <w:r w:rsidRPr="00253FCF">
              <w:rPr>
                <w:sz w:val="20"/>
                <w:szCs w:val="20"/>
              </w:rPr>
              <w:t>Max</w:t>
            </w:r>
            <w:proofErr w:type="spellEnd"/>
            <w:r w:rsidRPr="00253FCF">
              <w:rPr>
                <w:sz w:val="20"/>
                <w:szCs w:val="20"/>
              </w:rPr>
              <w:t xml:space="preserve"> 1/20 della di-</w:t>
            </w:r>
            <w:proofErr w:type="spellStart"/>
            <w:r w:rsidRPr="00253FCF">
              <w:rPr>
                <w:sz w:val="20"/>
                <w:szCs w:val="20"/>
              </w:rPr>
              <w:t>mensione</w:t>
            </w:r>
            <w:proofErr w:type="spellEnd"/>
            <w:r w:rsidRPr="00253FCF">
              <w:rPr>
                <w:sz w:val="20"/>
                <w:szCs w:val="20"/>
              </w:rPr>
              <w:t xml:space="preserve"> affetta</w:t>
            </w:r>
          </w:p>
        </w:tc>
        <w:tc>
          <w:tcPr>
            <w:tcW w:w="217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roofErr w:type="spellStart"/>
            <w:r w:rsidRPr="00253FCF">
              <w:rPr>
                <w:sz w:val="20"/>
                <w:szCs w:val="20"/>
              </w:rPr>
              <w:t>Max</w:t>
            </w:r>
            <w:proofErr w:type="spellEnd"/>
            <w:r w:rsidRPr="00253FCF">
              <w:rPr>
                <w:sz w:val="20"/>
                <w:szCs w:val="20"/>
              </w:rPr>
              <w:t xml:space="preserve"> 1/10 della di-</w:t>
            </w:r>
            <w:proofErr w:type="spellStart"/>
            <w:r w:rsidRPr="00253FCF">
              <w:rPr>
                <w:sz w:val="20"/>
                <w:szCs w:val="20"/>
              </w:rPr>
              <w:t>mensione</w:t>
            </w:r>
            <w:proofErr w:type="spellEnd"/>
            <w:r w:rsidRPr="00253FCF">
              <w:rPr>
                <w:sz w:val="20"/>
                <w:szCs w:val="20"/>
              </w:rPr>
              <w:t xml:space="preserve"> affetta</w:t>
            </w:r>
          </w:p>
        </w:tc>
      </w:tr>
    </w:tbl>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Nella 4</w:t>
      </w:r>
      <w:r w:rsidRPr="00253FCF">
        <w:rPr>
          <w:rFonts w:ascii="Times New Roman" w:hAnsi="Times New Roman" w:cs="Times New Roman"/>
          <w:color w:val="auto"/>
          <w:position w:val="7"/>
          <w:sz w:val="20"/>
          <w:szCs w:val="20"/>
        </w:rPr>
        <w:t xml:space="preserve">a </w:t>
      </w:r>
      <w:r w:rsidRPr="00253FCF">
        <w:rPr>
          <w:rFonts w:ascii="Times New Roman" w:hAnsi="Times New Roman" w:cs="Times New Roman"/>
          <w:color w:val="auto"/>
          <w:sz w:val="20"/>
          <w:szCs w:val="20"/>
        </w:rPr>
        <w:t>categoria (da non potersi ammettere per costruzioni permanenti)  rientrano legnami con tolleranza di guasti, difetti, alterazioni e smussi superanti i limiti della 3</w:t>
      </w:r>
      <w:r w:rsidRPr="00253FCF">
        <w:rPr>
          <w:rFonts w:ascii="Times New Roman" w:hAnsi="Times New Roman" w:cs="Times New Roman"/>
          <w:color w:val="auto"/>
          <w:position w:val="7"/>
          <w:sz w:val="20"/>
          <w:szCs w:val="20"/>
        </w:rPr>
        <w:t xml:space="preserve">a </w:t>
      </w:r>
      <w:r w:rsidRPr="00253FCF">
        <w:rPr>
          <w:rFonts w:ascii="Times New Roman" w:hAnsi="Times New Roman" w:cs="Times New Roman"/>
          <w:color w:val="auto"/>
          <w:sz w:val="20"/>
          <w:szCs w:val="20"/>
        </w:rPr>
        <w:t>categoria.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legnami destinati alla costruzione degli infissi dovranno essere di prima scelta, di struttura e fibra compatta e resistente, non deteriorata, perfettamente sana, dritta, e priva di spaccature sia in senso radiale che circolare.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tavolame dovrà essere ricavato dai tronchi più diritti, affinché le fibre non risultino tagliate dalla sega.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legnami rotondi o pali dovranno provenire dal tronco dell'albero e non dai rami, dovranno essere sufficientemente diritti, in modo che la congiungente i centri delle due basi non esca in nessun punto del palo. Dovranno inoltre essere scortecciati per tutta la loro lunghezza e conguagliati alla superficie; la differenza tra i diametri medi delle estremità non dovrà oltrepassare i 15 millesimi della lunghezza né il quarto del maggiore dei 2 diametri.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Nei legnami grossolanamente squadrati ed a spigolo smussato, tutte le facce dovranno essere spianate e senza scarniture, tollerandosene l'alburno o lo smusso in misura non maggiore di un sesto del lato della sezione trasversale.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legnami a spigolo vivo dovranno essere lavorati e squadrati a sega con le diverse facce esattamente spianate, senza rientranze o risalti, e con gli spigoli tirati a filo vivo, senza alburno né smussi di sorta.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legnami si misurano per cubatura effettiva; per le antenne tonde si assume il diametro o la sezione a metà altezza; per le </w:t>
      </w:r>
      <w:proofErr w:type="spellStart"/>
      <w:r w:rsidRPr="00253FCF">
        <w:rPr>
          <w:rFonts w:ascii="Times New Roman" w:hAnsi="Times New Roman" w:cs="Times New Roman"/>
          <w:color w:val="auto"/>
          <w:sz w:val="20"/>
          <w:szCs w:val="20"/>
        </w:rPr>
        <w:t>sottomisure</w:t>
      </w:r>
      <w:proofErr w:type="spellEnd"/>
      <w:r w:rsidRPr="00253FCF">
        <w:rPr>
          <w:rFonts w:ascii="Times New Roman" w:hAnsi="Times New Roman" w:cs="Times New Roman"/>
          <w:color w:val="auto"/>
          <w:sz w:val="20"/>
          <w:szCs w:val="20"/>
        </w:rPr>
        <w:t xml:space="preserve"> coniche si assume la larghezza della tavola nel suo punto di mezzo.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legname, salvo diversa prescrizione, deve essere nuovo, nelle dimensioni richieste o prescritte.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quanto riguarda la resistenza al fuoco si fa riferimento alla norma UNI 9504/89 “Procedimento analitico per valutare la resistenza al fuoco degli elementi costruttivi in legno”, riferibile sia al legno massiccio che al legno lamellare, trattati e non, articolata in:</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determinazione della velocità di penetrazione della carbonizzazione;</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determinazione della sezione efficace ridotta (sezione resistente calcolata tenendo conto della riduzione dovuta alla carbonizzazione del legno);</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verifica della capacità portante allo stato limite ultimo di collasso nella sezione efficace ridotta più sollecitata secondo il metodo semiprobabilistico agli stati limite.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Colori e vernici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materiali impiegati nelle opere da pittore dovranno essere sempre della migliore qualità.</w:t>
      </w:r>
    </w:p>
    <w:p w:rsidR="007A7EB9" w:rsidRPr="00253FCF" w:rsidRDefault="007A7EB9" w:rsidP="00253FCF">
      <w:pPr>
        <w:numPr>
          <w:ilvl w:val="0"/>
          <w:numId w:val="13"/>
        </w:numPr>
        <w:spacing w:before="120" w:line="276" w:lineRule="auto"/>
        <w:jc w:val="both"/>
        <w:rPr>
          <w:sz w:val="20"/>
          <w:szCs w:val="20"/>
        </w:rPr>
      </w:pPr>
      <w:r w:rsidRPr="00253FCF">
        <w:rPr>
          <w:sz w:val="20"/>
          <w:szCs w:val="20"/>
        </w:rPr>
        <w:t>Olio di lino cotto - L'olio di lino cotto sarà ben depurato, di colore assai chiaro e perfettamente limpido, di odore forte ed amarissimo al gusto, scevro di adulterazioni con olio minerale, olio di pesce, ecc. Non dovrà lasciare alcun deposito né essere rancido e, disteso sopra una lastra di vetro o di metallo, dovrà essiccare completamente nell'intervallo di 24 ore. Avrà acidità nella misura del 7%, impurità non superiore all'1% ed alla temperatura di 15°C presenterà una densità compresa fra 0,91 e 0,93.</w:t>
      </w:r>
    </w:p>
    <w:p w:rsidR="007A7EB9" w:rsidRPr="00253FCF" w:rsidRDefault="007A7EB9" w:rsidP="00253FCF">
      <w:pPr>
        <w:numPr>
          <w:ilvl w:val="0"/>
          <w:numId w:val="13"/>
        </w:numPr>
        <w:spacing w:before="120" w:line="276" w:lineRule="auto"/>
        <w:jc w:val="both"/>
        <w:rPr>
          <w:sz w:val="20"/>
          <w:szCs w:val="20"/>
        </w:rPr>
      </w:pPr>
      <w:r w:rsidRPr="00253FCF">
        <w:rPr>
          <w:sz w:val="20"/>
          <w:szCs w:val="20"/>
        </w:rPr>
        <w:t>Acquaragia (essenza di trementina) - Dovrà essere limpida, incolore, di odore gradevole e volatilissima. La sua densità a 15°C sarà di 0,87.</w:t>
      </w:r>
    </w:p>
    <w:p w:rsidR="007A7EB9" w:rsidRPr="00253FCF" w:rsidRDefault="007A7EB9" w:rsidP="00253FCF">
      <w:pPr>
        <w:numPr>
          <w:ilvl w:val="0"/>
          <w:numId w:val="13"/>
        </w:numPr>
        <w:spacing w:before="120" w:line="276" w:lineRule="auto"/>
        <w:jc w:val="both"/>
        <w:rPr>
          <w:sz w:val="20"/>
          <w:szCs w:val="20"/>
        </w:rPr>
      </w:pPr>
      <w:r w:rsidRPr="00253FCF">
        <w:rPr>
          <w:sz w:val="20"/>
          <w:szCs w:val="20"/>
        </w:rPr>
        <w:t>Biacca - La biacca o cerussa (carbonato basico di piombo) deve essere pura, senza miscele di sorta e priva di qualsiasi traccia di solfato di bario.</w:t>
      </w:r>
    </w:p>
    <w:p w:rsidR="007A7EB9" w:rsidRPr="00253FCF" w:rsidRDefault="007A7EB9" w:rsidP="00253FCF">
      <w:pPr>
        <w:numPr>
          <w:ilvl w:val="0"/>
          <w:numId w:val="13"/>
        </w:numPr>
        <w:spacing w:before="120" w:line="276" w:lineRule="auto"/>
        <w:jc w:val="both"/>
        <w:rPr>
          <w:sz w:val="20"/>
          <w:szCs w:val="20"/>
        </w:rPr>
      </w:pPr>
      <w:r w:rsidRPr="00253FCF">
        <w:rPr>
          <w:sz w:val="20"/>
          <w:szCs w:val="20"/>
        </w:rPr>
        <w:t>Bianco di zinco - Il bianco di zinco dovrà essere in polvere finissima, bianca, costituita da ossido di zinco e non dovrà contenere più del 4% di sali di piombo allo stato di solfato, né più dell'1% di altre impurità; l'umidità non deve superare il 3%.</w:t>
      </w:r>
    </w:p>
    <w:p w:rsidR="007A7EB9" w:rsidRPr="00253FCF" w:rsidRDefault="007A7EB9" w:rsidP="00253FCF">
      <w:pPr>
        <w:numPr>
          <w:ilvl w:val="0"/>
          <w:numId w:val="13"/>
        </w:numPr>
        <w:spacing w:before="120" w:line="276" w:lineRule="auto"/>
        <w:jc w:val="both"/>
        <w:rPr>
          <w:sz w:val="20"/>
          <w:szCs w:val="20"/>
        </w:rPr>
      </w:pPr>
      <w:r w:rsidRPr="00253FCF">
        <w:rPr>
          <w:sz w:val="20"/>
          <w:szCs w:val="20"/>
        </w:rPr>
        <w:t>Latte di calce - Il latte di calce sarà preparato con calce grassa, perfettamente bianca, spenta per immersione. Vi si potrà aggiungere la quantità di nerofumo strettamente necessaria per evitare la tinta giallastra.</w:t>
      </w:r>
    </w:p>
    <w:p w:rsidR="007A7EB9" w:rsidRPr="00253FCF" w:rsidRDefault="007A7EB9" w:rsidP="00253FCF">
      <w:pPr>
        <w:numPr>
          <w:ilvl w:val="0"/>
          <w:numId w:val="13"/>
        </w:numPr>
        <w:spacing w:before="120" w:line="276" w:lineRule="auto"/>
        <w:jc w:val="both"/>
        <w:rPr>
          <w:sz w:val="20"/>
          <w:szCs w:val="20"/>
        </w:rPr>
      </w:pPr>
      <w:r w:rsidRPr="00253FCF">
        <w:rPr>
          <w:sz w:val="20"/>
          <w:szCs w:val="20"/>
        </w:rPr>
        <w:lastRenderedPageBreak/>
        <w:t>Colori all'acqua, a colla o ad olio - Le terre coloranti destinate alle tinte all'acqua, a colla o ad olio, saranno finemente macinate e prive di sostanze eterogenee e dovranno venire perfettamente incorporate nell'acqua, nelle colle e negli oli, ma non per infusione. Potranno essere richieste in qualunque tonalità esistente.</w:t>
      </w:r>
    </w:p>
    <w:p w:rsidR="007A7EB9" w:rsidRPr="00253FCF" w:rsidRDefault="007A7EB9" w:rsidP="00253FCF">
      <w:pPr>
        <w:numPr>
          <w:ilvl w:val="0"/>
          <w:numId w:val="13"/>
        </w:numPr>
        <w:spacing w:before="120" w:line="276" w:lineRule="auto"/>
        <w:jc w:val="both"/>
        <w:rPr>
          <w:sz w:val="20"/>
          <w:szCs w:val="20"/>
        </w:rPr>
      </w:pPr>
      <w:r w:rsidRPr="00253FCF">
        <w:rPr>
          <w:sz w:val="20"/>
          <w:szCs w:val="20"/>
        </w:rPr>
        <w:t>Vernici - Le vernici che si impiegheranno per gli interni saranno a base di essenza di trementina e gomme pure e di qualità scelta; disciolte nell'olio di lino dovranno presentare una superficie brillante. È escluso l'impiego di gomme prodotte da distillazione. Le vernici speciali eventualmente prescritte dalla Direzione dei Lavori dovranno essere fornite nei loro recipienti originali chiusi.</w:t>
      </w:r>
    </w:p>
    <w:p w:rsidR="007A7EB9" w:rsidRPr="00253FCF" w:rsidRDefault="007A7EB9" w:rsidP="00253FCF">
      <w:pPr>
        <w:numPr>
          <w:ilvl w:val="0"/>
          <w:numId w:val="13"/>
        </w:numPr>
        <w:spacing w:before="120" w:line="276" w:lineRule="auto"/>
        <w:jc w:val="both"/>
        <w:rPr>
          <w:sz w:val="20"/>
          <w:szCs w:val="20"/>
        </w:rPr>
      </w:pPr>
      <w:r w:rsidRPr="00253FCF">
        <w:rPr>
          <w:sz w:val="20"/>
          <w:szCs w:val="20"/>
        </w:rPr>
        <w:t>Encaustici - Gli encaustici potranno essere all'acqua o all'essenza, secondo le disposizioni della Direzione dei Lavori. La cera gialla dovrà risultare perfettamente disciolta, a seconda dell'encaustico adottato, o nell'acqua calda alla quale sarà aggiunto sale di tartaro, o nell'essenza di trementina.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Materiali diversi</w:t>
      </w:r>
    </w:p>
    <w:p w:rsidR="007A7EB9" w:rsidRPr="00253FCF" w:rsidRDefault="007A7EB9" w:rsidP="00253FCF">
      <w:pPr>
        <w:numPr>
          <w:ilvl w:val="0"/>
          <w:numId w:val="14"/>
        </w:numPr>
        <w:spacing w:before="120" w:line="276" w:lineRule="auto"/>
        <w:jc w:val="both"/>
        <w:rPr>
          <w:sz w:val="20"/>
          <w:szCs w:val="20"/>
        </w:rPr>
      </w:pPr>
      <w:r w:rsidRPr="00253FCF">
        <w:rPr>
          <w:sz w:val="20"/>
          <w:szCs w:val="20"/>
        </w:rPr>
        <w:t>Asfalto naturale - L'asfalto sarà naturale e proverrà dalle miniere migliori. Sarà in pani, compatto, omogeneo, privo di catrame proveniente da distillazione del carbon fossile, ed il suo peso specifico varierà fra i limiti di 1104 a 1205 kg.</w:t>
      </w:r>
    </w:p>
    <w:p w:rsidR="007A7EB9" w:rsidRPr="00253FCF" w:rsidRDefault="007A7EB9" w:rsidP="00253FCF">
      <w:pPr>
        <w:numPr>
          <w:ilvl w:val="0"/>
          <w:numId w:val="14"/>
        </w:numPr>
        <w:spacing w:before="120" w:line="276" w:lineRule="auto"/>
        <w:jc w:val="both"/>
        <w:rPr>
          <w:sz w:val="20"/>
          <w:szCs w:val="20"/>
        </w:rPr>
      </w:pPr>
      <w:r w:rsidRPr="00253FCF">
        <w:rPr>
          <w:sz w:val="20"/>
          <w:szCs w:val="20"/>
        </w:rPr>
        <w:t xml:space="preserve">Bitume asfaltico - Il bitume asfaltico proverrà dalla distillazione di rocce di asfalto naturale. Sarà molle, assai scorrevole, di colore nero e scevro dell'odore proprio del catrame minerale proveniente dalla distillazione del </w:t>
      </w:r>
      <w:proofErr w:type="spellStart"/>
      <w:r w:rsidRPr="00253FCF">
        <w:rPr>
          <w:sz w:val="20"/>
          <w:szCs w:val="20"/>
        </w:rPr>
        <w:t>carbonfossile</w:t>
      </w:r>
      <w:proofErr w:type="spellEnd"/>
      <w:r w:rsidRPr="00253FCF">
        <w:rPr>
          <w:sz w:val="20"/>
          <w:szCs w:val="20"/>
        </w:rPr>
        <w:t xml:space="preserve"> e del catrame vegetale.</w:t>
      </w:r>
    </w:p>
    <w:p w:rsidR="007A7EB9" w:rsidRPr="00253FCF" w:rsidRDefault="007A7EB9" w:rsidP="00253FCF">
      <w:pPr>
        <w:numPr>
          <w:ilvl w:val="0"/>
          <w:numId w:val="14"/>
        </w:numPr>
        <w:spacing w:before="120" w:line="276" w:lineRule="auto"/>
        <w:jc w:val="both"/>
        <w:rPr>
          <w:sz w:val="20"/>
          <w:szCs w:val="20"/>
        </w:rPr>
      </w:pPr>
      <w:r w:rsidRPr="00253FCF">
        <w:rPr>
          <w:sz w:val="20"/>
          <w:szCs w:val="20"/>
        </w:rPr>
        <w:t>Mastice di rocce asfaltiche e mastice di asfalto sintetico per la preparazione delle malte asfaltiche e degli asfalti colorati - I bitumi da spalmatura impiegati avranno di norma le caratteristiche seguenti o altre qualitativamente equivalenti:</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276"/>
        <w:gridCol w:w="1276"/>
        <w:gridCol w:w="1417"/>
        <w:gridCol w:w="1418"/>
        <w:gridCol w:w="1134"/>
        <w:gridCol w:w="992"/>
        <w:gridCol w:w="1628"/>
      </w:tblGrid>
      <w:tr w:rsidR="007A7EB9" w:rsidRPr="00253FCF">
        <w:tc>
          <w:tcPr>
            <w:tcW w:w="56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b/>
                <w:bCs/>
                <w:sz w:val="20"/>
                <w:szCs w:val="20"/>
              </w:rPr>
            </w:pPr>
            <w:r w:rsidRPr="00253FCF">
              <w:rPr>
                <w:sz w:val="20"/>
                <w:szCs w:val="20"/>
              </w:rPr>
              <w:br w:type="page"/>
            </w:r>
            <w:r w:rsidRPr="00253FCF">
              <w:rPr>
                <w:b/>
                <w:bCs/>
                <w:sz w:val="20"/>
                <w:szCs w:val="20"/>
              </w:rPr>
              <w:t>Tipo</w:t>
            </w:r>
          </w:p>
        </w:tc>
        <w:tc>
          <w:tcPr>
            <w:tcW w:w="127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Indice di penetrazione</w:t>
            </w:r>
          </w:p>
        </w:tc>
        <w:tc>
          <w:tcPr>
            <w:tcW w:w="127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line="276" w:lineRule="auto"/>
              <w:jc w:val="center"/>
              <w:rPr>
                <w:b/>
                <w:bCs/>
                <w:sz w:val="20"/>
                <w:szCs w:val="20"/>
              </w:rPr>
            </w:pPr>
            <w:r w:rsidRPr="00253FCF">
              <w:rPr>
                <w:b/>
                <w:bCs/>
                <w:sz w:val="20"/>
                <w:szCs w:val="20"/>
              </w:rPr>
              <w:t>Penetrazione</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b/>
                <w:bCs/>
                <w:sz w:val="20"/>
                <w:szCs w:val="20"/>
              </w:rPr>
            </w:pPr>
            <w:r w:rsidRPr="00253FCF">
              <w:rPr>
                <w:b/>
                <w:bCs/>
                <w:sz w:val="20"/>
                <w:szCs w:val="20"/>
              </w:rPr>
              <w:t>a 25° C</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proofErr w:type="spellStart"/>
            <w:r w:rsidRPr="00253FCF">
              <w:rPr>
                <w:b/>
                <w:bCs/>
                <w:sz w:val="20"/>
                <w:szCs w:val="20"/>
              </w:rPr>
              <w:t>dmm</w:t>
            </w:r>
            <w:proofErr w:type="spellEnd"/>
            <w:r w:rsidRPr="00253FCF">
              <w:rPr>
                <w:b/>
                <w:bCs/>
                <w:sz w:val="20"/>
                <w:szCs w:val="20"/>
              </w:rPr>
              <w:t>.</w:t>
            </w:r>
          </w:p>
        </w:tc>
        <w:tc>
          <w:tcPr>
            <w:tcW w:w="141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Punto di rammollimento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r w:rsidRPr="00253FCF">
              <w:rPr>
                <w:b/>
                <w:bCs/>
                <w:sz w:val="20"/>
                <w:szCs w:val="20"/>
              </w:rPr>
              <w:t>°C</w:t>
            </w:r>
          </w:p>
        </w:tc>
        <w:tc>
          <w:tcPr>
            <w:tcW w:w="141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Punto d'infiammabilità (Cleveland)</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r w:rsidRPr="00253FCF">
              <w:rPr>
                <w:b/>
                <w:bCs/>
                <w:sz w:val="20"/>
                <w:szCs w:val="20"/>
              </w:rPr>
              <w:t>°C</w:t>
            </w:r>
          </w:p>
        </w:tc>
        <w:tc>
          <w:tcPr>
            <w:tcW w:w="113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line="276" w:lineRule="auto"/>
              <w:jc w:val="center"/>
              <w:rPr>
                <w:b/>
                <w:bCs/>
                <w:sz w:val="20"/>
                <w:szCs w:val="20"/>
              </w:rPr>
            </w:pPr>
            <w:proofErr w:type="spellStart"/>
            <w:r w:rsidRPr="00253FCF">
              <w:rPr>
                <w:b/>
                <w:bCs/>
                <w:sz w:val="20"/>
                <w:szCs w:val="20"/>
              </w:rPr>
              <w:t>Solubrità</w:t>
            </w:r>
            <w:proofErr w:type="spellEnd"/>
            <w:r w:rsidRPr="00253FCF">
              <w:rPr>
                <w:b/>
                <w:bCs/>
                <w:sz w:val="20"/>
                <w:szCs w:val="20"/>
              </w:rPr>
              <w:t xml:space="preserve"> in cloruro di carbonio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b/>
                <w:bCs/>
                <w:sz w:val="20"/>
                <w:szCs w:val="20"/>
              </w:rPr>
            </w:pPr>
            <w:r w:rsidRPr="00253FCF">
              <w:rPr>
                <w:b/>
                <w:bCs/>
                <w:sz w:val="20"/>
                <w:szCs w:val="20"/>
              </w:rPr>
              <w:t>%</w:t>
            </w:r>
          </w:p>
        </w:tc>
        <w:tc>
          <w:tcPr>
            <w:tcW w:w="99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line="276" w:lineRule="auto"/>
              <w:jc w:val="center"/>
              <w:rPr>
                <w:b/>
                <w:bCs/>
                <w:sz w:val="20"/>
                <w:szCs w:val="20"/>
              </w:rPr>
            </w:pPr>
            <w:r w:rsidRPr="00253FCF">
              <w:rPr>
                <w:b/>
                <w:bCs/>
                <w:sz w:val="20"/>
                <w:szCs w:val="20"/>
              </w:rPr>
              <w:t>Volatilità a 136°C</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b/>
                <w:bCs/>
                <w:sz w:val="20"/>
                <w:szCs w:val="20"/>
              </w:rPr>
            </w:pPr>
            <w:r w:rsidRPr="00253FCF">
              <w:rPr>
                <w:b/>
                <w:bCs/>
                <w:sz w:val="20"/>
                <w:szCs w:val="20"/>
              </w:rPr>
              <w:t>per 5 ore</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line="276" w:lineRule="auto"/>
              <w:jc w:val="center"/>
              <w:rPr>
                <w:b/>
                <w:bCs/>
                <w:sz w:val="20"/>
                <w:szCs w:val="20"/>
              </w:rPr>
            </w:pPr>
            <w:r w:rsidRPr="00253FCF">
              <w:rPr>
                <w:b/>
                <w:bCs/>
                <w:sz w:val="20"/>
                <w:szCs w:val="20"/>
              </w:rPr>
              <w:t>%</w:t>
            </w:r>
          </w:p>
        </w:tc>
        <w:tc>
          <w:tcPr>
            <w:tcW w:w="162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Penetrazione a 25°C del residuo della prova di volatilità</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b/>
                <w:bCs/>
                <w:sz w:val="20"/>
                <w:szCs w:val="20"/>
              </w:rPr>
            </w:pPr>
            <w:r w:rsidRPr="00253FCF">
              <w:rPr>
                <w:b/>
                <w:bCs/>
                <w:sz w:val="20"/>
                <w:szCs w:val="20"/>
              </w:rPr>
              <w:t>% del bitume originario</w:t>
            </w:r>
          </w:p>
        </w:tc>
      </w:tr>
      <w:tr w:rsidR="007A7EB9" w:rsidRPr="00253FCF">
        <w:tc>
          <w:tcPr>
            <w:tcW w:w="56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0</w:t>
            </w:r>
          </w:p>
        </w:tc>
        <w:tc>
          <w:tcPr>
            <w:tcW w:w="127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(minimo)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w:t>
            </w:r>
          </w:p>
        </w:tc>
        <w:tc>
          <w:tcPr>
            <w:tcW w:w="127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(minimo)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40</w:t>
            </w:r>
          </w:p>
        </w:tc>
        <w:tc>
          <w:tcPr>
            <w:tcW w:w="141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(minimo)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55</w:t>
            </w:r>
          </w:p>
        </w:tc>
        <w:tc>
          <w:tcPr>
            <w:tcW w:w="141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(minimo)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230</w:t>
            </w:r>
          </w:p>
        </w:tc>
        <w:tc>
          <w:tcPr>
            <w:tcW w:w="113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(minimo)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99,5</w:t>
            </w:r>
          </w:p>
        </w:tc>
        <w:tc>
          <w:tcPr>
            <w:tcW w:w="99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(minimo)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0,3</w:t>
            </w:r>
          </w:p>
        </w:tc>
        <w:tc>
          <w:tcPr>
            <w:tcW w:w="162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(minimo)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75</w:t>
            </w:r>
          </w:p>
        </w:tc>
      </w:tr>
      <w:tr w:rsidR="007A7EB9" w:rsidRPr="00253FCF">
        <w:tc>
          <w:tcPr>
            <w:tcW w:w="56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15</w:t>
            </w:r>
          </w:p>
        </w:tc>
        <w:tc>
          <w:tcPr>
            <w:tcW w:w="127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+1,5</w:t>
            </w:r>
          </w:p>
        </w:tc>
        <w:tc>
          <w:tcPr>
            <w:tcW w:w="127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35</w:t>
            </w:r>
          </w:p>
        </w:tc>
        <w:tc>
          <w:tcPr>
            <w:tcW w:w="141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65</w:t>
            </w:r>
          </w:p>
        </w:tc>
        <w:tc>
          <w:tcPr>
            <w:tcW w:w="141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230</w:t>
            </w:r>
          </w:p>
        </w:tc>
        <w:tc>
          <w:tcPr>
            <w:tcW w:w="113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99,5</w:t>
            </w:r>
          </w:p>
        </w:tc>
        <w:tc>
          <w:tcPr>
            <w:tcW w:w="99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0,3</w:t>
            </w:r>
          </w:p>
        </w:tc>
        <w:tc>
          <w:tcPr>
            <w:tcW w:w="162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75</w:t>
            </w:r>
          </w:p>
        </w:tc>
      </w:tr>
      <w:tr w:rsidR="007A7EB9" w:rsidRPr="00253FCF">
        <w:tc>
          <w:tcPr>
            <w:tcW w:w="56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sz w:val="20"/>
                <w:szCs w:val="20"/>
              </w:rPr>
            </w:pPr>
            <w:r w:rsidRPr="00253FCF">
              <w:rPr>
                <w:sz w:val="20"/>
                <w:szCs w:val="20"/>
              </w:rPr>
              <w:t>25</w:t>
            </w:r>
          </w:p>
        </w:tc>
        <w:tc>
          <w:tcPr>
            <w:tcW w:w="127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+2,5</w:t>
            </w:r>
          </w:p>
        </w:tc>
        <w:tc>
          <w:tcPr>
            <w:tcW w:w="127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20</w:t>
            </w:r>
          </w:p>
        </w:tc>
        <w:tc>
          <w:tcPr>
            <w:tcW w:w="141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80</w:t>
            </w:r>
          </w:p>
        </w:tc>
        <w:tc>
          <w:tcPr>
            <w:tcW w:w="141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230</w:t>
            </w:r>
          </w:p>
        </w:tc>
        <w:tc>
          <w:tcPr>
            <w:tcW w:w="113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99,5</w:t>
            </w:r>
          </w:p>
        </w:tc>
        <w:tc>
          <w:tcPr>
            <w:tcW w:w="99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0,3</w:t>
            </w:r>
          </w:p>
        </w:tc>
        <w:tc>
          <w:tcPr>
            <w:tcW w:w="162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75</w:t>
            </w:r>
          </w:p>
        </w:tc>
      </w:tr>
    </w:tbl>
    <w:p w:rsidR="007A7EB9" w:rsidRPr="00253FCF" w:rsidRDefault="007A7EB9" w:rsidP="00253FCF">
      <w:pPr>
        <w:spacing w:before="120" w:line="276" w:lineRule="auto"/>
        <w:ind w:left="708"/>
        <w:jc w:val="both"/>
        <w:rPr>
          <w:sz w:val="20"/>
          <w:szCs w:val="20"/>
        </w:rPr>
      </w:pPr>
      <w:r w:rsidRPr="00253FCF">
        <w:rPr>
          <w:sz w:val="20"/>
          <w:szCs w:val="20"/>
        </w:rPr>
        <w:t>Le eventuali verifiche e prove saranno eseguite con i criteri e le norme vigenti tenendo presenti le risultanze accertate in materia da organi specializzati ed in particolare dall'UNI.</w:t>
      </w:r>
    </w:p>
    <w:p w:rsidR="007A7EB9" w:rsidRPr="00253FCF" w:rsidRDefault="007A7EB9" w:rsidP="00253FCF">
      <w:pPr>
        <w:numPr>
          <w:ilvl w:val="0"/>
          <w:numId w:val="14"/>
        </w:numPr>
        <w:spacing w:before="120" w:after="120" w:line="276" w:lineRule="auto"/>
        <w:ind w:left="714" w:hanging="357"/>
        <w:jc w:val="both"/>
        <w:rPr>
          <w:sz w:val="20"/>
          <w:szCs w:val="20"/>
        </w:rPr>
      </w:pPr>
      <w:proofErr w:type="spellStart"/>
      <w:r w:rsidRPr="00253FCF">
        <w:rPr>
          <w:sz w:val="20"/>
          <w:szCs w:val="20"/>
        </w:rPr>
        <w:t>Cartefeltro</w:t>
      </w:r>
      <w:proofErr w:type="spellEnd"/>
      <w:r w:rsidRPr="00253FCF">
        <w:rPr>
          <w:sz w:val="20"/>
          <w:szCs w:val="20"/>
        </w:rPr>
        <w:t xml:space="preserve"> - Questi materiali avranno di norma le caratteristiche seguenti od altre qualitativamente equivalenti.</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8"/>
        <w:gridCol w:w="1012"/>
        <w:gridCol w:w="671"/>
        <w:gridCol w:w="1417"/>
        <w:gridCol w:w="1442"/>
        <w:gridCol w:w="846"/>
        <w:gridCol w:w="1559"/>
        <w:gridCol w:w="2005"/>
      </w:tblGrid>
      <w:tr w:rsidR="007A7EB9" w:rsidRPr="00253FCF">
        <w:trPr>
          <w:cantSplit/>
          <w:trHeight w:val="276"/>
        </w:trPr>
        <w:tc>
          <w:tcPr>
            <w:tcW w:w="70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Tipo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p>
        </w:tc>
        <w:tc>
          <w:tcPr>
            <w:tcW w:w="101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Peso a m</w:t>
            </w:r>
            <w:r w:rsidRPr="00253FCF">
              <w:rPr>
                <w:b/>
                <w:bCs/>
                <w:sz w:val="20"/>
                <w:szCs w:val="20"/>
                <w:vertAlign w:val="superscript"/>
              </w:rPr>
              <w:t>2</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G</w:t>
            </w:r>
          </w:p>
        </w:tc>
        <w:tc>
          <w:tcPr>
            <w:tcW w:w="2088" w:type="dxa"/>
            <w:gridSpan w:val="2"/>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both"/>
              <w:rPr>
                <w:b/>
                <w:bCs/>
                <w:sz w:val="20"/>
                <w:szCs w:val="20"/>
              </w:rPr>
            </w:pPr>
            <w:r w:rsidRPr="00253FCF">
              <w:rPr>
                <w:b/>
                <w:bCs/>
                <w:sz w:val="20"/>
                <w:szCs w:val="20"/>
              </w:rPr>
              <w:t>Contenuto di:</w:t>
            </w:r>
          </w:p>
        </w:tc>
        <w:tc>
          <w:tcPr>
            <w:tcW w:w="144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Residuo ceneri</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w:t>
            </w:r>
          </w:p>
        </w:tc>
        <w:tc>
          <w:tcPr>
            <w:tcW w:w="84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Umidità</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w:t>
            </w:r>
          </w:p>
        </w:tc>
        <w:tc>
          <w:tcPr>
            <w:tcW w:w="155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Potere di assorbimento in olio di antracene</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w:t>
            </w:r>
          </w:p>
        </w:tc>
        <w:tc>
          <w:tcPr>
            <w:tcW w:w="2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Carico di rottura a trazione in senso longitudinale su striscia di 15 x 180 mm</w:t>
            </w:r>
            <w:r w:rsidRPr="00253FCF">
              <w:rPr>
                <w:b/>
                <w:bCs/>
                <w:sz w:val="20"/>
                <w:szCs w:val="20"/>
                <w:vertAlign w:val="superscript"/>
              </w:rPr>
              <w:t>2</w:t>
            </w:r>
            <w:r w:rsidRPr="00253FCF">
              <w:rPr>
                <w:b/>
                <w:bCs/>
                <w:sz w:val="20"/>
                <w:szCs w:val="20"/>
              </w:rPr>
              <w:t>/kg</w:t>
            </w:r>
          </w:p>
        </w:tc>
      </w:tr>
      <w:tr w:rsidR="007A7EB9" w:rsidRPr="00253FCF">
        <w:trPr>
          <w:cantSplit/>
          <w:trHeight w:val="311"/>
        </w:trPr>
        <w:tc>
          <w:tcPr>
            <w:tcW w:w="70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c>
          <w:tcPr>
            <w:tcW w:w="101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c>
          <w:tcPr>
            <w:tcW w:w="671"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Lana</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40" w:after="120" w:line="276" w:lineRule="auto"/>
              <w:jc w:val="center"/>
              <w:rPr>
                <w:sz w:val="20"/>
                <w:szCs w:val="20"/>
              </w:rPr>
            </w:pPr>
            <w:r w:rsidRPr="00253FCF">
              <w:rPr>
                <w:sz w:val="20"/>
                <w:szCs w:val="20"/>
              </w:rPr>
              <w:t>%</w:t>
            </w:r>
          </w:p>
        </w:tc>
        <w:tc>
          <w:tcPr>
            <w:tcW w:w="141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 xml:space="preserve">Cotone, juta e fibre tessili </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sz w:val="20"/>
                <w:szCs w:val="20"/>
              </w:rPr>
            </w:pPr>
            <w:r w:rsidRPr="00253FCF">
              <w:rPr>
                <w:sz w:val="20"/>
                <w:szCs w:val="20"/>
              </w:rPr>
              <w:t>%</w:t>
            </w:r>
          </w:p>
        </w:tc>
        <w:tc>
          <w:tcPr>
            <w:tcW w:w="144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c>
          <w:tcPr>
            <w:tcW w:w="84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c>
          <w:tcPr>
            <w:tcW w:w="155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c>
          <w:tcPr>
            <w:tcW w:w="2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r>
      <w:tr w:rsidR="007A7EB9" w:rsidRPr="00253FCF">
        <w:tc>
          <w:tcPr>
            <w:tcW w:w="70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lastRenderedPageBreak/>
              <w:t>224</w:t>
            </w:r>
          </w:p>
        </w:tc>
        <w:tc>
          <w:tcPr>
            <w:tcW w:w="101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224-12</w:t>
            </w:r>
          </w:p>
        </w:tc>
        <w:tc>
          <w:tcPr>
            <w:tcW w:w="671"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10</w:t>
            </w:r>
          </w:p>
        </w:tc>
        <w:tc>
          <w:tcPr>
            <w:tcW w:w="141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55</w:t>
            </w:r>
          </w:p>
        </w:tc>
        <w:tc>
          <w:tcPr>
            <w:tcW w:w="144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10</w:t>
            </w:r>
          </w:p>
        </w:tc>
        <w:tc>
          <w:tcPr>
            <w:tcW w:w="84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9</w:t>
            </w:r>
          </w:p>
        </w:tc>
        <w:tc>
          <w:tcPr>
            <w:tcW w:w="155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160</w:t>
            </w:r>
          </w:p>
        </w:tc>
        <w:tc>
          <w:tcPr>
            <w:tcW w:w="2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2,800</w:t>
            </w:r>
          </w:p>
        </w:tc>
      </w:tr>
      <w:tr w:rsidR="007A7EB9" w:rsidRPr="00253FCF">
        <w:tc>
          <w:tcPr>
            <w:tcW w:w="70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333</w:t>
            </w:r>
          </w:p>
        </w:tc>
        <w:tc>
          <w:tcPr>
            <w:tcW w:w="101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333-16</w:t>
            </w:r>
          </w:p>
        </w:tc>
        <w:tc>
          <w:tcPr>
            <w:tcW w:w="671"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12</w:t>
            </w:r>
          </w:p>
        </w:tc>
        <w:tc>
          <w:tcPr>
            <w:tcW w:w="141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55</w:t>
            </w:r>
          </w:p>
        </w:tc>
        <w:tc>
          <w:tcPr>
            <w:tcW w:w="144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10</w:t>
            </w:r>
          </w:p>
        </w:tc>
        <w:tc>
          <w:tcPr>
            <w:tcW w:w="84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9</w:t>
            </w:r>
          </w:p>
        </w:tc>
        <w:tc>
          <w:tcPr>
            <w:tcW w:w="155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160</w:t>
            </w:r>
          </w:p>
        </w:tc>
        <w:tc>
          <w:tcPr>
            <w:tcW w:w="2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4,000</w:t>
            </w:r>
          </w:p>
        </w:tc>
      </w:tr>
      <w:tr w:rsidR="007A7EB9" w:rsidRPr="00253FCF">
        <w:tc>
          <w:tcPr>
            <w:tcW w:w="70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450</w:t>
            </w:r>
          </w:p>
        </w:tc>
        <w:tc>
          <w:tcPr>
            <w:tcW w:w="101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450-25</w:t>
            </w:r>
          </w:p>
        </w:tc>
        <w:tc>
          <w:tcPr>
            <w:tcW w:w="671"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15</w:t>
            </w:r>
          </w:p>
        </w:tc>
        <w:tc>
          <w:tcPr>
            <w:tcW w:w="141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55</w:t>
            </w:r>
          </w:p>
        </w:tc>
        <w:tc>
          <w:tcPr>
            <w:tcW w:w="144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10</w:t>
            </w:r>
          </w:p>
        </w:tc>
        <w:tc>
          <w:tcPr>
            <w:tcW w:w="84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9</w:t>
            </w:r>
          </w:p>
        </w:tc>
        <w:tc>
          <w:tcPr>
            <w:tcW w:w="1559"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160</w:t>
            </w:r>
          </w:p>
        </w:tc>
        <w:tc>
          <w:tcPr>
            <w:tcW w:w="2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4,700</w:t>
            </w:r>
          </w:p>
        </w:tc>
      </w:tr>
    </w:tbl>
    <w:p w:rsidR="007A7EB9" w:rsidRPr="00253FCF" w:rsidRDefault="007A7EB9" w:rsidP="00253FCF">
      <w:pPr>
        <w:spacing w:before="120" w:line="276" w:lineRule="auto"/>
        <w:ind w:left="708"/>
        <w:jc w:val="both"/>
        <w:rPr>
          <w:sz w:val="20"/>
          <w:szCs w:val="20"/>
        </w:rPr>
      </w:pPr>
      <w:r w:rsidRPr="00253FCF">
        <w:rPr>
          <w:sz w:val="20"/>
          <w:szCs w:val="20"/>
        </w:rPr>
        <w:t>Le eventuali verifiche e prove saranno eseguite con i criteri e secondo le norme vigenti, tenendo presenti le risultanze accertate in materia da organi competenti ed in particolare dall’UNI.</w:t>
      </w:r>
    </w:p>
    <w:p w:rsidR="007A7EB9" w:rsidRPr="00253FCF" w:rsidRDefault="007A7EB9" w:rsidP="00253FCF">
      <w:pPr>
        <w:numPr>
          <w:ilvl w:val="0"/>
          <w:numId w:val="14"/>
        </w:numPr>
        <w:spacing w:before="120" w:after="120" w:line="276" w:lineRule="auto"/>
        <w:ind w:left="714" w:hanging="357"/>
        <w:jc w:val="both"/>
        <w:rPr>
          <w:sz w:val="20"/>
          <w:szCs w:val="20"/>
        </w:rPr>
      </w:pPr>
      <w:r w:rsidRPr="00253FCF">
        <w:rPr>
          <w:sz w:val="20"/>
          <w:szCs w:val="20"/>
        </w:rPr>
        <w:t xml:space="preserve">Cartonfeltro bitumato cilindrato - È costituito da </w:t>
      </w:r>
      <w:proofErr w:type="spellStart"/>
      <w:r w:rsidRPr="00253FCF">
        <w:rPr>
          <w:sz w:val="20"/>
          <w:szCs w:val="20"/>
        </w:rPr>
        <w:t>cartafeltro</w:t>
      </w:r>
      <w:proofErr w:type="spellEnd"/>
      <w:r w:rsidRPr="00253FCF">
        <w:rPr>
          <w:sz w:val="20"/>
          <w:szCs w:val="20"/>
        </w:rPr>
        <w:t xml:space="preserve"> impregnata a saturazione di bitume in bagno a temperatura controllata. Esso avrà di norma le caratteristiche seguenti od altre qualitativamente equivalenti:</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50"/>
        <w:gridCol w:w="1888"/>
        <w:gridCol w:w="3977"/>
        <w:gridCol w:w="2044"/>
      </w:tblGrid>
      <w:tr w:rsidR="007A7EB9" w:rsidRPr="00253FCF">
        <w:trPr>
          <w:cantSplit/>
          <w:trHeight w:val="276"/>
        </w:trPr>
        <w:tc>
          <w:tcPr>
            <w:tcW w:w="1750" w:type="dxa"/>
            <w:vMerge w:val="restart"/>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Tipo</w:t>
            </w:r>
          </w:p>
        </w:tc>
        <w:tc>
          <w:tcPr>
            <w:tcW w:w="5865" w:type="dxa"/>
            <w:gridSpan w:val="2"/>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Caratteristiche dei componenti</w:t>
            </w:r>
          </w:p>
        </w:tc>
        <w:tc>
          <w:tcPr>
            <w:tcW w:w="2044" w:type="dxa"/>
            <w:vMerge w:val="restart"/>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Peso a m</w:t>
            </w:r>
            <w:r w:rsidRPr="00253FCF">
              <w:rPr>
                <w:b/>
                <w:bCs/>
                <w:sz w:val="20"/>
                <w:szCs w:val="20"/>
                <w:vertAlign w:val="superscript"/>
              </w:rPr>
              <w:t>2</w:t>
            </w:r>
            <w:r w:rsidRPr="00253FCF">
              <w:rPr>
                <w:b/>
                <w:bCs/>
                <w:sz w:val="20"/>
                <w:szCs w:val="20"/>
              </w:rPr>
              <w:t xml:space="preserve"> del cartonfeltro (g)</w:t>
            </w:r>
          </w:p>
        </w:tc>
      </w:tr>
      <w:tr w:rsidR="007A7EB9" w:rsidRPr="00253FCF">
        <w:trPr>
          <w:cantSplit/>
          <w:trHeight w:val="276"/>
        </w:trPr>
        <w:tc>
          <w:tcPr>
            <w:tcW w:w="1750" w:type="dxa"/>
            <w:vMerge/>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c>
          <w:tcPr>
            <w:tcW w:w="188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Cartonfeltro tipo</w:t>
            </w:r>
          </w:p>
        </w:tc>
        <w:tc>
          <w:tcPr>
            <w:tcW w:w="39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Contenuto solubile in solfuro di carbonio (g/m</w:t>
            </w:r>
            <w:r w:rsidRPr="00253FCF">
              <w:rPr>
                <w:sz w:val="20"/>
                <w:szCs w:val="20"/>
                <w:vertAlign w:val="superscript"/>
              </w:rPr>
              <w:t>2</w:t>
            </w:r>
            <w:r w:rsidRPr="00253FCF">
              <w:rPr>
                <w:sz w:val="20"/>
                <w:szCs w:val="20"/>
              </w:rPr>
              <w:t xml:space="preserve"> )</w:t>
            </w:r>
          </w:p>
        </w:tc>
        <w:tc>
          <w:tcPr>
            <w:tcW w:w="2044" w:type="dxa"/>
            <w:vMerge/>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r>
      <w:tr w:rsidR="007A7EB9" w:rsidRPr="00253FCF">
        <w:tc>
          <w:tcPr>
            <w:tcW w:w="1750"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224</w:t>
            </w:r>
          </w:p>
        </w:tc>
        <w:tc>
          <w:tcPr>
            <w:tcW w:w="188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224</w:t>
            </w:r>
          </w:p>
        </w:tc>
        <w:tc>
          <w:tcPr>
            <w:tcW w:w="39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233</w:t>
            </w:r>
          </w:p>
        </w:tc>
        <w:tc>
          <w:tcPr>
            <w:tcW w:w="20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450</w:t>
            </w:r>
          </w:p>
        </w:tc>
      </w:tr>
      <w:tr w:rsidR="007A7EB9" w:rsidRPr="00253FCF">
        <w:tc>
          <w:tcPr>
            <w:tcW w:w="1750"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333</w:t>
            </w:r>
          </w:p>
        </w:tc>
        <w:tc>
          <w:tcPr>
            <w:tcW w:w="188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333</w:t>
            </w:r>
          </w:p>
        </w:tc>
        <w:tc>
          <w:tcPr>
            <w:tcW w:w="39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348</w:t>
            </w:r>
          </w:p>
        </w:tc>
        <w:tc>
          <w:tcPr>
            <w:tcW w:w="20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670</w:t>
            </w:r>
          </w:p>
        </w:tc>
      </w:tr>
      <w:tr w:rsidR="007A7EB9" w:rsidRPr="00253FCF">
        <w:tc>
          <w:tcPr>
            <w:tcW w:w="1750"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450</w:t>
            </w:r>
          </w:p>
        </w:tc>
        <w:tc>
          <w:tcPr>
            <w:tcW w:w="188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450</w:t>
            </w:r>
          </w:p>
        </w:tc>
        <w:tc>
          <w:tcPr>
            <w:tcW w:w="39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467</w:t>
            </w:r>
          </w:p>
        </w:tc>
        <w:tc>
          <w:tcPr>
            <w:tcW w:w="20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900</w:t>
            </w:r>
          </w:p>
        </w:tc>
      </w:tr>
    </w:tbl>
    <w:p w:rsidR="007A7EB9" w:rsidRPr="00253FCF" w:rsidRDefault="007A7EB9" w:rsidP="00253FCF">
      <w:pPr>
        <w:spacing w:before="120" w:line="276" w:lineRule="auto"/>
        <w:ind w:left="708"/>
        <w:jc w:val="both"/>
        <w:rPr>
          <w:sz w:val="20"/>
          <w:szCs w:val="20"/>
        </w:rPr>
      </w:pPr>
      <w:r w:rsidRPr="00253FCF">
        <w:rPr>
          <w:sz w:val="20"/>
          <w:szCs w:val="20"/>
        </w:rPr>
        <w:t>Questi cartonfeltri debbono risultare asciutti, uniformemente impregnati di bitume, presentare superficie piana, senza nodi, tagli, buchi od altre irregolarità ed essere di colore nero opaco. Per le eventuali prove saranno seguite le norme vigenti e le risultanze accertate da organi competenti in materia come in particolare l'UNI.</w:t>
      </w:r>
    </w:p>
    <w:p w:rsidR="007A7EB9" w:rsidRPr="00253FCF" w:rsidRDefault="007A7EB9" w:rsidP="00253FCF">
      <w:pPr>
        <w:numPr>
          <w:ilvl w:val="0"/>
          <w:numId w:val="14"/>
        </w:numPr>
        <w:spacing w:before="120" w:after="120" w:line="276" w:lineRule="auto"/>
        <w:ind w:left="714" w:hanging="357"/>
        <w:jc w:val="both"/>
        <w:rPr>
          <w:sz w:val="20"/>
          <w:szCs w:val="20"/>
        </w:rPr>
      </w:pPr>
      <w:r w:rsidRPr="00253FCF">
        <w:rPr>
          <w:sz w:val="20"/>
          <w:szCs w:val="20"/>
        </w:rPr>
        <w:t xml:space="preserve">Cartonfeltro bitumato ricoperto - È costituito di </w:t>
      </w:r>
      <w:proofErr w:type="spellStart"/>
      <w:r w:rsidRPr="00253FCF">
        <w:rPr>
          <w:sz w:val="20"/>
          <w:szCs w:val="20"/>
        </w:rPr>
        <w:t>cartafeltro</w:t>
      </w:r>
      <w:proofErr w:type="spellEnd"/>
      <w:r w:rsidRPr="00253FCF">
        <w:rPr>
          <w:sz w:val="20"/>
          <w:szCs w:val="20"/>
        </w:rPr>
        <w:t xml:space="preserve"> impregnata a saturazione di bitume, successivamente ricoperta su entrambe le facce di un rivestimento di materiali bituminosi con un velo di materiale minerale finemente granulato, come scaglie di mica, sabbia finissima, talco, ecc. Esso avrà di norma le caratteristiche seguenti od altre qualitativamente equivalenti:</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50"/>
        <w:gridCol w:w="1888"/>
        <w:gridCol w:w="3977"/>
        <w:gridCol w:w="2044"/>
      </w:tblGrid>
      <w:tr w:rsidR="007A7EB9" w:rsidRPr="00253FCF">
        <w:trPr>
          <w:cantSplit/>
          <w:trHeight w:val="276"/>
        </w:trPr>
        <w:tc>
          <w:tcPr>
            <w:tcW w:w="1750" w:type="dxa"/>
            <w:vMerge w:val="restart"/>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Tipo</w:t>
            </w:r>
          </w:p>
        </w:tc>
        <w:tc>
          <w:tcPr>
            <w:tcW w:w="5865" w:type="dxa"/>
            <w:gridSpan w:val="2"/>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Caratteristiche dei componenti</w:t>
            </w:r>
          </w:p>
        </w:tc>
        <w:tc>
          <w:tcPr>
            <w:tcW w:w="2044" w:type="dxa"/>
            <w:vMerge w:val="restart"/>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Peso a m</w:t>
            </w:r>
            <w:r w:rsidRPr="00253FCF">
              <w:rPr>
                <w:b/>
                <w:bCs/>
                <w:sz w:val="20"/>
                <w:szCs w:val="20"/>
                <w:vertAlign w:val="superscript"/>
              </w:rPr>
              <w:t>2</w:t>
            </w:r>
            <w:r w:rsidRPr="00253FCF">
              <w:rPr>
                <w:b/>
                <w:bCs/>
                <w:sz w:val="20"/>
                <w:szCs w:val="20"/>
              </w:rPr>
              <w:t xml:space="preserve"> del cartonfeltro (g)</w:t>
            </w:r>
          </w:p>
        </w:tc>
      </w:tr>
      <w:tr w:rsidR="007A7EB9" w:rsidRPr="00253FCF">
        <w:trPr>
          <w:cantSplit/>
          <w:trHeight w:val="276"/>
        </w:trPr>
        <w:tc>
          <w:tcPr>
            <w:tcW w:w="1750" w:type="dxa"/>
            <w:vMerge/>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c>
          <w:tcPr>
            <w:tcW w:w="188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Cartonfeltro tipo</w:t>
            </w:r>
          </w:p>
        </w:tc>
        <w:tc>
          <w:tcPr>
            <w:tcW w:w="39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Contenuto solubile in solfuro di carbonio (g/m</w:t>
            </w:r>
            <w:r w:rsidRPr="00253FCF">
              <w:rPr>
                <w:sz w:val="20"/>
                <w:szCs w:val="20"/>
                <w:vertAlign w:val="superscript"/>
              </w:rPr>
              <w:t>2</w:t>
            </w:r>
            <w:r w:rsidRPr="00253FCF">
              <w:rPr>
                <w:sz w:val="20"/>
                <w:szCs w:val="20"/>
              </w:rPr>
              <w:t xml:space="preserve"> )</w:t>
            </w:r>
          </w:p>
        </w:tc>
        <w:tc>
          <w:tcPr>
            <w:tcW w:w="2044" w:type="dxa"/>
            <w:vMerge/>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r>
      <w:tr w:rsidR="007A7EB9" w:rsidRPr="00253FCF">
        <w:tc>
          <w:tcPr>
            <w:tcW w:w="1750"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224</w:t>
            </w:r>
          </w:p>
        </w:tc>
        <w:tc>
          <w:tcPr>
            <w:tcW w:w="188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224</w:t>
            </w:r>
          </w:p>
        </w:tc>
        <w:tc>
          <w:tcPr>
            <w:tcW w:w="39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660</w:t>
            </w:r>
          </w:p>
        </w:tc>
        <w:tc>
          <w:tcPr>
            <w:tcW w:w="20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1100</w:t>
            </w:r>
          </w:p>
        </w:tc>
      </w:tr>
      <w:tr w:rsidR="007A7EB9" w:rsidRPr="00253FCF">
        <w:tc>
          <w:tcPr>
            <w:tcW w:w="1750"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333</w:t>
            </w:r>
          </w:p>
        </w:tc>
        <w:tc>
          <w:tcPr>
            <w:tcW w:w="188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333</w:t>
            </w:r>
          </w:p>
        </w:tc>
        <w:tc>
          <w:tcPr>
            <w:tcW w:w="39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875</w:t>
            </w:r>
          </w:p>
        </w:tc>
        <w:tc>
          <w:tcPr>
            <w:tcW w:w="20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1420</w:t>
            </w:r>
          </w:p>
        </w:tc>
      </w:tr>
      <w:tr w:rsidR="007A7EB9" w:rsidRPr="00253FCF">
        <w:tc>
          <w:tcPr>
            <w:tcW w:w="1750"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450</w:t>
            </w:r>
          </w:p>
        </w:tc>
        <w:tc>
          <w:tcPr>
            <w:tcW w:w="188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450</w:t>
            </w:r>
          </w:p>
        </w:tc>
        <w:tc>
          <w:tcPr>
            <w:tcW w:w="39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1200</w:t>
            </w:r>
          </w:p>
        </w:tc>
        <w:tc>
          <w:tcPr>
            <w:tcW w:w="20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1850</w:t>
            </w:r>
          </w:p>
        </w:tc>
      </w:tr>
    </w:tbl>
    <w:p w:rsidR="007A7EB9" w:rsidRPr="00253FCF" w:rsidRDefault="007A7EB9" w:rsidP="00253FCF">
      <w:pPr>
        <w:spacing w:before="120" w:line="276" w:lineRule="auto"/>
        <w:ind w:left="708"/>
        <w:jc w:val="both"/>
        <w:rPr>
          <w:sz w:val="20"/>
          <w:szCs w:val="20"/>
        </w:rPr>
      </w:pPr>
      <w:r w:rsidRPr="00253FCF">
        <w:rPr>
          <w:sz w:val="20"/>
          <w:szCs w:val="20"/>
        </w:rPr>
        <w:t xml:space="preserve">La </w:t>
      </w:r>
      <w:proofErr w:type="spellStart"/>
      <w:r w:rsidRPr="00253FCF">
        <w:rPr>
          <w:sz w:val="20"/>
          <w:szCs w:val="20"/>
        </w:rPr>
        <w:t>cartafeltro</w:t>
      </w:r>
      <w:proofErr w:type="spellEnd"/>
      <w:r w:rsidRPr="00253FCF">
        <w:rPr>
          <w:sz w:val="20"/>
          <w:szCs w:val="20"/>
        </w:rPr>
        <w:t xml:space="preserve"> impiegata deve risultare uniformemente impregnata di bitume; lo strato di rivestimento bituminoso deve avere spessore uniforme ed essere privo di bolle; il velo di protezione deve inoltre rimanere in superficie ed essere facilmente asportabile; le superfici debbono essere piane, lisce, prive di tagli, buchi ed altre irregolarità. Le eventuali verifiche e prove saranno eseguite con i criteri e secondo le norme vigenti, tenendo presenti le risultanze accertate da organi competenti in materia ed in particolare dall'UNI.</w:t>
      </w:r>
    </w:p>
    <w:p w:rsidR="007A7EB9" w:rsidRPr="00253FCF" w:rsidRDefault="007A7EB9" w:rsidP="00253FCF">
      <w:pPr>
        <w:numPr>
          <w:ilvl w:val="0"/>
          <w:numId w:val="14"/>
        </w:numPr>
        <w:spacing w:before="120" w:after="120" w:line="276" w:lineRule="auto"/>
        <w:ind w:left="714" w:hanging="357"/>
        <w:jc w:val="both"/>
        <w:rPr>
          <w:sz w:val="20"/>
          <w:szCs w:val="20"/>
        </w:rPr>
      </w:pPr>
      <w:r w:rsidRPr="00253FCF">
        <w:rPr>
          <w:sz w:val="20"/>
          <w:szCs w:val="20"/>
        </w:rPr>
        <w:t>Vetri e cristalli - I vetri e cristalli dovranno essere, per le richieste dimensioni, di un sol pezzo, di spessore uniforme, di prima qualità, perfettamente incolori, molto trasparenti, privi di scorie, bolle, soffiature, ondulazioni, nodi, opacità lattiginose, macchie e di qualsiasi altro difetto.</w:t>
      </w:r>
    </w:p>
    <w:p w:rsidR="007A7EB9" w:rsidRPr="00253FCF" w:rsidRDefault="007A7EB9" w:rsidP="00253FCF">
      <w:pPr>
        <w:numPr>
          <w:ilvl w:val="0"/>
          <w:numId w:val="14"/>
        </w:numPr>
        <w:spacing w:before="120" w:line="276" w:lineRule="auto"/>
        <w:ind w:left="714" w:hanging="357"/>
        <w:rPr>
          <w:sz w:val="20"/>
          <w:szCs w:val="20"/>
        </w:rPr>
      </w:pPr>
      <w:r w:rsidRPr="00253FCF">
        <w:rPr>
          <w:sz w:val="20"/>
          <w:szCs w:val="20"/>
        </w:rPr>
        <w:t xml:space="preserve">Materiali ceramici - I prodotti ceramici più comunemente impiegati per apparecchi igienico-sanitari, rivestimento di pareti, tubazioni ecc., dovranno presentare struttura omogenea, superficie perfettamente liscia, non scheggiata e di colore uniforme, con lo smalto privo assolutamente di peli, cavillature, bolle, soffiature o </w:t>
      </w:r>
      <w:r w:rsidRPr="00253FCF">
        <w:rPr>
          <w:sz w:val="20"/>
          <w:szCs w:val="20"/>
        </w:rPr>
        <w:lastRenderedPageBreak/>
        <w:t xml:space="preserve">simili difetti. </w:t>
      </w:r>
      <w:r w:rsidRPr="00253FCF">
        <w:rPr>
          <w:sz w:val="20"/>
          <w:szCs w:val="20"/>
        </w:rPr>
        <w:br/>
        <w:t xml:space="preserve">I prodotti ceramici devono essere realizzati tramite minerali purissimi, i migliori reperibili sul mercato, accuratamente selezionati, dosati, miscelati e cotti perché formino un prodotto vetrificato totalmente impermeabile all'acqua, inattaccabile dagli acidi e dagli alcali, secondo le vigenti norme UNI. I materiali ceramici devono essere sottoposti a </w:t>
      </w:r>
      <w:proofErr w:type="spellStart"/>
      <w:r w:rsidRPr="00253FCF">
        <w:rPr>
          <w:sz w:val="20"/>
          <w:szCs w:val="20"/>
        </w:rPr>
        <w:t>controll</w:t>
      </w:r>
      <w:proofErr w:type="spellEnd"/>
      <w:r w:rsidRPr="00253FCF">
        <w:rPr>
          <w:sz w:val="20"/>
          <w:szCs w:val="20"/>
        </w:rPr>
        <w:t xml:space="preserve"> di produzione quali: lavorazione degli impasti e degli smalti, sulla regolarità di formatura, sulla robustezza (con prove di carico fino a 150 kg per i lavabi e fino a 400 kg per vasi e bidet) e sulla funzionalità.</w:t>
      </w:r>
      <w:r w:rsidRPr="00253FCF">
        <w:rPr>
          <w:sz w:val="20"/>
          <w:szCs w:val="20"/>
        </w:rPr>
        <w:br/>
        <w:t xml:space="preserve">I </w:t>
      </w:r>
      <w:proofErr w:type="spellStart"/>
      <w:r w:rsidRPr="00253FCF">
        <w:rPr>
          <w:sz w:val="20"/>
          <w:szCs w:val="20"/>
        </w:rPr>
        <w:t>meteriali</w:t>
      </w:r>
      <w:proofErr w:type="spellEnd"/>
      <w:r w:rsidRPr="00253FCF">
        <w:rPr>
          <w:sz w:val="20"/>
          <w:szCs w:val="20"/>
        </w:rPr>
        <w:t xml:space="preserve"> ceramici  alla fabbricazione di sanitari di grandi dimensioni e ampie superfici, generalmente utilizzano ceramiche opportune. Hanno una massa bianca e compatta altamente resistente alle sollecitazioni; la smaltatura, durante la cottura fa corpo unico con supporto ceramico producendo una massa bianca e compatta altamente resistente alle sollecitazioni in modo da garantire anche dopo anni di impiego la totale impermeabilità secondo le vigenti norme UNI.</w:t>
      </w:r>
      <w:r w:rsidRPr="00253FCF">
        <w:rPr>
          <w:sz w:val="20"/>
          <w:szCs w:val="20"/>
        </w:rPr>
        <w:br/>
      </w:r>
      <w:r w:rsidRPr="00253FCF">
        <w:rPr>
          <w:sz w:val="20"/>
          <w:szCs w:val="20"/>
        </w:rPr>
        <w:br/>
        <w:t xml:space="preserve">I prodotti ceramici per comunità devono avere caratteristiche  di grande resistenza e alta igienicità, con cui garantita la solidità, la facilità di pulizia, la resistenza nel tempo. </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XIV Semilavorati</w:t>
      </w:r>
    </w:p>
    <w:p w:rsidR="007A7EB9" w:rsidRPr="00253FCF" w:rsidRDefault="007A7EB9" w:rsidP="00253FCF">
      <w:pPr>
        <w:pStyle w:val="TESTO"/>
        <w:spacing w:before="120"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i/>
          <w:iCs/>
          <w:color w:val="auto"/>
          <w:sz w:val="20"/>
          <w:szCs w:val="20"/>
        </w:rPr>
        <w:t>Laterizi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laterizi da impiegare per lavori di qualsiasi genere, dovranno corrispondere alle norme per l’accettazione di cui al D.M. 20 novembre 1987,  alla circolare di  4 gennaio 1989 n. 30787 ed alle norme UNI vigenti (da 8941-1-2-3/87 e UNI EN 771-1/05) nonché alle Nuove Norme Tecniche di cui al D.M. 14/01/2008.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laterizi di qualsiasi tipo, forma e dimensione:</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debbono nella massa essere scevri da sassolini e da altre impurità; </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avere facce lisce e spigoli regolari; </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presentare alla frattura (non vetrosa) grana fine ed uniforme; </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dare, al colpo di martello, suono chiaro; assorbire acqua per immersione;</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asciugarsi all’aria con sufficiente rapidità; </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non sfaldarsi e non sfiorire sotto l’influenza degli agenti atmosferici e di soluzioni saline; non screpolarsi al fuoco; </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avere resistenza adeguata agli sforzi ai quali dovranno essere assoggettati, in relazione all’uso.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Essi devono provenire dalle migliori fornaci, presentare cottura uniforme, essere di pasta compatta, omogenea, priva di noduli e di </w:t>
      </w:r>
      <w:proofErr w:type="spellStart"/>
      <w:r w:rsidRPr="00253FCF">
        <w:rPr>
          <w:rFonts w:ascii="Times New Roman" w:hAnsi="Times New Roman" w:cs="Times New Roman"/>
          <w:color w:val="auto"/>
          <w:sz w:val="20"/>
          <w:szCs w:val="20"/>
        </w:rPr>
        <w:t>calcinaroli</w:t>
      </w:r>
      <w:proofErr w:type="spellEnd"/>
      <w:r w:rsidRPr="00253FCF">
        <w:rPr>
          <w:rFonts w:ascii="Times New Roman" w:hAnsi="Times New Roman" w:cs="Times New Roman"/>
          <w:color w:val="auto"/>
          <w:sz w:val="20"/>
          <w:szCs w:val="20"/>
        </w:rPr>
        <w:t xml:space="preserve"> e non contorti.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Agli effetti delle presenti norme, i materiali laterizi si suddividono in:</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materiali laterizi pieni, quali i mattoni ordinari, i mattoncini comuni e da pavimento, le pianelle per pavimentazione, ecc.;</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materiali laterizi forati, quali i mattoni con due, quattro, sei, otto fori, le tavelle, i tavelloni, le forme speciali per volterrane, per solai di struttura mista, ecc.;</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materiali laterizi per coperture, quali i coppi e le tegole di varia forma ed i rispettivi pezzi speciali.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mattoni pieni e semipieni, i mattoni ed i blocchi forati per murature non devono contenere solfati alcalini solubili in quantità tale da dare all’analisi oltre lo 0.5 </w:t>
      </w:r>
      <w:r w:rsidRPr="00253FCF">
        <w:rPr>
          <w:rFonts w:ascii="Times New Roman" w:hAnsi="Times New Roman" w:cs="Times New Roman"/>
          <w:color w:val="auto"/>
          <w:position w:val="7"/>
          <w:sz w:val="20"/>
          <w:szCs w:val="20"/>
        </w:rPr>
        <w:t>0</w:t>
      </w:r>
      <w:r w:rsidRPr="00253FCF">
        <w:rPr>
          <w:rFonts w:ascii="Times New Roman" w:hAnsi="Times New Roman" w:cs="Times New Roman"/>
          <w:color w:val="auto"/>
          <w:sz w:val="20"/>
          <w:szCs w:val="20"/>
        </w:rPr>
        <w:t>/</w:t>
      </w:r>
      <w:r w:rsidRPr="00253FCF">
        <w:rPr>
          <w:rFonts w:ascii="Times New Roman" w:hAnsi="Times New Roman" w:cs="Times New Roman"/>
          <w:color w:val="auto"/>
          <w:position w:val="-7"/>
          <w:sz w:val="20"/>
          <w:szCs w:val="20"/>
        </w:rPr>
        <w:t xml:space="preserve">00 </w:t>
      </w:r>
      <w:r w:rsidRPr="00253FCF">
        <w:rPr>
          <w:rFonts w:ascii="Times New Roman" w:hAnsi="Times New Roman" w:cs="Times New Roman"/>
          <w:color w:val="auto"/>
          <w:sz w:val="20"/>
          <w:szCs w:val="20"/>
        </w:rPr>
        <w:t>di anidride solforica (SO</w:t>
      </w:r>
      <w:r w:rsidRPr="00253FCF">
        <w:rPr>
          <w:rFonts w:ascii="Times New Roman" w:hAnsi="Times New Roman" w:cs="Times New Roman"/>
          <w:color w:val="auto"/>
          <w:position w:val="-7"/>
          <w:sz w:val="20"/>
          <w:szCs w:val="20"/>
        </w:rPr>
        <w:t>3</w:t>
      </w:r>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mattoni pieni per uso corrente dovranno essere parallelepipedi, di lunghezza doppia della larghezza, salvo diverse proporzioni dipendenti da uso locale, di modello costante e presentare, sia all’asciutto che dopo prolungata immersione nell’acqua.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 mattoni da impiegarsi per l’esecuzione di muratura a faccia vista, dovranno essere di prima scelta e fra i migliori esistenti sul mercato, non dovranno presentare imperfezioni o irregolarità di sorta nelle facce a vista, dovranno essere a spigoli vivi, retti e senza smussatura; dovranno avere colore uniforme per l’intera fornitura.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Adeguata campionatura dei laterizi da impiegarsi dovrà essere sottoposta alla preventiva approvazione della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 computano, a seconda dei tipi, a numero, a metro quadrato, a metro quadrato per centimetro di spessore.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 xml:space="preserve">Malte, calcestruzzi e conglomerati </w:t>
      </w:r>
    </w:p>
    <w:p w:rsidR="007A7EB9" w:rsidRPr="00253FCF" w:rsidRDefault="007A7EB9" w:rsidP="00253FCF">
      <w:pPr>
        <w:spacing w:before="120" w:line="276" w:lineRule="auto"/>
        <w:jc w:val="both"/>
        <w:rPr>
          <w:sz w:val="20"/>
          <w:szCs w:val="20"/>
        </w:rPr>
      </w:pPr>
      <w:r w:rsidRPr="00253FCF">
        <w:rPr>
          <w:sz w:val="20"/>
          <w:szCs w:val="20"/>
        </w:rPr>
        <w:t>L'Appaltatore deve rispettare tutte le leggi, decreti, norme, circolari, ecc. esistenti. In particolare si ricorda il sotto indicato elenco senza pertanto esimere l'Appaltatore dalla completa conoscenza ed applicazione di tutta la normativa esistente.</w:t>
      </w:r>
    </w:p>
    <w:p w:rsidR="007A7EB9" w:rsidRPr="00253FCF" w:rsidRDefault="007A7EB9" w:rsidP="00253FCF">
      <w:pPr>
        <w:pStyle w:val="TESTO"/>
        <w:numPr>
          <w:ilvl w:val="0"/>
          <w:numId w:val="26"/>
        </w:numPr>
        <w:spacing w:before="120" w:line="276" w:lineRule="auto"/>
        <w:rPr>
          <w:rFonts w:ascii="Times New Roman" w:hAnsi="Times New Roman" w:cs="Times New Roman"/>
          <w:color w:val="auto"/>
          <w:sz w:val="20"/>
          <w:szCs w:val="20"/>
        </w:rPr>
      </w:pPr>
      <w:bookmarkStart w:id="35" w:name="_Toc471543799"/>
      <w:bookmarkStart w:id="36" w:name="_Toc471546103"/>
      <w:bookmarkStart w:id="37" w:name="_Toc471552543"/>
      <w:bookmarkStart w:id="38" w:name="_Toc471622047"/>
      <w:bookmarkStart w:id="39" w:name="_Toc471703220"/>
      <w:bookmarkStart w:id="40" w:name="_Toc472249979"/>
      <w:bookmarkStart w:id="41" w:name="_Toc472250956"/>
      <w:bookmarkStart w:id="42" w:name="_Toc473950610"/>
      <w:bookmarkStart w:id="43" w:name="_Toc473950850"/>
      <w:bookmarkStart w:id="44" w:name="_Toc495838397"/>
      <w:bookmarkStart w:id="45" w:name="_Toc3199006"/>
      <w:bookmarkStart w:id="46" w:name="_Toc3199200"/>
      <w:bookmarkStart w:id="47" w:name="_Toc20227686"/>
      <w:bookmarkStart w:id="48" w:name="_Toc20227881"/>
      <w:bookmarkStart w:id="49" w:name="_Toc21952552"/>
      <w:bookmarkStart w:id="50" w:name="_Toc102814014"/>
      <w:r w:rsidRPr="00253FCF">
        <w:rPr>
          <w:rFonts w:ascii="Times New Roman" w:hAnsi="Times New Roman" w:cs="Times New Roman"/>
          <w:color w:val="auto"/>
          <w:sz w:val="20"/>
          <w:szCs w:val="20"/>
        </w:rPr>
        <w:t>Nuove Norme Tecniche  - D.M. 14 Gennaio 2008 (NTC2008);</w:t>
      </w:r>
    </w:p>
    <w:p w:rsidR="007A7EB9" w:rsidRPr="00253FCF" w:rsidRDefault="007A7EB9" w:rsidP="00253FCF">
      <w:pPr>
        <w:pStyle w:val="TESTO"/>
        <w:numPr>
          <w:ilvl w:val="0"/>
          <w:numId w:val="26"/>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Circolare n. 617 del 2 febbraio 2009 “Istruzioni per l’Applicazione Nuove Norme Tecniche Costruzioni di cui al Decreto Ministeriale 14 gennaio 2008”;</w:t>
      </w:r>
    </w:p>
    <w:p w:rsidR="007A7EB9" w:rsidRPr="00253FCF" w:rsidRDefault="007A7EB9" w:rsidP="00253FCF">
      <w:pPr>
        <w:pStyle w:val="TESTO"/>
        <w:numPr>
          <w:ilvl w:val="0"/>
          <w:numId w:val="26"/>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D.P.R. n. 380 del 6 giugno 2001;</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Cementi</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requisiti meccanici dovranno rispettare la legge n. 595 del 26 maggio 1965 ed alle norme armonizzate della serie UNI EN 197 ed in particolare: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Resistenza a compressione:</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cementi normali</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  7 gg. Kg/</w:t>
      </w:r>
      <w:proofErr w:type="spellStart"/>
      <w:r w:rsidRPr="00253FCF">
        <w:rPr>
          <w:rFonts w:ascii="Times New Roman" w:hAnsi="Times New Roman" w:cs="Times New Roman"/>
          <w:color w:val="auto"/>
          <w:sz w:val="20"/>
          <w:szCs w:val="20"/>
        </w:rPr>
        <w:t>cmq</w:t>
      </w:r>
      <w:proofErr w:type="spellEnd"/>
      <w:r w:rsidRPr="00253FCF">
        <w:rPr>
          <w:rFonts w:ascii="Times New Roman" w:hAnsi="Times New Roman" w:cs="Times New Roman"/>
          <w:color w:val="auto"/>
          <w:sz w:val="20"/>
          <w:szCs w:val="20"/>
        </w:rPr>
        <w:t xml:space="preserve"> 175</w:t>
      </w:r>
    </w:p>
    <w:p w:rsidR="007A7EB9" w:rsidRPr="00253FCF" w:rsidRDefault="007A7EB9" w:rsidP="00253FCF">
      <w:pPr>
        <w:pStyle w:val="TESTO"/>
        <w:spacing w:before="120" w:line="276" w:lineRule="auto"/>
        <w:ind w:left="364" w:firstLine="34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lang w:val="en-GB"/>
        </w:rPr>
        <w:t xml:space="preserve">- 28 </w:t>
      </w:r>
      <w:proofErr w:type="spellStart"/>
      <w:r w:rsidRPr="00253FCF">
        <w:rPr>
          <w:rFonts w:ascii="Times New Roman" w:hAnsi="Times New Roman" w:cs="Times New Roman"/>
          <w:color w:val="auto"/>
          <w:sz w:val="20"/>
          <w:szCs w:val="20"/>
          <w:lang w:val="en-GB"/>
        </w:rPr>
        <w:t>gg</w:t>
      </w:r>
      <w:proofErr w:type="spellEnd"/>
      <w:r w:rsidRPr="00253FCF">
        <w:rPr>
          <w:rFonts w:ascii="Times New Roman" w:hAnsi="Times New Roman" w:cs="Times New Roman"/>
          <w:color w:val="auto"/>
          <w:sz w:val="20"/>
          <w:szCs w:val="20"/>
          <w:lang w:val="en-GB"/>
        </w:rPr>
        <w:t xml:space="preserve">. </w:t>
      </w:r>
      <w:r w:rsidRPr="00253FCF">
        <w:rPr>
          <w:rFonts w:ascii="Times New Roman" w:hAnsi="Times New Roman" w:cs="Times New Roman"/>
          <w:color w:val="auto"/>
          <w:sz w:val="20"/>
          <w:szCs w:val="20"/>
        </w:rPr>
        <w:t>Kg/</w:t>
      </w:r>
      <w:proofErr w:type="spellStart"/>
      <w:r w:rsidRPr="00253FCF">
        <w:rPr>
          <w:rFonts w:ascii="Times New Roman" w:hAnsi="Times New Roman" w:cs="Times New Roman"/>
          <w:color w:val="auto"/>
          <w:sz w:val="20"/>
          <w:szCs w:val="20"/>
        </w:rPr>
        <w:t>cmq</w:t>
      </w:r>
      <w:proofErr w:type="spellEnd"/>
      <w:r w:rsidRPr="00253FCF">
        <w:rPr>
          <w:rFonts w:ascii="Times New Roman" w:hAnsi="Times New Roman" w:cs="Times New Roman"/>
          <w:color w:val="auto"/>
          <w:sz w:val="20"/>
          <w:szCs w:val="20"/>
        </w:rPr>
        <w:t xml:space="preserve"> 325;</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lang w:val="en-GB"/>
        </w:rPr>
      </w:pPr>
      <w:r w:rsidRPr="00253FCF">
        <w:rPr>
          <w:rFonts w:ascii="Times New Roman" w:hAnsi="Times New Roman" w:cs="Times New Roman"/>
          <w:color w:val="auto"/>
          <w:sz w:val="20"/>
          <w:szCs w:val="20"/>
        </w:rPr>
        <w:t>cementi ad alta resistenza</w:t>
      </w:r>
      <w:r w:rsidRPr="00253FCF">
        <w:rPr>
          <w:rFonts w:ascii="Times New Roman" w:hAnsi="Times New Roman" w:cs="Times New Roman"/>
          <w:color w:val="auto"/>
          <w:sz w:val="20"/>
          <w:szCs w:val="20"/>
        </w:rPr>
        <w:tab/>
        <w:t xml:space="preserve">-  3 gg. </w:t>
      </w:r>
      <w:r w:rsidRPr="00253FCF">
        <w:rPr>
          <w:rFonts w:ascii="Times New Roman" w:hAnsi="Times New Roman" w:cs="Times New Roman"/>
          <w:color w:val="auto"/>
          <w:sz w:val="20"/>
          <w:szCs w:val="20"/>
          <w:lang w:val="en-GB"/>
        </w:rPr>
        <w:t>Kg/</w:t>
      </w:r>
      <w:proofErr w:type="spellStart"/>
      <w:r w:rsidRPr="00253FCF">
        <w:rPr>
          <w:rFonts w:ascii="Times New Roman" w:hAnsi="Times New Roman" w:cs="Times New Roman"/>
          <w:color w:val="auto"/>
          <w:sz w:val="20"/>
          <w:szCs w:val="20"/>
          <w:lang w:val="en-GB"/>
        </w:rPr>
        <w:t>cmq</w:t>
      </w:r>
      <w:proofErr w:type="spellEnd"/>
      <w:r w:rsidRPr="00253FCF">
        <w:rPr>
          <w:rFonts w:ascii="Times New Roman" w:hAnsi="Times New Roman" w:cs="Times New Roman"/>
          <w:color w:val="auto"/>
          <w:sz w:val="20"/>
          <w:szCs w:val="20"/>
          <w:lang w:val="en-GB"/>
        </w:rPr>
        <w:t xml:space="preserve"> 175</w:t>
      </w:r>
    </w:p>
    <w:p w:rsidR="007A7EB9" w:rsidRPr="00253FCF" w:rsidRDefault="007A7EB9" w:rsidP="00253FCF">
      <w:pPr>
        <w:pStyle w:val="TESTO"/>
        <w:spacing w:before="120" w:line="276" w:lineRule="auto"/>
        <w:ind w:left="708" w:firstLine="708"/>
        <w:rPr>
          <w:rFonts w:ascii="Times New Roman" w:hAnsi="Times New Roman" w:cs="Times New Roman"/>
          <w:color w:val="auto"/>
          <w:sz w:val="20"/>
          <w:szCs w:val="20"/>
          <w:lang w:val="en-GB"/>
        </w:rPr>
      </w:pPr>
      <w:r w:rsidRPr="00253FCF">
        <w:rPr>
          <w:rFonts w:ascii="Times New Roman" w:hAnsi="Times New Roman" w:cs="Times New Roman"/>
          <w:color w:val="auto"/>
          <w:sz w:val="20"/>
          <w:szCs w:val="20"/>
          <w:lang w:val="en-GB"/>
        </w:rPr>
        <w:t xml:space="preserve">                     </w:t>
      </w:r>
      <w:r w:rsidRPr="00253FCF">
        <w:rPr>
          <w:rFonts w:ascii="Times New Roman" w:hAnsi="Times New Roman" w:cs="Times New Roman"/>
          <w:color w:val="auto"/>
          <w:sz w:val="20"/>
          <w:szCs w:val="20"/>
          <w:lang w:val="en-GB"/>
        </w:rPr>
        <w:tab/>
      </w:r>
      <w:r w:rsidRPr="00253FCF">
        <w:rPr>
          <w:rFonts w:ascii="Times New Roman" w:hAnsi="Times New Roman" w:cs="Times New Roman"/>
          <w:color w:val="auto"/>
          <w:sz w:val="20"/>
          <w:szCs w:val="20"/>
          <w:lang w:val="en-GB"/>
        </w:rPr>
        <w:tab/>
        <w:t xml:space="preserve">-  7 </w:t>
      </w:r>
      <w:proofErr w:type="spellStart"/>
      <w:r w:rsidRPr="00253FCF">
        <w:rPr>
          <w:rFonts w:ascii="Times New Roman" w:hAnsi="Times New Roman" w:cs="Times New Roman"/>
          <w:color w:val="auto"/>
          <w:sz w:val="20"/>
          <w:szCs w:val="20"/>
          <w:lang w:val="en-GB"/>
        </w:rPr>
        <w:t>gg</w:t>
      </w:r>
      <w:proofErr w:type="spellEnd"/>
      <w:r w:rsidRPr="00253FCF">
        <w:rPr>
          <w:rFonts w:ascii="Times New Roman" w:hAnsi="Times New Roman" w:cs="Times New Roman"/>
          <w:color w:val="auto"/>
          <w:sz w:val="20"/>
          <w:szCs w:val="20"/>
          <w:lang w:val="en-GB"/>
        </w:rPr>
        <w:t>. Kg/</w:t>
      </w:r>
      <w:proofErr w:type="spellStart"/>
      <w:r w:rsidRPr="00253FCF">
        <w:rPr>
          <w:rFonts w:ascii="Times New Roman" w:hAnsi="Times New Roman" w:cs="Times New Roman"/>
          <w:color w:val="auto"/>
          <w:sz w:val="20"/>
          <w:szCs w:val="20"/>
          <w:lang w:val="en-GB"/>
        </w:rPr>
        <w:t>cmq</w:t>
      </w:r>
      <w:proofErr w:type="spellEnd"/>
      <w:r w:rsidRPr="00253FCF">
        <w:rPr>
          <w:rFonts w:ascii="Times New Roman" w:hAnsi="Times New Roman" w:cs="Times New Roman"/>
          <w:color w:val="auto"/>
          <w:sz w:val="20"/>
          <w:szCs w:val="20"/>
          <w:lang w:val="en-GB"/>
        </w:rPr>
        <w:t xml:space="preserve"> 325</w:t>
      </w:r>
    </w:p>
    <w:p w:rsidR="007A7EB9" w:rsidRPr="00253FCF" w:rsidRDefault="007A7EB9" w:rsidP="00253FCF">
      <w:pPr>
        <w:pStyle w:val="TESTO"/>
        <w:spacing w:before="120" w:line="276" w:lineRule="auto"/>
        <w:ind w:firstLine="708"/>
        <w:rPr>
          <w:rFonts w:ascii="Times New Roman" w:hAnsi="Times New Roman" w:cs="Times New Roman"/>
          <w:color w:val="auto"/>
          <w:sz w:val="20"/>
          <w:szCs w:val="20"/>
        </w:rPr>
      </w:pPr>
      <w:r w:rsidRPr="00253FCF">
        <w:rPr>
          <w:rFonts w:ascii="Times New Roman" w:hAnsi="Times New Roman" w:cs="Times New Roman"/>
          <w:color w:val="auto"/>
          <w:sz w:val="20"/>
          <w:szCs w:val="20"/>
          <w:lang w:val="en-GB"/>
        </w:rPr>
        <w:t xml:space="preserve">                          </w:t>
      </w:r>
      <w:r w:rsidRPr="00253FCF">
        <w:rPr>
          <w:rFonts w:ascii="Times New Roman" w:hAnsi="Times New Roman" w:cs="Times New Roman"/>
          <w:color w:val="auto"/>
          <w:sz w:val="20"/>
          <w:szCs w:val="20"/>
          <w:lang w:val="en-GB"/>
        </w:rPr>
        <w:tab/>
      </w:r>
      <w:r w:rsidRPr="00253FCF">
        <w:rPr>
          <w:rFonts w:ascii="Times New Roman" w:hAnsi="Times New Roman" w:cs="Times New Roman"/>
          <w:color w:val="auto"/>
          <w:sz w:val="20"/>
          <w:szCs w:val="20"/>
          <w:lang w:val="en-GB"/>
        </w:rPr>
        <w:tab/>
        <w:t xml:space="preserve">- 28 </w:t>
      </w:r>
      <w:proofErr w:type="spellStart"/>
      <w:r w:rsidRPr="00253FCF">
        <w:rPr>
          <w:rFonts w:ascii="Times New Roman" w:hAnsi="Times New Roman" w:cs="Times New Roman"/>
          <w:color w:val="auto"/>
          <w:sz w:val="20"/>
          <w:szCs w:val="20"/>
          <w:lang w:val="en-GB"/>
        </w:rPr>
        <w:t>gg</w:t>
      </w:r>
      <w:proofErr w:type="spellEnd"/>
      <w:r w:rsidRPr="00253FCF">
        <w:rPr>
          <w:rFonts w:ascii="Times New Roman" w:hAnsi="Times New Roman" w:cs="Times New Roman"/>
          <w:color w:val="auto"/>
          <w:sz w:val="20"/>
          <w:szCs w:val="20"/>
          <w:lang w:val="en-GB"/>
        </w:rPr>
        <w:t xml:space="preserve">. </w:t>
      </w:r>
      <w:r w:rsidRPr="00253FCF">
        <w:rPr>
          <w:rFonts w:ascii="Times New Roman" w:hAnsi="Times New Roman" w:cs="Times New Roman"/>
          <w:color w:val="auto"/>
          <w:sz w:val="20"/>
          <w:szCs w:val="20"/>
        </w:rPr>
        <w:t>Kg/</w:t>
      </w:r>
      <w:proofErr w:type="spellStart"/>
      <w:r w:rsidRPr="00253FCF">
        <w:rPr>
          <w:rFonts w:ascii="Times New Roman" w:hAnsi="Times New Roman" w:cs="Times New Roman"/>
          <w:color w:val="auto"/>
          <w:sz w:val="20"/>
          <w:szCs w:val="20"/>
        </w:rPr>
        <w:t>cmq</w:t>
      </w:r>
      <w:proofErr w:type="spellEnd"/>
      <w:r w:rsidRPr="00253FCF">
        <w:rPr>
          <w:rFonts w:ascii="Times New Roman" w:hAnsi="Times New Roman" w:cs="Times New Roman"/>
          <w:color w:val="auto"/>
          <w:sz w:val="20"/>
          <w:szCs w:val="20"/>
        </w:rPr>
        <w:t xml:space="preserve"> 425;</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lang w:val="en-GB"/>
        </w:rPr>
      </w:pPr>
      <w:r w:rsidRPr="00253FCF">
        <w:rPr>
          <w:rFonts w:ascii="Times New Roman" w:hAnsi="Times New Roman" w:cs="Times New Roman"/>
          <w:color w:val="auto"/>
          <w:sz w:val="20"/>
          <w:szCs w:val="20"/>
        </w:rPr>
        <w:t>cementi A.R./rapida presa</w:t>
      </w:r>
      <w:r w:rsidRPr="00253FCF">
        <w:rPr>
          <w:rFonts w:ascii="Times New Roman" w:hAnsi="Times New Roman" w:cs="Times New Roman"/>
          <w:color w:val="auto"/>
          <w:sz w:val="20"/>
          <w:szCs w:val="20"/>
        </w:rPr>
        <w:tab/>
        <w:t xml:space="preserve">-  3 gg. </w:t>
      </w:r>
      <w:r w:rsidRPr="00253FCF">
        <w:rPr>
          <w:rFonts w:ascii="Times New Roman" w:hAnsi="Times New Roman" w:cs="Times New Roman"/>
          <w:color w:val="auto"/>
          <w:sz w:val="20"/>
          <w:szCs w:val="20"/>
          <w:lang w:val="en-GB"/>
        </w:rPr>
        <w:t>Kg/</w:t>
      </w:r>
      <w:proofErr w:type="spellStart"/>
      <w:r w:rsidRPr="00253FCF">
        <w:rPr>
          <w:rFonts w:ascii="Times New Roman" w:hAnsi="Times New Roman" w:cs="Times New Roman"/>
          <w:color w:val="auto"/>
          <w:sz w:val="20"/>
          <w:szCs w:val="20"/>
          <w:lang w:val="en-GB"/>
        </w:rPr>
        <w:t>cmq</w:t>
      </w:r>
      <w:proofErr w:type="spellEnd"/>
      <w:r w:rsidRPr="00253FCF">
        <w:rPr>
          <w:rFonts w:ascii="Times New Roman" w:hAnsi="Times New Roman" w:cs="Times New Roman"/>
          <w:color w:val="auto"/>
          <w:sz w:val="20"/>
          <w:szCs w:val="20"/>
          <w:lang w:val="en-GB"/>
        </w:rPr>
        <w:t xml:space="preserve"> 175</w:t>
      </w:r>
    </w:p>
    <w:p w:rsidR="007A7EB9" w:rsidRPr="00253FCF" w:rsidRDefault="007A7EB9" w:rsidP="00253FCF">
      <w:pPr>
        <w:pStyle w:val="TESTO"/>
        <w:spacing w:before="120" w:line="276" w:lineRule="auto"/>
        <w:ind w:left="708" w:firstLine="708"/>
        <w:rPr>
          <w:rFonts w:ascii="Times New Roman" w:hAnsi="Times New Roman" w:cs="Times New Roman"/>
          <w:color w:val="auto"/>
          <w:sz w:val="20"/>
          <w:szCs w:val="20"/>
          <w:lang w:val="en-GB"/>
        </w:rPr>
      </w:pPr>
      <w:r w:rsidRPr="00253FCF">
        <w:rPr>
          <w:rFonts w:ascii="Times New Roman" w:hAnsi="Times New Roman" w:cs="Times New Roman"/>
          <w:color w:val="auto"/>
          <w:sz w:val="20"/>
          <w:szCs w:val="20"/>
          <w:lang w:val="en-GB"/>
        </w:rPr>
        <w:t xml:space="preserve">                     </w:t>
      </w:r>
      <w:r w:rsidRPr="00253FCF">
        <w:rPr>
          <w:rFonts w:ascii="Times New Roman" w:hAnsi="Times New Roman" w:cs="Times New Roman"/>
          <w:color w:val="auto"/>
          <w:sz w:val="20"/>
          <w:szCs w:val="20"/>
          <w:lang w:val="en-GB"/>
        </w:rPr>
        <w:tab/>
      </w:r>
      <w:r w:rsidRPr="00253FCF">
        <w:rPr>
          <w:rFonts w:ascii="Times New Roman" w:hAnsi="Times New Roman" w:cs="Times New Roman"/>
          <w:color w:val="auto"/>
          <w:sz w:val="20"/>
          <w:szCs w:val="20"/>
          <w:lang w:val="en-GB"/>
        </w:rPr>
        <w:tab/>
        <w:t xml:space="preserve">-  7 </w:t>
      </w:r>
      <w:proofErr w:type="spellStart"/>
      <w:r w:rsidRPr="00253FCF">
        <w:rPr>
          <w:rFonts w:ascii="Times New Roman" w:hAnsi="Times New Roman" w:cs="Times New Roman"/>
          <w:color w:val="auto"/>
          <w:sz w:val="20"/>
          <w:szCs w:val="20"/>
          <w:lang w:val="en-GB"/>
        </w:rPr>
        <w:t>gg</w:t>
      </w:r>
      <w:proofErr w:type="spellEnd"/>
      <w:r w:rsidRPr="00253FCF">
        <w:rPr>
          <w:rFonts w:ascii="Times New Roman" w:hAnsi="Times New Roman" w:cs="Times New Roman"/>
          <w:color w:val="auto"/>
          <w:sz w:val="20"/>
          <w:szCs w:val="20"/>
          <w:lang w:val="en-GB"/>
        </w:rPr>
        <w:t>. Kg/</w:t>
      </w:r>
      <w:proofErr w:type="spellStart"/>
      <w:r w:rsidRPr="00253FCF">
        <w:rPr>
          <w:rFonts w:ascii="Times New Roman" w:hAnsi="Times New Roman" w:cs="Times New Roman"/>
          <w:color w:val="auto"/>
          <w:sz w:val="20"/>
          <w:szCs w:val="20"/>
          <w:lang w:val="en-GB"/>
        </w:rPr>
        <w:t>cmq</w:t>
      </w:r>
      <w:proofErr w:type="spellEnd"/>
      <w:r w:rsidRPr="00253FCF">
        <w:rPr>
          <w:rFonts w:ascii="Times New Roman" w:hAnsi="Times New Roman" w:cs="Times New Roman"/>
          <w:color w:val="auto"/>
          <w:sz w:val="20"/>
          <w:szCs w:val="20"/>
          <w:lang w:val="en-GB"/>
        </w:rPr>
        <w:t xml:space="preserve"> 325</w:t>
      </w:r>
    </w:p>
    <w:p w:rsidR="007A7EB9" w:rsidRPr="00253FCF" w:rsidRDefault="007A7EB9" w:rsidP="00253FCF">
      <w:pPr>
        <w:pStyle w:val="TESTO"/>
        <w:spacing w:before="120" w:line="276" w:lineRule="auto"/>
        <w:ind w:firstLine="708"/>
        <w:rPr>
          <w:rFonts w:ascii="Times New Roman" w:hAnsi="Times New Roman" w:cs="Times New Roman"/>
          <w:color w:val="auto"/>
          <w:sz w:val="20"/>
          <w:szCs w:val="20"/>
        </w:rPr>
      </w:pPr>
      <w:r w:rsidRPr="00253FCF">
        <w:rPr>
          <w:rFonts w:ascii="Times New Roman" w:hAnsi="Times New Roman" w:cs="Times New Roman"/>
          <w:color w:val="auto"/>
          <w:sz w:val="20"/>
          <w:szCs w:val="20"/>
          <w:lang w:val="en-GB"/>
        </w:rPr>
        <w:t xml:space="preserve">                          </w:t>
      </w:r>
      <w:r w:rsidRPr="00253FCF">
        <w:rPr>
          <w:rFonts w:ascii="Times New Roman" w:hAnsi="Times New Roman" w:cs="Times New Roman"/>
          <w:color w:val="auto"/>
          <w:sz w:val="20"/>
          <w:szCs w:val="20"/>
          <w:lang w:val="en-GB"/>
        </w:rPr>
        <w:tab/>
      </w:r>
      <w:r w:rsidRPr="00253FCF">
        <w:rPr>
          <w:rFonts w:ascii="Times New Roman" w:hAnsi="Times New Roman" w:cs="Times New Roman"/>
          <w:color w:val="auto"/>
          <w:sz w:val="20"/>
          <w:szCs w:val="20"/>
          <w:lang w:val="en-GB"/>
        </w:rPr>
        <w:tab/>
        <w:t xml:space="preserve">- 28 </w:t>
      </w:r>
      <w:proofErr w:type="spellStart"/>
      <w:r w:rsidRPr="00253FCF">
        <w:rPr>
          <w:rFonts w:ascii="Times New Roman" w:hAnsi="Times New Roman" w:cs="Times New Roman"/>
          <w:color w:val="auto"/>
          <w:sz w:val="20"/>
          <w:szCs w:val="20"/>
          <w:lang w:val="en-GB"/>
        </w:rPr>
        <w:t>gg</w:t>
      </w:r>
      <w:proofErr w:type="spellEnd"/>
      <w:r w:rsidRPr="00253FCF">
        <w:rPr>
          <w:rFonts w:ascii="Times New Roman" w:hAnsi="Times New Roman" w:cs="Times New Roman"/>
          <w:color w:val="auto"/>
          <w:sz w:val="20"/>
          <w:szCs w:val="20"/>
          <w:lang w:val="en-GB"/>
        </w:rPr>
        <w:t xml:space="preserve">. </w:t>
      </w:r>
      <w:r w:rsidRPr="00253FCF">
        <w:rPr>
          <w:rFonts w:ascii="Times New Roman" w:hAnsi="Times New Roman" w:cs="Times New Roman"/>
          <w:color w:val="auto"/>
          <w:sz w:val="20"/>
          <w:szCs w:val="20"/>
        </w:rPr>
        <w:t>Kg/</w:t>
      </w:r>
      <w:proofErr w:type="spellStart"/>
      <w:r w:rsidRPr="00253FCF">
        <w:rPr>
          <w:rFonts w:ascii="Times New Roman" w:hAnsi="Times New Roman" w:cs="Times New Roman"/>
          <w:color w:val="auto"/>
          <w:sz w:val="20"/>
          <w:szCs w:val="20"/>
        </w:rPr>
        <w:t>cmq</w:t>
      </w:r>
      <w:proofErr w:type="spellEnd"/>
      <w:r w:rsidRPr="00253FCF">
        <w:rPr>
          <w:rFonts w:ascii="Times New Roman" w:hAnsi="Times New Roman" w:cs="Times New Roman"/>
          <w:color w:val="auto"/>
          <w:sz w:val="20"/>
          <w:szCs w:val="20"/>
        </w:rPr>
        <w:t xml:space="preserve"> 525.</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resistenze a flessione e le modalità di prova, per i requisiti chimici ed altre caratteristiche vedasi la legge n. 595 del 26 maggio 1965.</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51" w:name="_Toc471543804"/>
      <w:bookmarkStart w:id="52" w:name="_Toc471546108"/>
      <w:bookmarkStart w:id="53" w:name="_Toc471552548"/>
      <w:bookmarkStart w:id="54" w:name="_Toc471622052"/>
      <w:bookmarkStart w:id="55" w:name="_Toc471703225"/>
      <w:bookmarkStart w:id="56" w:name="_Toc472249984"/>
      <w:bookmarkStart w:id="57" w:name="_Toc472250961"/>
      <w:bookmarkStart w:id="58" w:name="_Toc473950615"/>
      <w:bookmarkStart w:id="59" w:name="_Toc473950855"/>
      <w:bookmarkStart w:id="60" w:name="_Toc495838402"/>
      <w:bookmarkStart w:id="61" w:name="_Toc3199007"/>
      <w:bookmarkStart w:id="62" w:name="_Toc3199201"/>
      <w:bookmarkStart w:id="63" w:name="_Toc20227687"/>
      <w:bookmarkStart w:id="64" w:name="_Toc20227882"/>
      <w:bookmarkStart w:id="65" w:name="_Toc21952553"/>
      <w:bookmarkStart w:id="66" w:name="_Toc102814015"/>
      <w:r w:rsidRPr="00253FCF">
        <w:rPr>
          <w:rFonts w:ascii="Times New Roman" w:hAnsi="Times New Roman" w:cs="Times New Roman"/>
          <w:i/>
          <w:iCs/>
          <w:color w:val="auto"/>
          <w:sz w:val="20"/>
          <w:szCs w:val="20"/>
        </w:rPr>
        <w:t>Ghiaia e pietrisco</w:t>
      </w:r>
      <w:bookmarkEnd w:id="51"/>
      <w:bookmarkEnd w:id="52"/>
      <w:bookmarkEnd w:id="53"/>
      <w:bookmarkEnd w:id="54"/>
      <w:bookmarkEnd w:id="55"/>
      <w:bookmarkEnd w:id="56"/>
      <w:bookmarkEnd w:id="57"/>
      <w:bookmarkEnd w:id="58"/>
      <w:bookmarkEnd w:id="59"/>
      <w:bookmarkEnd w:id="60"/>
      <w:r w:rsidRPr="00253FCF">
        <w:rPr>
          <w:rFonts w:ascii="Times New Roman" w:hAnsi="Times New Roman" w:cs="Times New Roman"/>
          <w:i/>
          <w:iCs/>
          <w:color w:val="auto"/>
          <w:sz w:val="20"/>
          <w:szCs w:val="20"/>
        </w:rPr>
        <w:t xml:space="preserve"> costituenti gli aggregati</w:t>
      </w:r>
      <w:bookmarkEnd w:id="61"/>
      <w:bookmarkEnd w:id="62"/>
      <w:bookmarkEnd w:id="63"/>
      <w:bookmarkEnd w:id="64"/>
      <w:bookmarkEnd w:id="65"/>
      <w:bookmarkEnd w:id="66"/>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Dovranno essere costituiti da elementi lapidei puliti non alterabili dal freddo e dall'acqua.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Dovranno essere esenti da polveri, gessi, cloruri, terra, limi, ecc. e dovranno avere forme tondeggianti o a spigoli vivi, comunque non affusolate o piatte.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aggregati impiegabili per il confezionamento dei calcestruzzi possono essere di origine naturale, artificiale o di recupero come da normativa UNI EN 12620 e UNI EN 13055-1.</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massima dimensione degli aggregati sarà funzione dell’impiego previsto per il calcestruzzo, del diametro delle armature e della loro spaziatura.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Orientativamente si possono ritenere validi i seguenti valori:</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fondazioni e muri di grosso spessore:</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30  mm</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travi, pilastri e solette:</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20  mm</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solette di spessore &lt; di 10 cm, nervature di solai e membrature sottili:</w:t>
      </w:r>
      <w:r w:rsidRPr="00253FCF">
        <w:rPr>
          <w:rFonts w:ascii="Times New Roman" w:hAnsi="Times New Roman" w:cs="Times New Roman"/>
          <w:color w:val="auto"/>
          <w:sz w:val="20"/>
          <w:szCs w:val="20"/>
        </w:rPr>
        <w:tab/>
        <w:t xml:space="preserve">12/13  mm </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67" w:name="_Toc471543805"/>
      <w:bookmarkStart w:id="68" w:name="_Toc471546109"/>
      <w:bookmarkStart w:id="69" w:name="_Toc471552549"/>
      <w:bookmarkStart w:id="70" w:name="_Toc471622053"/>
      <w:bookmarkStart w:id="71" w:name="_Toc471703226"/>
      <w:bookmarkStart w:id="72" w:name="_Toc472249985"/>
      <w:bookmarkStart w:id="73" w:name="_Toc472250962"/>
      <w:bookmarkStart w:id="74" w:name="_Toc473950616"/>
      <w:bookmarkStart w:id="75" w:name="_Toc473950856"/>
      <w:bookmarkStart w:id="76" w:name="_Toc495838403"/>
      <w:bookmarkStart w:id="77" w:name="_Toc3199008"/>
      <w:bookmarkStart w:id="78" w:name="_Toc3199202"/>
      <w:bookmarkStart w:id="79" w:name="_Toc20227688"/>
      <w:bookmarkStart w:id="80" w:name="_Toc20227883"/>
      <w:bookmarkStart w:id="81" w:name="_Toc21952554"/>
      <w:bookmarkStart w:id="82" w:name="_Toc102814016"/>
      <w:r w:rsidRPr="00253FCF">
        <w:rPr>
          <w:rFonts w:ascii="Times New Roman" w:hAnsi="Times New Roman" w:cs="Times New Roman"/>
          <w:i/>
          <w:iCs/>
          <w:color w:val="auto"/>
          <w:sz w:val="20"/>
          <w:szCs w:val="20"/>
        </w:rPr>
        <w:t>Sabbie (per calcestruzzo)</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Dovranno essere costituite da elementi silicei procurati da cave o fiumi, dovranno essere di forma angolosa, dimensioni assortite ed esenti da materiali estranei o aggressivi come per le ghiaie; in particolare dovranno essere esenti da limi, polveri, elementi vegetali od organici.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sabbie prodotte in mulino potranno essere usate previa accettazione della granulometria da parte del Direttore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ogni caso l'Appaltatore dovrà provvedere a suo onere alla formulazione delle granulometrie delle sabbie usate ogni qualvolta la Direzione Lavori ne faccia richiesta; le granulometrie dovranno essere determinate con tele e stacci UNI 2331-2/80 ed UNI 2332-1/79.</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tutto quanto non specificato valgono le norme del D.M. 14/1/66 e successive.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83" w:name="_Toc471543809"/>
      <w:bookmarkStart w:id="84" w:name="_Toc471546113"/>
      <w:bookmarkStart w:id="85" w:name="_Toc471552553"/>
      <w:bookmarkStart w:id="86" w:name="_Toc471622057"/>
      <w:bookmarkStart w:id="87" w:name="_Toc471703230"/>
      <w:bookmarkStart w:id="88" w:name="_Toc472249989"/>
      <w:bookmarkStart w:id="89" w:name="_Toc472250966"/>
      <w:bookmarkStart w:id="90" w:name="_Toc473950620"/>
      <w:bookmarkStart w:id="91" w:name="_Toc473950860"/>
      <w:bookmarkStart w:id="92" w:name="_Toc495838407"/>
      <w:bookmarkStart w:id="93" w:name="_Toc3199009"/>
      <w:bookmarkStart w:id="94" w:name="_Toc3199203"/>
      <w:bookmarkStart w:id="95" w:name="_Toc20227689"/>
      <w:bookmarkStart w:id="96" w:name="_Toc20227884"/>
      <w:bookmarkStart w:id="97" w:name="_Toc21952555"/>
      <w:bookmarkStart w:id="98" w:name="_Toc102814017"/>
      <w:r w:rsidRPr="00253FCF">
        <w:rPr>
          <w:rFonts w:ascii="Times New Roman" w:hAnsi="Times New Roman" w:cs="Times New Roman"/>
          <w:i/>
          <w:iCs/>
          <w:color w:val="auto"/>
          <w:sz w:val="20"/>
          <w:szCs w:val="20"/>
        </w:rPr>
        <w:t>Dosatura dei getti</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cemento e gli aggregati sono di massima misurati a peso, mentre l’acqua è normalmente misurata a volume.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dovrà adottare, in accordo con la vigente normativa, un dosaggio di componenti (ghiaia, sabbia, acqua, cemento) tale da garantire le resistenze  indicate sui disegni di progetto. Dovrà inoltre garantire che il calcestruzzo possa facilmente essere lavorato e posto in opera, in modo da passare attraverso le armature, circondarle completamente e raggiungere tutti gli angoli delle casseforme.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non espressamente altrove indicato, le dosature si intendono indicativamente così espresse:</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calcestruzzo magro:</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cemento:</w:t>
      </w:r>
      <w:r w:rsidRPr="00253FCF">
        <w:rPr>
          <w:rFonts w:ascii="Times New Roman" w:hAnsi="Times New Roman" w:cs="Times New Roman"/>
          <w:color w:val="auto"/>
          <w:sz w:val="20"/>
          <w:szCs w:val="20"/>
        </w:rPr>
        <w:tab/>
        <w:t xml:space="preserve"> 150 kg</w:t>
      </w:r>
    </w:p>
    <w:p w:rsidR="007A7EB9" w:rsidRPr="00253FCF" w:rsidRDefault="007A7EB9" w:rsidP="00253FCF">
      <w:pPr>
        <w:pStyle w:val="TESTO"/>
        <w:spacing w:before="120" w:line="276" w:lineRule="auto"/>
        <w:ind w:left="365" w:firstLine="34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sabbia:</w:t>
      </w:r>
      <w:r w:rsidRPr="00253FCF">
        <w:rPr>
          <w:rFonts w:ascii="Times New Roman" w:hAnsi="Times New Roman" w:cs="Times New Roman"/>
          <w:color w:val="auto"/>
          <w:sz w:val="20"/>
          <w:szCs w:val="20"/>
        </w:rPr>
        <w:tab/>
        <w:t xml:space="preserve"> 0,4 m</w:t>
      </w:r>
      <w:r w:rsidRPr="00253FCF">
        <w:rPr>
          <w:rFonts w:ascii="Times New Roman" w:hAnsi="Times New Roman" w:cs="Times New Roman"/>
          <w:color w:val="auto"/>
          <w:sz w:val="20"/>
          <w:szCs w:val="20"/>
          <w:vertAlign w:val="superscript"/>
        </w:rPr>
        <w:t>3</w:t>
      </w:r>
    </w:p>
    <w:p w:rsidR="007A7EB9" w:rsidRPr="00253FCF" w:rsidRDefault="007A7EB9" w:rsidP="00253FCF">
      <w:pPr>
        <w:pStyle w:val="TESTO"/>
        <w:spacing w:before="120" w:line="276" w:lineRule="auto"/>
        <w:ind w:left="365" w:firstLine="34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ghiaia:</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 xml:space="preserve"> 0,8 m</w:t>
      </w:r>
      <w:r w:rsidRPr="00253FCF">
        <w:rPr>
          <w:rFonts w:ascii="Times New Roman" w:hAnsi="Times New Roman" w:cs="Times New Roman"/>
          <w:color w:val="auto"/>
          <w:sz w:val="20"/>
          <w:szCs w:val="20"/>
          <w:vertAlign w:val="superscript"/>
        </w:rPr>
        <w:t>3</w:t>
      </w:r>
    </w:p>
    <w:p w:rsidR="007A7EB9" w:rsidRPr="00253FCF" w:rsidRDefault="007A7EB9" w:rsidP="00253FCF">
      <w:pPr>
        <w:pStyle w:val="TESTO"/>
        <w:spacing w:before="120" w:line="276" w:lineRule="auto"/>
        <w:ind w:left="1534" w:firstLine="0"/>
        <w:rPr>
          <w:rFonts w:ascii="Times New Roman" w:hAnsi="Times New Roman" w:cs="Times New Roman"/>
          <w:color w:val="auto"/>
          <w:sz w:val="20"/>
          <w:szCs w:val="20"/>
        </w:rPr>
      </w:pP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calcestruzzo normale:</w:t>
      </w:r>
      <w:r w:rsidRPr="00253FCF">
        <w:rPr>
          <w:rFonts w:ascii="Times New Roman" w:hAnsi="Times New Roman" w:cs="Times New Roman"/>
          <w:color w:val="auto"/>
          <w:sz w:val="20"/>
          <w:szCs w:val="20"/>
        </w:rPr>
        <w:tab/>
        <w:t>cemento:</w:t>
      </w:r>
      <w:r w:rsidRPr="00253FCF">
        <w:rPr>
          <w:rFonts w:ascii="Times New Roman" w:hAnsi="Times New Roman" w:cs="Times New Roman"/>
          <w:color w:val="auto"/>
          <w:sz w:val="20"/>
          <w:szCs w:val="20"/>
        </w:rPr>
        <w:tab/>
        <w:t xml:space="preserve"> 300 kg</w:t>
      </w:r>
    </w:p>
    <w:p w:rsidR="007A7EB9" w:rsidRPr="00253FCF" w:rsidRDefault="007A7EB9" w:rsidP="00253FCF">
      <w:pPr>
        <w:pStyle w:val="TESTO"/>
        <w:spacing w:before="120" w:line="276" w:lineRule="auto"/>
        <w:ind w:left="365" w:firstLine="34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sabbia:</w:t>
      </w:r>
      <w:r w:rsidRPr="00253FCF">
        <w:rPr>
          <w:rFonts w:ascii="Times New Roman" w:hAnsi="Times New Roman" w:cs="Times New Roman"/>
          <w:color w:val="auto"/>
          <w:sz w:val="20"/>
          <w:szCs w:val="20"/>
        </w:rPr>
        <w:tab/>
        <w:t xml:space="preserve"> 0,4 m</w:t>
      </w:r>
      <w:r w:rsidRPr="00253FCF">
        <w:rPr>
          <w:rFonts w:ascii="Times New Roman" w:hAnsi="Times New Roman" w:cs="Times New Roman"/>
          <w:color w:val="auto"/>
          <w:sz w:val="20"/>
          <w:szCs w:val="20"/>
          <w:vertAlign w:val="superscript"/>
        </w:rPr>
        <w:t>3</w:t>
      </w:r>
    </w:p>
    <w:p w:rsidR="007A7EB9" w:rsidRPr="00253FCF" w:rsidRDefault="007A7EB9" w:rsidP="00253FCF">
      <w:pPr>
        <w:pStyle w:val="TESTO"/>
        <w:spacing w:before="120" w:line="276" w:lineRule="auto"/>
        <w:ind w:left="365" w:firstLine="34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ghiaia:</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 xml:space="preserve"> 0,8 m</w:t>
      </w:r>
      <w:r w:rsidRPr="00253FCF">
        <w:rPr>
          <w:rFonts w:ascii="Times New Roman" w:hAnsi="Times New Roman" w:cs="Times New Roman"/>
          <w:color w:val="auto"/>
          <w:sz w:val="20"/>
          <w:szCs w:val="20"/>
          <w:vertAlign w:val="superscript"/>
        </w:rPr>
        <w:t>3</w:t>
      </w:r>
    </w:p>
    <w:p w:rsidR="007A7EB9" w:rsidRPr="00253FCF" w:rsidRDefault="007A7EB9" w:rsidP="00253FCF">
      <w:pPr>
        <w:pStyle w:val="TESTO"/>
        <w:numPr>
          <w:ilvl w:val="0"/>
          <w:numId w:val="11"/>
        </w:numPr>
        <w:tabs>
          <w:tab w:val="clear" w:pos="117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calcestruzzo grasso:</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cemento:</w:t>
      </w:r>
      <w:r w:rsidRPr="00253FCF">
        <w:rPr>
          <w:rFonts w:ascii="Times New Roman" w:hAnsi="Times New Roman" w:cs="Times New Roman"/>
          <w:color w:val="auto"/>
          <w:sz w:val="20"/>
          <w:szCs w:val="20"/>
        </w:rPr>
        <w:tab/>
        <w:t xml:space="preserve"> 350 kg</w:t>
      </w:r>
    </w:p>
    <w:p w:rsidR="007A7EB9" w:rsidRPr="00253FCF" w:rsidRDefault="007A7EB9" w:rsidP="00253FCF">
      <w:pPr>
        <w:pStyle w:val="TESTO"/>
        <w:spacing w:before="120" w:line="276" w:lineRule="auto"/>
        <w:ind w:left="365" w:firstLine="34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sabbia:</w:t>
      </w:r>
      <w:r w:rsidRPr="00253FCF">
        <w:rPr>
          <w:rFonts w:ascii="Times New Roman" w:hAnsi="Times New Roman" w:cs="Times New Roman"/>
          <w:color w:val="auto"/>
          <w:sz w:val="20"/>
          <w:szCs w:val="20"/>
        </w:rPr>
        <w:tab/>
        <w:t xml:space="preserve"> 0,4 m</w:t>
      </w:r>
      <w:r w:rsidRPr="00253FCF">
        <w:rPr>
          <w:rFonts w:ascii="Times New Roman" w:hAnsi="Times New Roman" w:cs="Times New Roman"/>
          <w:color w:val="auto"/>
          <w:sz w:val="20"/>
          <w:szCs w:val="20"/>
          <w:vertAlign w:val="superscript"/>
        </w:rPr>
        <w:t>3</w:t>
      </w:r>
    </w:p>
    <w:p w:rsidR="007A7EB9" w:rsidRPr="00253FCF" w:rsidRDefault="007A7EB9" w:rsidP="00253FCF">
      <w:pPr>
        <w:pStyle w:val="TESTO"/>
        <w:spacing w:before="120" w:line="276" w:lineRule="auto"/>
        <w:ind w:left="365" w:firstLine="34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ghiaia:</w:t>
      </w:r>
      <w:r w:rsidRPr="00253FCF">
        <w:rPr>
          <w:rFonts w:ascii="Times New Roman" w:hAnsi="Times New Roman" w:cs="Times New Roman"/>
          <w:color w:val="auto"/>
          <w:sz w:val="20"/>
          <w:szCs w:val="20"/>
        </w:rPr>
        <w:tab/>
      </w:r>
      <w:r w:rsidRPr="00253FCF">
        <w:rPr>
          <w:rFonts w:ascii="Times New Roman" w:hAnsi="Times New Roman" w:cs="Times New Roman"/>
          <w:color w:val="auto"/>
          <w:sz w:val="20"/>
          <w:szCs w:val="20"/>
        </w:rPr>
        <w:tab/>
        <w:t xml:space="preserve"> 0,8 m</w:t>
      </w:r>
      <w:r w:rsidRPr="00253FCF">
        <w:rPr>
          <w:rFonts w:ascii="Times New Roman" w:hAnsi="Times New Roman" w:cs="Times New Roman"/>
          <w:color w:val="auto"/>
          <w:sz w:val="20"/>
          <w:szCs w:val="20"/>
          <w:vertAlign w:val="superscript"/>
        </w:rPr>
        <w:t>3</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Dovranno comunque sempre essere raggiunte le caratteristiche e la classe di resistenza previste a progetto. Il rapporto acqua/cemento dovrà essere indicato e conforme alle prescrizioni di durabilità dettate dalla normativa.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Qualora venga utilizzato un additivo </w:t>
      </w:r>
      <w:proofErr w:type="spellStart"/>
      <w:r w:rsidRPr="00253FCF">
        <w:rPr>
          <w:rFonts w:ascii="Times New Roman" w:hAnsi="Times New Roman" w:cs="Times New Roman"/>
          <w:color w:val="auto"/>
          <w:sz w:val="20"/>
          <w:szCs w:val="20"/>
        </w:rPr>
        <w:t>superfluidificante</w:t>
      </w:r>
      <w:proofErr w:type="spellEnd"/>
      <w:r w:rsidRPr="00253FCF">
        <w:rPr>
          <w:rFonts w:ascii="Times New Roman" w:hAnsi="Times New Roman" w:cs="Times New Roman"/>
          <w:color w:val="auto"/>
          <w:sz w:val="20"/>
          <w:szCs w:val="20"/>
        </w:rPr>
        <w:t xml:space="preserve"> il rapporto acqua/cemento potrà essere usato a compensazione della quantità d’acqua; il dosaggio dovrà essere definito in accordo con le prescrizioni del produttore, con le specifiche condizioni di lavoro e con il grado di lavorabilità richiesto.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Come già indicato l’uso di additivi dovrà essere autorizzato dalla Direzione dei Lavori.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99" w:name="_Toc471543810"/>
      <w:bookmarkStart w:id="100" w:name="_Toc471546114"/>
      <w:bookmarkStart w:id="101" w:name="_Toc471552554"/>
      <w:bookmarkStart w:id="102" w:name="_Toc471622058"/>
      <w:bookmarkStart w:id="103" w:name="_Toc471703231"/>
      <w:bookmarkStart w:id="104" w:name="_Toc472249990"/>
      <w:bookmarkStart w:id="105" w:name="_Toc472250967"/>
      <w:bookmarkStart w:id="106" w:name="_Toc473950621"/>
      <w:bookmarkStart w:id="107" w:name="_Toc473950861"/>
      <w:bookmarkStart w:id="108" w:name="_Toc495838408"/>
      <w:bookmarkStart w:id="109" w:name="_Toc3199010"/>
      <w:bookmarkStart w:id="110" w:name="_Toc3199204"/>
      <w:bookmarkStart w:id="111" w:name="_Toc20227690"/>
      <w:bookmarkStart w:id="112" w:name="_Toc20227885"/>
      <w:bookmarkStart w:id="113" w:name="_Toc21952556"/>
      <w:bookmarkStart w:id="114" w:name="_Toc102814018"/>
      <w:r w:rsidRPr="00253FCF">
        <w:rPr>
          <w:rFonts w:ascii="Times New Roman" w:hAnsi="Times New Roman" w:cs="Times New Roman"/>
          <w:i/>
          <w:iCs/>
          <w:color w:val="auto"/>
          <w:sz w:val="20"/>
          <w:szCs w:val="20"/>
        </w:rPr>
        <w:t>Confezione dei calcestruzzi</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Dovrà essere eseguita in ottemperanza al D.M. 14 Gennaio 2008 (NTC2008) e la relativa Circolare n. 617 del 2 febbraio 2009 “Istruzioni per l’Applicazione Nuove Norme Tecniche Costruzioni di cui al Decreto Ministeriale 14 gennaio 2008”.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E' ammesso l'uso di calcestruzzo preconfezionato, con esplicita approvazione della Direzione Lavori. Tutte le cautele e le prescrizioni esposte precedentemente dovranno essere applicate anche dal produttore del calcestruzzo preconfezionato. La Direzione dei  Lavori si riserva comunque il diritto, dopo accordi e con il supporto </w:t>
      </w:r>
      <w:r w:rsidRPr="00253FCF">
        <w:rPr>
          <w:rFonts w:ascii="Times New Roman" w:hAnsi="Times New Roman" w:cs="Times New Roman"/>
          <w:color w:val="auto"/>
          <w:sz w:val="20"/>
          <w:szCs w:val="20"/>
        </w:rPr>
        <w:lastRenderedPageBreak/>
        <w:t>dell’Appaltatore, di accedere agli impianti di preconfezionamento, eseguendo tutti  i controlli e gli accertamenti che saranno ritenuti opportuni.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Direzione dei Lavori richiederà comunque documenti comprovanti il dosaggio e la natura dei componenti del calcestruzzo fornito.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L'appaltatore è, comunque, responsabile unico delle dosature dei calcestruzzi e della loro rispondenza per l'ottenimento delle resistenze richieste nei disegni e documenti contrattuali.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impianti a mano sono ammessi per piccoli getti non importanti staticamente e previa autorizzazione del Direttore dei Lavori.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115" w:name="_Toc471543812"/>
      <w:bookmarkStart w:id="116" w:name="_Toc471546116"/>
      <w:bookmarkStart w:id="117" w:name="_Toc471552556"/>
      <w:bookmarkStart w:id="118" w:name="_Toc471622060"/>
      <w:bookmarkStart w:id="119" w:name="_Toc471703233"/>
      <w:bookmarkStart w:id="120" w:name="_Toc472249992"/>
      <w:bookmarkStart w:id="121" w:name="_Toc472250969"/>
      <w:bookmarkStart w:id="122" w:name="_Toc473950623"/>
      <w:bookmarkStart w:id="123" w:name="_Toc473950863"/>
      <w:bookmarkStart w:id="124" w:name="_Toc495838410"/>
      <w:bookmarkStart w:id="125" w:name="_Toc3199013"/>
      <w:bookmarkStart w:id="126" w:name="_Toc3199207"/>
      <w:bookmarkStart w:id="127" w:name="_Toc20227691"/>
      <w:bookmarkStart w:id="128" w:name="_Toc20227886"/>
      <w:bookmarkStart w:id="129" w:name="_Toc21952557"/>
      <w:bookmarkStart w:id="130" w:name="_Toc102814019"/>
      <w:r w:rsidRPr="00253FCF">
        <w:rPr>
          <w:rFonts w:ascii="Times New Roman" w:hAnsi="Times New Roman" w:cs="Times New Roman"/>
          <w:i/>
          <w:iCs/>
          <w:color w:val="auto"/>
          <w:sz w:val="20"/>
          <w:szCs w:val="20"/>
        </w:rPr>
        <w:t>Getto del calcestruzzo</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getto verrà eseguito secondo le normative contenute nella Linee guida per la messa in opera del calcestruzzo strutturale e per la valutazione delle caratteristiche meccaniche del calcestruzzo indurito mediante prove non distruttive del febbraio 2008 a cura del Consiglio Superiore dei Lavori Pubblici.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getto dovrà essere eseguito con cura, opportunamente costipato ed eventualmente vibrato secondo le prescrizioni del Direttore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interruzioni di getto dovranno essere evitate e comunque autorizzate dal Direttore dei Lavori. Le riprese dovranno essere eseguite in modo da trovarsi in zone di momento flettente nullo nelle strutture inflesse ed in modo da essere perpendicolari allo sforzo di compressione nelle strutture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Quando la ripresa avviene contro un getto ancora plastico, si dovrà procedere a previa </w:t>
      </w:r>
      <w:proofErr w:type="spellStart"/>
      <w:r w:rsidRPr="00253FCF">
        <w:rPr>
          <w:rFonts w:ascii="Times New Roman" w:hAnsi="Times New Roman" w:cs="Times New Roman"/>
          <w:color w:val="auto"/>
          <w:sz w:val="20"/>
          <w:szCs w:val="20"/>
        </w:rPr>
        <w:t>boiaccatura</w:t>
      </w:r>
      <w:proofErr w:type="spellEnd"/>
      <w:r w:rsidRPr="00253FCF">
        <w:rPr>
          <w:rFonts w:ascii="Times New Roman" w:hAnsi="Times New Roman" w:cs="Times New Roman"/>
          <w:color w:val="auto"/>
          <w:sz w:val="20"/>
          <w:szCs w:val="20"/>
        </w:rPr>
        <w:t xml:space="preserve"> del getto esistente. Se il getto esistente </w:t>
      </w:r>
      <w:proofErr w:type="spellStart"/>
      <w:r w:rsidRPr="00253FCF">
        <w:rPr>
          <w:rFonts w:ascii="Times New Roman" w:hAnsi="Times New Roman" w:cs="Times New Roman"/>
          <w:color w:val="auto"/>
          <w:sz w:val="20"/>
          <w:szCs w:val="20"/>
        </w:rPr>
        <w:t>e'</w:t>
      </w:r>
      <w:proofErr w:type="spellEnd"/>
      <w:r w:rsidRPr="00253FCF">
        <w:rPr>
          <w:rFonts w:ascii="Times New Roman" w:hAnsi="Times New Roman" w:cs="Times New Roman"/>
          <w:color w:val="auto"/>
          <w:sz w:val="20"/>
          <w:szCs w:val="20"/>
        </w:rPr>
        <w:t xml:space="preserve"> in fase di presa, occorre scalpellarlo e mettere a vivo la ghiaia quindi bagnare, applicare uno strato di malta di cemento di 1 - 2 cm. e procedere al nuovo getto.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richiesto dalla Direzione dei Lavori, l'appaltatore dovrà provvedere all'uso di additivi per la ripresa senza onere per il Committente.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strutture in fase di maturazione dovranno essere protette dal gelo, dal caldo eccessivo e dalle piogge violente; così pure sulle strutture suddette dovrà essere vietato il transito di persone, mezzi o comunque qualsiasi forma di sollecitazione.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maturazione con riscaldamento locale diffuso </w:t>
      </w:r>
      <w:proofErr w:type="spellStart"/>
      <w:r w:rsidRPr="00253FCF">
        <w:rPr>
          <w:rFonts w:ascii="Times New Roman" w:hAnsi="Times New Roman" w:cs="Times New Roman"/>
          <w:color w:val="auto"/>
          <w:sz w:val="20"/>
          <w:szCs w:val="20"/>
        </w:rPr>
        <w:t>e'</w:t>
      </w:r>
      <w:proofErr w:type="spellEnd"/>
      <w:r w:rsidRPr="00253FCF">
        <w:rPr>
          <w:rFonts w:ascii="Times New Roman" w:hAnsi="Times New Roman" w:cs="Times New Roman"/>
          <w:color w:val="auto"/>
          <w:sz w:val="20"/>
          <w:szCs w:val="20"/>
        </w:rPr>
        <w:t xml:space="preserve"> ammessa solo previo accordo scritto con la Direzione dei Lavori.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131" w:name="_Toc471543813"/>
      <w:bookmarkStart w:id="132" w:name="_Toc471546117"/>
      <w:bookmarkStart w:id="133" w:name="_Toc471552557"/>
      <w:bookmarkStart w:id="134" w:name="_Toc471622061"/>
      <w:bookmarkStart w:id="135" w:name="_Toc471703234"/>
      <w:bookmarkStart w:id="136" w:name="_Toc472249993"/>
      <w:bookmarkStart w:id="137" w:name="_Toc472250970"/>
      <w:bookmarkStart w:id="138" w:name="_Toc473950624"/>
      <w:bookmarkStart w:id="139" w:name="_Toc473950864"/>
      <w:bookmarkStart w:id="140" w:name="_Toc495838411"/>
      <w:bookmarkStart w:id="141" w:name="_Toc3199014"/>
      <w:bookmarkStart w:id="142" w:name="_Toc3199208"/>
      <w:bookmarkStart w:id="143" w:name="_Toc20227692"/>
      <w:bookmarkStart w:id="144" w:name="_Toc20227887"/>
      <w:bookmarkStart w:id="145" w:name="_Toc21952558"/>
      <w:bookmarkStart w:id="146" w:name="_Toc102814020"/>
      <w:r w:rsidRPr="00253FCF">
        <w:rPr>
          <w:rFonts w:ascii="Times New Roman" w:hAnsi="Times New Roman" w:cs="Times New Roman"/>
          <w:i/>
          <w:iCs/>
          <w:color w:val="auto"/>
          <w:sz w:val="20"/>
          <w:szCs w:val="20"/>
        </w:rPr>
        <w:t>Prescrizioni esecutive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getti delle solette a sbalzo dovranno essere sempre eseguiti contemporaneamente al getto del solaio.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Nei getti dovranno essere inserite tutte le </w:t>
      </w:r>
      <w:proofErr w:type="spellStart"/>
      <w:r w:rsidRPr="00253FCF">
        <w:rPr>
          <w:rFonts w:ascii="Times New Roman" w:hAnsi="Times New Roman" w:cs="Times New Roman"/>
          <w:color w:val="auto"/>
          <w:sz w:val="20"/>
          <w:szCs w:val="20"/>
        </w:rPr>
        <w:t>casserature</w:t>
      </w:r>
      <w:proofErr w:type="spellEnd"/>
      <w:r w:rsidRPr="00253FCF">
        <w:rPr>
          <w:rFonts w:ascii="Times New Roman" w:hAnsi="Times New Roman" w:cs="Times New Roman"/>
          <w:color w:val="auto"/>
          <w:sz w:val="20"/>
          <w:szCs w:val="20"/>
        </w:rPr>
        <w:t xml:space="preserve">, cassette, tubi, ecc. atti a creare i fori, le cavità, i passaggi indicati nei disegni delle strutture e degli impianti tecnologici, come pure dovranno essere messi in opera ferramenta varia (inserti metallici, </w:t>
      </w:r>
      <w:proofErr w:type="spellStart"/>
      <w:r w:rsidRPr="00253FCF">
        <w:rPr>
          <w:rFonts w:ascii="Times New Roman" w:hAnsi="Times New Roman" w:cs="Times New Roman"/>
          <w:color w:val="auto"/>
          <w:sz w:val="20"/>
          <w:szCs w:val="20"/>
        </w:rPr>
        <w:t>tirafondi</w:t>
      </w:r>
      <w:proofErr w:type="spellEnd"/>
      <w:r w:rsidRPr="00253FCF">
        <w:rPr>
          <w:rFonts w:ascii="Times New Roman" w:hAnsi="Times New Roman" w:cs="Times New Roman"/>
          <w:color w:val="auto"/>
          <w:sz w:val="20"/>
          <w:szCs w:val="20"/>
        </w:rPr>
        <w:t>, ecc.) per i collegamenti di pareti e di altri elementi strutturali e/o di finitura.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Sono vietati, salvo approvazione della Direzione dei Lavori, i getti contro terra.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Indipendentemente dalle dosature, i getti di calcestruzzo eseguiti dovranno risultare compatti, privi di alveolature, senza affioramento di ferri; i ferri, nonché tutti gli accessori di ripresa (giunti di neoprene, lamierini, ecc.) e tutti gli inserti dovranno risultare correttamente posizionati; tutte le dimensioni dei disegni dovranno essere rispettate ed a tal fine il costruttore dovrà provvedere a tenere anticipatamente in considerazione eventuali assestamenti o movimenti di casseri ed armature.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gli oneri relativi saranno compresi nel costo del calcestruzzo, a meno che esplicito diverso richiamo venga fatto nell'elenco voci del progetto.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getti delle strutture destinate a ricevere una finitura di sola verniciatura dovranno essere realizzati con casseri metallici atti a garantire una superficie del getto la più liscia possibile. Eventuali irregolarità dovranno essere rettificate senza oneri aggiuntivi.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147" w:name="_Toc471543814"/>
      <w:bookmarkStart w:id="148" w:name="_Toc471546118"/>
      <w:bookmarkStart w:id="149" w:name="_Toc471552558"/>
      <w:bookmarkStart w:id="150" w:name="_Toc471622062"/>
      <w:bookmarkStart w:id="151" w:name="_Toc471703235"/>
      <w:bookmarkStart w:id="152" w:name="_Toc472249994"/>
      <w:bookmarkStart w:id="153" w:name="_Toc472250971"/>
      <w:bookmarkStart w:id="154" w:name="_Toc473950625"/>
      <w:bookmarkStart w:id="155" w:name="_Toc473950865"/>
      <w:bookmarkStart w:id="156" w:name="_Toc495838412"/>
      <w:bookmarkStart w:id="157" w:name="_Toc3199015"/>
      <w:bookmarkStart w:id="158" w:name="_Toc3199209"/>
      <w:bookmarkStart w:id="159" w:name="_Toc20227693"/>
      <w:bookmarkStart w:id="160" w:name="_Toc20227888"/>
      <w:bookmarkStart w:id="161" w:name="_Toc21952559"/>
      <w:bookmarkStart w:id="162" w:name="_Toc102814021"/>
      <w:r w:rsidRPr="00253FCF">
        <w:rPr>
          <w:rFonts w:ascii="Times New Roman" w:hAnsi="Times New Roman" w:cs="Times New Roman"/>
          <w:i/>
          <w:iCs/>
          <w:color w:val="auto"/>
          <w:sz w:val="20"/>
          <w:szCs w:val="20"/>
        </w:rPr>
        <w:t>Provini</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Durante la confezione dei calcestruzzi l'appaltatore dovrà prevedere il prelievo e la conservazione dei provini di calcestruzzo in numero sufficiente secondo le norme e secondo le prescrizioni del Direttore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ciò che concerne la normativa di prova di esecuzione, collaudo, conservazione, nonché le pratiche per la denuncia dei cementi armati, valgono tutte le leggi vigenti e quelle che venissero promulgate in corso d'opera.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Dovranno inoltre essere eseguiti provini sulle barre di armatura, secondo le prescrizioni contenute nelle Nuove Norme Tecniche di cui al D.M. 14/01/2008. Gli oneri relativi al prelievo, maturazione e certificazione dei provini sono a carico dell’impresa esecutrice dei lavori.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163" w:name="_Toc471543815"/>
      <w:bookmarkStart w:id="164" w:name="_Toc471546119"/>
      <w:bookmarkStart w:id="165" w:name="_Toc471552559"/>
      <w:bookmarkStart w:id="166" w:name="_Toc471622063"/>
      <w:bookmarkStart w:id="167" w:name="_Toc471703236"/>
      <w:bookmarkStart w:id="168" w:name="_Toc472249995"/>
      <w:bookmarkStart w:id="169" w:name="_Toc472250972"/>
      <w:bookmarkStart w:id="170" w:name="_Toc473950626"/>
      <w:bookmarkStart w:id="171" w:name="_Toc473950866"/>
      <w:bookmarkStart w:id="172" w:name="_Toc495838413"/>
      <w:bookmarkStart w:id="173" w:name="_Toc3199016"/>
      <w:bookmarkStart w:id="174" w:name="_Toc3199210"/>
      <w:bookmarkStart w:id="175" w:name="_Toc20227694"/>
      <w:bookmarkStart w:id="176" w:name="_Toc20227889"/>
      <w:bookmarkStart w:id="177" w:name="_Toc21952560"/>
      <w:bookmarkStart w:id="178" w:name="_Toc102814022"/>
      <w:r w:rsidRPr="00253FCF">
        <w:rPr>
          <w:rFonts w:ascii="Times New Roman" w:hAnsi="Times New Roman" w:cs="Times New Roman"/>
          <w:i/>
          <w:iCs/>
          <w:color w:val="auto"/>
          <w:sz w:val="20"/>
          <w:szCs w:val="20"/>
        </w:rPr>
        <w:t>Vibrazione</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norme ed i tipi di vibrazione dovranno essere approvati dal Direttore dei Lavori sempre restando l'Appaltatore responsabile della vibrazione e di tutte le operazioni relative al getto, L'onere delle eventuali vibrazioni </w:t>
      </w:r>
      <w:proofErr w:type="spellStart"/>
      <w:r w:rsidRPr="00253FCF">
        <w:rPr>
          <w:rFonts w:ascii="Times New Roman" w:hAnsi="Times New Roman" w:cs="Times New Roman"/>
          <w:color w:val="auto"/>
          <w:sz w:val="20"/>
          <w:szCs w:val="20"/>
        </w:rPr>
        <w:t>e'</w:t>
      </w:r>
      <w:proofErr w:type="spellEnd"/>
      <w:r w:rsidRPr="00253FCF">
        <w:rPr>
          <w:rFonts w:ascii="Times New Roman" w:hAnsi="Times New Roman" w:cs="Times New Roman"/>
          <w:color w:val="auto"/>
          <w:sz w:val="20"/>
          <w:szCs w:val="20"/>
        </w:rPr>
        <w:t xml:space="preserve"> sempre considerato incluso nel prezzo del getto.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179" w:name="_Toc471543816"/>
      <w:bookmarkStart w:id="180" w:name="_Toc471546120"/>
      <w:bookmarkStart w:id="181" w:name="_Toc471552560"/>
      <w:bookmarkStart w:id="182" w:name="_Toc471622064"/>
      <w:bookmarkStart w:id="183" w:name="_Toc471703237"/>
      <w:bookmarkStart w:id="184" w:name="_Toc472249996"/>
      <w:bookmarkStart w:id="185" w:name="_Toc472250973"/>
      <w:bookmarkStart w:id="186" w:name="_Toc473950627"/>
      <w:bookmarkStart w:id="187" w:name="_Toc473950867"/>
      <w:bookmarkStart w:id="188" w:name="_Toc495838414"/>
      <w:bookmarkStart w:id="189" w:name="_Toc3199017"/>
      <w:bookmarkStart w:id="190" w:name="_Toc3199211"/>
      <w:bookmarkStart w:id="191" w:name="_Toc20227695"/>
      <w:bookmarkStart w:id="192" w:name="_Toc20227890"/>
      <w:bookmarkStart w:id="193" w:name="_Toc21952561"/>
      <w:bookmarkStart w:id="194" w:name="_Toc102814023"/>
      <w:r w:rsidRPr="00253FCF">
        <w:rPr>
          <w:rFonts w:ascii="Times New Roman" w:hAnsi="Times New Roman" w:cs="Times New Roman"/>
          <w:i/>
          <w:iCs/>
          <w:color w:val="auto"/>
          <w:sz w:val="20"/>
          <w:szCs w:val="20"/>
        </w:rPr>
        <w:t>Condizioni climatiche</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Sono vietati i getti con temperatura sotto zero e con prevedibile discesa sotto lo zero.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Fino a temperatura -5 °C il Direttore dei lavori, d'accordo con l'Impresa, sarà arbitro di autorizzare i getti previa sua approvazione degli additivi e delle precauzioni da adottare, sempre restando l'appaltatore responsabile dell'opera eseguita; conseguentemente il Direttore dei Lavori </w:t>
      </w:r>
      <w:proofErr w:type="spellStart"/>
      <w:r w:rsidRPr="00253FCF">
        <w:rPr>
          <w:rFonts w:ascii="Times New Roman" w:hAnsi="Times New Roman" w:cs="Times New Roman"/>
          <w:color w:val="auto"/>
          <w:sz w:val="20"/>
          <w:szCs w:val="20"/>
        </w:rPr>
        <w:t>e'</w:t>
      </w:r>
      <w:proofErr w:type="spellEnd"/>
      <w:r w:rsidRPr="00253FCF">
        <w:rPr>
          <w:rFonts w:ascii="Times New Roman" w:hAnsi="Times New Roman" w:cs="Times New Roman"/>
          <w:color w:val="auto"/>
          <w:sz w:val="20"/>
          <w:szCs w:val="20"/>
        </w:rPr>
        <w:t xml:space="preserve"> autorizzato ad ordinare all'appaltatore di eseguire a proprio onere (dell'Appaltatore) la demolizione dei getti soggetti a breve termine a temperatura eccessivamente bassa e non prevista.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getti con temperatura superiore a 32 °C dovranno essere autorizzati dalla Direzione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w:t>
      </w:r>
      <w:proofErr w:type="spellStart"/>
      <w:r w:rsidRPr="00253FCF">
        <w:rPr>
          <w:rFonts w:ascii="Times New Roman" w:hAnsi="Times New Roman" w:cs="Times New Roman"/>
          <w:color w:val="auto"/>
          <w:sz w:val="20"/>
          <w:szCs w:val="20"/>
        </w:rPr>
        <w:t>e'</w:t>
      </w:r>
      <w:proofErr w:type="spellEnd"/>
      <w:r w:rsidRPr="00253FCF">
        <w:rPr>
          <w:rFonts w:ascii="Times New Roman" w:hAnsi="Times New Roman" w:cs="Times New Roman"/>
          <w:color w:val="auto"/>
          <w:sz w:val="20"/>
          <w:szCs w:val="20"/>
        </w:rPr>
        <w:t xml:space="preserve"> obbligato all'innaffiamento costante dei getti in fase di maturazione per un minimo di 8 giorni e/o nei casi di getti massicci secondo indicazioni della Direzione Lavori.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195" w:name="_Toc471543817"/>
      <w:bookmarkStart w:id="196" w:name="_Toc471546121"/>
      <w:bookmarkStart w:id="197" w:name="_Toc471552561"/>
      <w:bookmarkStart w:id="198" w:name="_Toc471622065"/>
      <w:bookmarkStart w:id="199" w:name="_Toc471703238"/>
      <w:bookmarkStart w:id="200" w:name="_Toc472249997"/>
      <w:bookmarkStart w:id="201" w:name="_Toc472250974"/>
      <w:bookmarkStart w:id="202" w:name="_Toc473950628"/>
      <w:bookmarkStart w:id="203" w:name="_Toc473950868"/>
      <w:bookmarkStart w:id="204" w:name="_Toc495838415"/>
      <w:bookmarkStart w:id="205" w:name="_Toc3199018"/>
      <w:bookmarkStart w:id="206" w:name="_Toc3199212"/>
      <w:bookmarkStart w:id="207" w:name="_Toc20227696"/>
      <w:bookmarkStart w:id="208" w:name="_Toc20227891"/>
      <w:bookmarkStart w:id="209" w:name="_Toc21952562"/>
      <w:bookmarkStart w:id="210" w:name="_Toc102814024"/>
      <w:r w:rsidRPr="00253FCF">
        <w:rPr>
          <w:rFonts w:ascii="Times New Roman" w:hAnsi="Times New Roman" w:cs="Times New Roman"/>
          <w:i/>
          <w:iCs/>
          <w:color w:val="auto"/>
          <w:sz w:val="20"/>
          <w:szCs w:val="20"/>
        </w:rPr>
        <w:t>Tolleranze</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tolleranza ammessa nella planarità dei getti, misurata con una staggia piana di 3 m, è di +/-4 mm. per tutti gli orizzontamenti .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tolleranza ammessa per la verticalità dei getti misurata sull'altezza di un interpiano (intervallo tra due orizzontamenti parziali o totali) è di +/- 1 cm. non accumulabile per piano.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tolleranza globale ammessa per la verticalità dei getti, misurata sull’altezza totale degli elementi, è pari a 1/1000 della altezza stessa.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tolleranza ammessa per le misure in piano, riferita ad ogni piano e non cumulabile, è pari 1 +/-1 cm. per la massima dimensione in pianta. Particolare cura dovrà essere posta nella esecuzione dei getti che dovranno ricevere elementi metallici.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Materiali per pavimentazioni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materiali per pavimentazione, pianelle di argilla, mattonelle o marmette di cemento, mattonelle </w:t>
      </w:r>
      <w:proofErr w:type="spellStart"/>
      <w:r w:rsidRPr="00253FCF">
        <w:rPr>
          <w:rFonts w:ascii="Times New Roman" w:hAnsi="Times New Roman" w:cs="Times New Roman"/>
          <w:color w:val="auto"/>
          <w:sz w:val="20"/>
          <w:szCs w:val="20"/>
        </w:rPr>
        <w:t>greificate</w:t>
      </w:r>
      <w:proofErr w:type="spellEnd"/>
      <w:r w:rsidRPr="00253FCF">
        <w:rPr>
          <w:rFonts w:ascii="Times New Roman" w:hAnsi="Times New Roman" w:cs="Times New Roman"/>
          <w:color w:val="auto"/>
          <w:sz w:val="20"/>
          <w:szCs w:val="20"/>
        </w:rPr>
        <w:t>, lastre e quadrelli di marmo, mattonelle di asfalto, dovranno rispondere alla legislazione alle norme UNI vigenti.</w:t>
      </w:r>
    </w:p>
    <w:p w:rsidR="007A7EB9" w:rsidRPr="00253FCF" w:rsidRDefault="007A7EB9" w:rsidP="00253FCF">
      <w:pPr>
        <w:numPr>
          <w:ilvl w:val="0"/>
          <w:numId w:val="15"/>
        </w:numPr>
        <w:spacing w:before="120" w:after="120" w:line="276" w:lineRule="auto"/>
        <w:jc w:val="both"/>
        <w:rPr>
          <w:sz w:val="20"/>
          <w:szCs w:val="20"/>
        </w:rPr>
      </w:pPr>
      <w:r w:rsidRPr="00253FCF">
        <w:rPr>
          <w:sz w:val="20"/>
          <w:szCs w:val="20"/>
        </w:rPr>
        <w:t>Mattonelle, marmette e pietrini di cemento - Le mattonelle, le marmette ed i pietrini di cemento dovranno essere di ottima fabbricazione e resistenti a compressione meccanica, stagionati da almeno tre mesi, ben calibrati, a bordi sani e piani; non dovranno presentare né carie, né peli, né tendenza al distacco tra il sottofondo e lo strato superiore. La colorazione del cemento dovrà essere fatta con colori adatti, amalgamati ed uniformi.</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701"/>
        <w:gridCol w:w="2126"/>
        <w:gridCol w:w="4394"/>
      </w:tblGrid>
      <w:tr w:rsidR="007A7EB9" w:rsidRPr="00253FCF">
        <w:tc>
          <w:tcPr>
            <w:tcW w:w="141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Tipo di materiale</w:t>
            </w:r>
          </w:p>
        </w:tc>
        <w:tc>
          <w:tcPr>
            <w:tcW w:w="1701"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Spessore complessivo</w:t>
            </w:r>
          </w:p>
        </w:tc>
        <w:tc>
          <w:tcPr>
            <w:tcW w:w="212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Spessore strato superficiale</w:t>
            </w:r>
          </w:p>
        </w:tc>
        <w:tc>
          <w:tcPr>
            <w:tcW w:w="439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Materiali costituenti lo spessore superficiale</w:t>
            </w:r>
          </w:p>
        </w:tc>
      </w:tr>
      <w:tr w:rsidR="007A7EB9" w:rsidRPr="00253FCF">
        <w:tc>
          <w:tcPr>
            <w:tcW w:w="141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Mattonelle</w:t>
            </w:r>
          </w:p>
        </w:tc>
        <w:tc>
          <w:tcPr>
            <w:tcW w:w="1701"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 xml:space="preserve">almeno mm 25 </w:t>
            </w:r>
          </w:p>
        </w:tc>
        <w:tc>
          <w:tcPr>
            <w:tcW w:w="212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almeno mm 7</w:t>
            </w:r>
          </w:p>
        </w:tc>
        <w:tc>
          <w:tcPr>
            <w:tcW w:w="439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cemento colorato</w:t>
            </w:r>
          </w:p>
        </w:tc>
      </w:tr>
      <w:tr w:rsidR="007A7EB9" w:rsidRPr="00253FCF">
        <w:tc>
          <w:tcPr>
            <w:tcW w:w="141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Marmette</w:t>
            </w:r>
          </w:p>
        </w:tc>
        <w:tc>
          <w:tcPr>
            <w:tcW w:w="1701"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almeno mm 25</w:t>
            </w:r>
          </w:p>
        </w:tc>
        <w:tc>
          <w:tcPr>
            <w:tcW w:w="212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almeno mm 7</w:t>
            </w:r>
          </w:p>
        </w:tc>
        <w:tc>
          <w:tcPr>
            <w:tcW w:w="439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impasto di cemento, sabbia e scaglie di marmo</w:t>
            </w:r>
          </w:p>
        </w:tc>
      </w:tr>
      <w:tr w:rsidR="007A7EB9" w:rsidRPr="00253FCF">
        <w:tc>
          <w:tcPr>
            <w:tcW w:w="1418"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lastRenderedPageBreak/>
              <w:t>Pietrini di cemento</w:t>
            </w:r>
          </w:p>
        </w:tc>
        <w:tc>
          <w:tcPr>
            <w:tcW w:w="1701"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 xml:space="preserve">almeno mm 30 </w:t>
            </w:r>
          </w:p>
        </w:tc>
        <w:tc>
          <w:tcPr>
            <w:tcW w:w="2126"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 xml:space="preserve">almeno mm 8 </w:t>
            </w:r>
          </w:p>
        </w:tc>
        <w:tc>
          <w:tcPr>
            <w:tcW w:w="439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cemento (la superficie sarà liscia, bugnata o scanalata secondo il disegno prescritto)</w:t>
            </w:r>
          </w:p>
        </w:tc>
      </w:tr>
    </w:tbl>
    <w:p w:rsidR="007A7EB9" w:rsidRPr="00253FCF" w:rsidRDefault="007A7EB9" w:rsidP="00253FCF">
      <w:pPr>
        <w:numPr>
          <w:ilvl w:val="0"/>
          <w:numId w:val="15"/>
        </w:numPr>
        <w:spacing w:before="120" w:line="276" w:lineRule="auto"/>
        <w:jc w:val="both"/>
        <w:rPr>
          <w:sz w:val="20"/>
          <w:szCs w:val="20"/>
        </w:rPr>
      </w:pPr>
      <w:r w:rsidRPr="00253FCF">
        <w:rPr>
          <w:sz w:val="20"/>
          <w:szCs w:val="20"/>
        </w:rPr>
        <w:t xml:space="preserve">Pietrini e mattonelle di terracotta </w:t>
      </w:r>
      <w:proofErr w:type="spellStart"/>
      <w:r w:rsidRPr="00253FCF">
        <w:rPr>
          <w:sz w:val="20"/>
          <w:szCs w:val="20"/>
        </w:rPr>
        <w:t>greificate</w:t>
      </w:r>
      <w:proofErr w:type="spellEnd"/>
      <w:r w:rsidRPr="00253FCF">
        <w:rPr>
          <w:sz w:val="20"/>
          <w:szCs w:val="20"/>
        </w:rPr>
        <w:t xml:space="preserve"> - Le mattonelle ed i pietrini saranno di prima scelta, </w:t>
      </w:r>
      <w:proofErr w:type="spellStart"/>
      <w:r w:rsidRPr="00253FCF">
        <w:rPr>
          <w:sz w:val="20"/>
          <w:szCs w:val="20"/>
        </w:rPr>
        <w:t>greificati</w:t>
      </w:r>
      <w:proofErr w:type="spellEnd"/>
      <w:r w:rsidRPr="00253FCF">
        <w:rPr>
          <w:sz w:val="20"/>
          <w:szCs w:val="20"/>
        </w:rPr>
        <w:t xml:space="preserve"> per tutto lo spessore, inattaccabili dagli agenti chimici e meccanici, di forme esattamente regolari, a spigoli vivi ed a superficie piana. Sottoposte ad un esperimento di assorbimento, mediante gocce d'inchiostro, queste non dovranno essere assorbite neanche in minima misura. La forma, il colore e le dimensioni delle mattonelle saranno richieste dalla Direzione dei Lavori.</w:t>
      </w:r>
    </w:p>
    <w:p w:rsidR="007A7EB9" w:rsidRPr="00253FCF" w:rsidRDefault="007A7EB9" w:rsidP="00253FCF">
      <w:pPr>
        <w:numPr>
          <w:ilvl w:val="0"/>
          <w:numId w:val="15"/>
        </w:numPr>
        <w:spacing w:before="120" w:line="276" w:lineRule="auto"/>
        <w:jc w:val="both"/>
        <w:rPr>
          <w:sz w:val="20"/>
          <w:szCs w:val="20"/>
        </w:rPr>
      </w:pPr>
      <w:r w:rsidRPr="00253FCF">
        <w:rPr>
          <w:sz w:val="20"/>
          <w:szCs w:val="20"/>
        </w:rPr>
        <w:t>Graniglia per pavimenti alla veneziana - La graniglia di marmo o di altre pietre idonee dovrà corrispondere, per tipo e granulosità, ai campioni di pavimento prescelti e risultare perfettamente scevra di impurità.</w:t>
      </w:r>
    </w:p>
    <w:p w:rsidR="007A7EB9" w:rsidRPr="00253FCF" w:rsidRDefault="007A7EB9" w:rsidP="00253FCF">
      <w:pPr>
        <w:numPr>
          <w:ilvl w:val="0"/>
          <w:numId w:val="15"/>
        </w:numPr>
        <w:spacing w:before="120" w:line="276" w:lineRule="auto"/>
        <w:jc w:val="both"/>
        <w:rPr>
          <w:sz w:val="20"/>
          <w:szCs w:val="20"/>
        </w:rPr>
      </w:pPr>
      <w:r w:rsidRPr="00253FCF">
        <w:rPr>
          <w:sz w:val="20"/>
          <w:szCs w:val="20"/>
        </w:rPr>
        <w:t>Pezzami per pavimenti a bollettonato. - I pezzami di marmo o di altre pietre idonee dovranno essere costituiti da elementi, dello spessore da 2 a 3 cm, di forma e dimensioni opportune secondo i campioni prescelti.</w:t>
      </w:r>
    </w:p>
    <w:p w:rsidR="007A7EB9" w:rsidRPr="00253FCF" w:rsidRDefault="007A7EB9" w:rsidP="00253FCF">
      <w:pPr>
        <w:numPr>
          <w:ilvl w:val="0"/>
          <w:numId w:val="15"/>
        </w:numPr>
        <w:spacing w:before="120" w:line="276" w:lineRule="auto"/>
        <w:ind w:left="714" w:hanging="357"/>
        <w:jc w:val="both"/>
        <w:rPr>
          <w:sz w:val="20"/>
          <w:szCs w:val="20"/>
        </w:rPr>
      </w:pPr>
      <w:r w:rsidRPr="00253FCF">
        <w:rPr>
          <w:sz w:val="20"/>
          <w:szCs w:val="20"/>
        </w:rPr>
        <w:t xml:space="preserve">Linoleum e rivestimenti in plastica. - Dovranno rispondere alle norme vigenti, presentare superficie liscia priva di discontinuità, strisciature, macchie e screpolature. </w:t>
      </w:r>
    </w:p>
    <w:p w:rsidR="007A7EB9" w:rsidRPr="00253FCF" w:rsidRDefault="007A7EB9" w:rsidP="00253FCF">
      <w:pPr>
        <w:spacing w:line="276" w:lineRule="auto"/>
        <w:ind w:left="708"/>
        <w:jc w:val="both"/>
        <w:rPr>
          <w:sz w:val="20"/>
          <w:szCs w:val="20"/>
        </w:rPr>
      </w:pPr>
      <w:r w:rsidRPr="00253FCF">
        <w:rPr>
          <w:sz w:val="20"/>
          <w:szCs w:val="20"/>
        </w:rPr>
        <w:t xml:space="preserve">Salvo il caso di pavimentazione da sovrapporsi ad altre esistenti, gli spessori non dovranno essere inferiori a ........... mm con una tolleranza non superiore al 5%. Lo spessore verrà determinato come media di dieci misurazioni eseguite sui campioni prelevati, impiegando un calibro che dia l'approssimazione di 1/10 di millimetro con piani di posa del diametro di almeno mm 10. </w:t>
      </w:r>
    </w:p>
    <w:p w:rsidR="007A7EB9" w:rsidRPr="00253FCF" w:rsidRDefault="007A7EB9" w:rsidP="00253FCF">
      <w:pPr>
        <w:spacing w:line="276" w:lineRule="auto"/>
        <w:ind w:left="708"/>
        <w:jc w:val="both"/>
        <w:rPr>
          <w:sz w:val="20"/>
          <w:szCs w:val="20"/>
        </w:rPr>
      </w:pPr>
      <w:r w:rsidRPr="00253FCF">
        <w:rPr>
          <w:sz w:val="20"/>
          <w:szCs w:val="20"/>
        </w:rPr>
        <w:t>Il peso a metro quadrato non dovrà essere inferiore a ............ kg /mm di spessore. Il peso verrà determinato sopra provini quadrati del lato di cm 50 con pesature che diano l'approssimazione di un grammo.</w:t>
      </w:r>
    </w:p>
    <w:p w:rsidR="007A7EB9" w:rsidRPr="00253FCF" w:rsidRDefault="007A7EB9" w:rsidP="00253FCF">
      <w:pPr>
        <w:spacing w:line="276" w:lineRule="auto"/>
        <w:ind w:left="708"/>
        <w:jc w:val="both"/>
        <w:rPr>
          <w:sz w:val="20"/>
          <w:szCs w:val="20"/>
        </w:rPr>
      </w:pPr>
      <w:r w:rsidRPr="00253FCF">
        <w:rPr>
          <w:sz w:val="20"/>
          <w:szCs w:val="20"/>
        </w:rPr>
        <w:t>Tagliando i campioni a 45° nello spessore, la superficie del taglio dovrà risultare uniforme e compatta e dovrà essere garantito un perfetto collegamento fra i vari strati.</w:t>
      </w:r>
    </w:p>
    <w:p w:rsidR="007A7EB9" w:rsidRPr="00253FCF" w:rsidRDefault="007A7EB9" w:rsidP="00253FCF">
      <w:pPr>
        <w:spacing w:line="276" w:lineRule="auto"/>
        <w:ind w:left="708"/>
        <w:jc w:val="both"/>
        <w:rPr>
          <w:sz w:val="20"/>
          <w:szCs w:val="20"/>
        </w:rPr>
      </w:pPr>
      <w:r w:rsidRPr="00253FCF">
        <w:rPr>
          <w:sz w:val="20"/>
          <w:szCs w:val="20"/>
        </w:rPr>
        <w:t>Un pezzo di tappeto di forma quadrata di 20 cm di lato dovrà potersi curvare col preparato in fuori sopra un cilindro del diametro 10 x (s+1) mm, dove s rappresenta lo spessore in mm, senza che si formino fenditure e screpolature.</w:t>
      </w:r>
    </w:p>
    <w:p w:rsidR="007A7EB9" w:rsidRPr="00253FCF" w:rsidRDefault="007A7EB9" w:rsidP="00253FCF">
      <w:pPr>
        <w:spacing w:line="276" w:lineRule="auto"/>
        <w:ind w:left="708"/>
        <w:jc w:val="both"/>
        <w:rPr>
          <w:sz w:val="20"/>
          <w:szCs w:val="20"/>
        </w:rPr>
      </w:pPr>
      <w:r w:rsidRPr="00253FCF">
        <w:rPr>
          <w:sz w:val="20"/>
          <w:szCs w:val="20"/>
        </w:rPr>
        <w:t>In base alla normativa vigente devono essere sottoposti alle prove di resistenza i materiali appresso indicati:</w:t>
      </w:r>
    </w:p>
    <w:p w:rsidR="007A7EB9" w:rsidRPr="00253FCF" w:rsidRDefault="007A7EB9" w:rsidP="00253FCF">
      <w:pPr>
        <w:numPr>
          <w:ilvl w:val="1"/>
          <w:numId w:val="16"/>
        </w:numPr>
        <w:tabs>
          <w:tab w:val="clear" w:pos="1440"/>
          <w:tab w:val="num" w:pos="993"/>
        </w:tabs>
        <w:spacing w:line="276" w:lineRule="auto"/>
        <w:ind w:left="1134" w:hanging="425"/>
        <w:jc w:val="both"/>
        <w:rPr>
          <w:sz w:val="20"/>
          <w:szCs w:val="20"/>
        </w:rPr>
      </w:pPr>
      <w:r w:rsidRPr="00253FCF">
        <w:rPr>
          <w:sz w:val="20"/>
          <w:szCs w:val="20"/>
        </w:rPr>
        <w:t>Pianelle comuni in argilla.</w:t>
      </w:r>
    </w:p>
    <w:p w:rsidR="007A7EB9" w:rsidRPr="00253FCF" w:rsidRDefault="007A7EB9" w:rsidP="00253FCF">
      <w:pPr>
        <w:numPr>
          <w:ilvl w:val="1"/>
          <w:numId w:val="16"/>
        </w:numPr>
        <w:tabs>
          <w:tab w:val="clear" w:pos="1440"/>
          <w:tab w:val="num" w:pos="993"/>
        </w:tabs>
        <w:spacing w:line="276" w:lineRule="auto"/>
        <w:ind w:left="1134" w:hanging="425"/>
        <w:jc w:val="both"/>
        <w:rPr>
          <w:sz w:val="20"/>
          <w:szCs w:val="20"/>
        </w:rPr>
      </w:pPr>
      <w:r w:rsidRPr="00253FCF">
        <w:rPr>
          <w:sz w:val="20"/>
          <w:szCs w:val="20"/>
        </w:rPr>
        <w:t>Pianelle pressate ed arrotate di argilla.</w:t>
      </w:r>
    </w:p>
    <w:p w:rsidR="007A7EB9" w:rsidRPr="00253FCF" w:rsidRDefault="007A7EB9" w:rsidP="00253FCF">
      <w:pPr>
        <w:numPr>
          <w:ilvl w:val="1"/>
          <w:numId w:val="16"/>
        </w:numPr>
        <w:tabs>
          <w:tab w:val="clear" w:pos="1440"/>
          <w:tab w:val="num" w:pos="993"/>
        </w:tabs>
        <w:spacing w:line="276" w:lineRule="auto"/>
        <w:ind w:left="1134" w:hanging="425"/>
        <w:jc w:val="both"/>
        <w:rPr>
          <w:sz w:val="20"/>
          <w:szCs w:val="20"/>
        </w:rPr>
      </w:pPr>
      <w:r w:rsidRPr="00253FCF">
        <w:rPr>
          <w:sz w:val="20"/>
          <w:szCs w:val="20"/>
        </w:rPr>
        <w:t>Mattonelle di cemento con o senza colorazione, a superficie levigata.</w:t>
      </w:r>
    </w:p>
    <w:p w:rsidR="007A7EB9" w:rsidRPr="00253FCF" w:rsidRDefault="007A7EB9" w:rsidP="00253FCF">
      <w:pPr>
        <w:numPr>
          <w:ilvl w:val="1"/>
          <w:numId w:val="16"/>
        </w:numPr>
        <w:tabs>
          <w:tab w:val="clear" w:pos="1440"/>
          <w:tab w:val="num" w:pos="993"/>
        </w:tabs>
        <w:spacing w:line="276" w:lineRule="auto"/>
        <w:ind w:left="1134" w:hanging="425"/>
        <w:jc w:val="both"/>
        <w:rPr>
          <w:sz w:val="20"/>
          <w:szCs w:val="20"/>
        </w:rPr>
      </w:pPr>
      <w:r w:rsidRPr="00253FCF">
        <w:rPr>
          <w:sz w:val="20"/>
          <w:szCs w:val="20"/>
        </w:rPr>
        <w:t>Mattonelle di cemento con o senza colorazione con superficie striata o con impronta.</w:t>
      </w:r>
    </w:p>
    <w:p w:rsidR="007A7EB9" w:rsidRPr="00253FCF" w:rsidRDefault="007A7EB9" w:rsidP="00253FCF">
      <w:pPr>
        <w:numPr>
          <w:ilvl w:val="1"/>
          <w:numId w:val="16"/>
        </w:numPr>
        <w:tabs>
          <w:tab w:val="clear" w:pos="1440"/>
          <w:tab w:val="num" w:pos="993"/>
        </w:tabs>
        <w:spacing w:line="276" w:lineRule="auto"/>
        <w:ind w:left="1134" w:hanging="425"/>
        <w:jc w:val="both"/>
        <w:rPr>
          <w:sz w:val="20"/>
          <w:szCs w:val="20"/>
        </w:rPr>
      </w:pPr>
      <w:r w:rsidRPr="00253FCF">
        <w:rPr>
          <w:sz w:val="20"/>
          <w:szCs w:val="20"/>
        </w:rPr>
        <w:t>Marmette e mattonelle a mosaico di cemento e di detriti di pietra con superficie levigata.</w:t>
      </w:r>
    </w:p>
    <w:p w:rsidR="007A7EB9" w:rsidRPr="00253FCF" w:rsidRDefault="007A7EB9" w:rsidP="00253FCF">
      <w:pPr>
        <w:numPr>
          <w:ilvl w:val="1"/>
          <w:numId w:val="16"/>
        </w:numPr>
        <w:tabs>
          <w:tab w:val="clear" w:pos="1440"/>
          <w:tab w:val="num" w:pos="993"/>
        </w:tabs>
        <w:spacing w:line="276" w:lineRule="auto"/>
        <w:ind w:left="1134" w:hanging="425"/>
        <w:jc w:val="both"/>
        <w:rPr>
          <w:sz w:val="20"/>
          <w:szCs w:val="20"/>
        </w:rPr>
      </w:pPr>
      <w:r w:rsidRPr="00253FCF">
        <w:rPr>
          <w:sz w:val="20"/>
          <w:szCs w:val="20"/>
        </w:rPr>
        <w:t xml:space="preserve">Mattonelle </w:t>
      </w:r>
      <w:proofErr w:type="spellStart"/>
      <w:r w:rsidRPr="00253FCF">
        <w:rPr>
          <w:sz w:val="20"/>
          <w:szCs w:val="20"/>
        </w:rPr>
        <w:t>greificate</w:t>
      </w:r>
      <w:proofErr w:type="spellEnd"/>
      <w:r w:rsidRPr="00253FCF">
        <w:rPr>
          <w:sz w:val="20"/>
          <w:szCs w:val="20"/>
        </w:rPr>
        <w:t>.</w:t>
      </w:r>
    </w:p>
    <w:p w:rsidR="007A7EB9" w:rsidRPr="00253FCF" w:rsidRDefault="007A7EB9" w:rsidP="00253FCF">
      <w:pPr>
        <w:numPr>
          <w:ilvl w:val="1"/>
          <w:numId w:val="16"/>
        </w:numPr>
        <w:tabs>
          <w:tab w:val="clear" w:pos="1440"/>
          <w:tab w:val="num" w:pos="993"/>
        </w:tabs>
        <w:spacing w:line="276" w:lineRule="auto"/>
        <w:ind w:left="1134" w:hanging="425"/>
        <w:jc w:val="both"/>
        <w:rPr>
          <w:sz w:val="20"/>
          <w:szCs w:val="20"/>
        </w:rPr>
      </w:pPr>
      <w:r w:rsidRPr="00253FCF">
        <w:rPr>
          <w:sz w:val="20"/>
          <w:szCs w:val="20"/>
        </w:rPr>
        <w:t>Lastre e quadrelli di marmo o di altre pietre.</w:t>
      </w:r>
    </w:p>
    <w:p w:rsidR="007A7EB9" w:rsidRPr="00253FCF" w:rsidRDefault="007A7EB9" w:rsidP="00253FCF">
      <w:pPr>
        <w:numPr>
          <w:ilvl w:val="1"/>
          <w:numId w:val="16"/>
        </w:numPr>
        <w:tabs>
          <w:tab w:val="clear" w:pos="1440"/>
          <w:tab w:val="num" w:pos="993"/>
        </w:tabs>
        <w:spacing w:line="276" w:lineRule="auto"/>
        <w:ind w:left="1134" w:hanging="425"/>
        <w:jc w:val="both"/>
        <w:rPr>
          <w:sz w:val="20"/>
          <w:szCs w:val="20"/>
        </w:rPr>
      </w:pPr>
      <w:r w:rsidRPr="00253FCF">
        <w:rPr>
          <w:sz w:val="20"/>
          <w:szCs w:val="20"/>
        </w:rPr>
        <w:t>Mattonelle d'asfalto o di altra materia cementata a caldo.</w:t>
      </w:r>
    </w:p>
    <w:p w:rsidR="007A7EB9" w:rsidRPr="00253FCF" w:rsidRDefault="007A7EB9" w:rsidP="00253FCF">
      <w:pPr>
        <w:spacing w:line="276" w:lineRule="auto"/>
        <w:ind w:left="708"/>
        <w:jc w:val="both"/>
        <w:rPr>
          <w:sz w:val="20"/>
          <w:szCs w:val="20"/>
        </w:rPr>
      </w:pPr>
      <w:r w:rsidRPr="00253FCF">
        <w:rPr>
          <w:sz w:val="20"/>
          <w:szCs w:val="20"/>
        </w:rPr>
        <w:t>Le condizioni di accettazione sono da determinarsi nei capitolati speciali, a seconda delle applicazioni che devono farsi dei singoli materiali per pavimentazione.</w:t>
      </w:r>
    </w:p>
    <w:p w:rsidR="007A7EB9" w:rsidRDefault="007A7EB9" w:rsidP="00253FCF">
      <w:pPr>
        <w:spacing w:after="120" w:line="276" w:lineRule="auto"/>
        <w:ind w:left="709"/>
        <w:jc w:val="both"/>
        <w:rPr>
          <w:sz w:val="20"/>
          <w:szCs w:val="20"/>
        </w:rPr>
      </w:pPr>
      <w:r w:rsidRPr="00253FCF">
        <w:rPr>
          <w:sz w:val="20"/>
          <w:szCs w:val="20"/>
        </w:rPr>
        <w:t>Per i materiali qui appresso indicati sono di regola adottati nei capitolati speciali, nei riguardi delle prove all'urto, alla flessione ed all'usura, i limiti di accettazione rispettivamente indicati per ciascuno dei materiali medesimi.</w:t>
      </w:r>
    </w:p>
    <w:p w:rsidR="007A7EB9" w:rsidRDefault="007A7EB9" w:rsidP="00253FCF">
      <w:pPr>
        <w:spacing w:after="120" w:line="276" w:lineRule="auto"/>
        <w:ind w:left="709"/>
        <w:jc w:val="both"/>
        <w:rPr>
          <w:sz w:val="20"/>
          <w:szCs w:val="20"/>
        </w:rPr>
      </w:pPr>
    </w:p>
    <w:p w:rsidR="007A7EB9" w:rsidRDefault="007A7EB9" w:rsidP="00253FCF">
      <w:pPr>
        <w:spacing w:after="120" w:line="276" w:lineRule="auto"/>
        <w:ind w:left="709"/>
        <w:jc w:val="both"/>
        <w:rPr>
          <w:sz w:val="20"/>
          <w:szCs w:val="20"/>
        </w:rPr>
      </w:pPr>
    </w:p>
    <w:p w:rsidR="007A7EB9" w:rsidRDefault="007A7EB9" w:rsidP="00253FCF">
      <w:pPr>
        <w:spacing w:after="120" w:line="276" w:lineRule="auto"/>
        <w:ind w:left="709"/>
        <w:jc w:val="both"/>
        <w:rPr>
          <w:sz w:val="20"/>
          <w:szCs w:val="20"/>
        </w:rPr>
      </w:pPr>
    </w:p>
    <w:p w:rsidR="007A7EB9" w:rsidRDefault="007A7EB9" w:rsidP="00253FCF">
      <w:pPr>
        <w:spacing w:after="120" w:line="276" w:lineRule="auto"/>
        <w:ind w:left="709"/>
        <w:jc w:val="both"/>
        <w:rPr>
          <w:sz w:val="20"/>
          <w:szCs w:val="20"/>
        </w:rPr>
      </w:pPr>
    </w:p>
    <w:p w:rsidR="007A7EB9" w:rsidRDefault="007A7EB9" w:rsidP="00253FCF">
      <w:pPr>
        <w:spacing w:after="120" w:line="276" w:lineRule="auto"/>
        <w:ind w:left="709"/>
        <w:jc w:val="both"/>
        <w:rPr>
          <w:sz w:val="20"/>
          <w:szCs w:val="20"/>
        </w:rPr>
      </w:pPr>
    </w:p>
    <w:p w:rsidR="007A7EB9" w:rsidRPr="00253FCF" w:rsidRDefault="007A7EB9" w:rsidP="00253FCF">
      <w:pPr>
        <w:spacing w:after="120" w:line="276" w:lineRule="auto"/>
        <w:ind w:left="709"/>
        <w:jc w:val="both"/>
        <w:rPr>
          <w:sz w:val="20"/>
          <w:szCs w:val="20"/>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44"/>
        <w:gridCol w:w="1005"/>
        <w:gridCol w:w="1752"/>
        <w:gridCol w:w="3077"/>
      </w:tblGrid>
      <w:tr w:rsidR="007A7EB9" w:rsidRPr="00253FCF">
        <w:trPr>
          <w:cantSplit/>
        </w:trPr>
        <w:tc>
          <w:tcPr>
            <w:tcW w:w="3944" w:type="dxa"/>
            <w:vMerge w:val="restart"/>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sz w:val="20"/>
                <w:szCs w:val="20"/>
              </w:rPr>
              <w:br w:type="page"/>
            </w:r>
            <w:r w:rsidRPr="00253FCF">
              <w:rPr>
                <w:b/>
                <w:bCs/>
                <w:sz w:val="20"/>
                <w:szCs w:val="20"/>
              </w:rPr>
              <w:t>INDICAZIONE DEL MATERIALE</w:t>
            </w:r>
          </w:p>
        </w:tc>
        <w:tc>
          <w:tcPr>
            <w:tcW w:w="2757" w:type="dxa"/>
            <w:gridSpan w:val="2"/>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RESISTENZA</w:t>
            </w:r>
          </w:p>
        </w:tc>
        <w:tc>
          <w:tcPr>
            <w:tcW w:w="3077" w:type="dxa"/>
            <w:vMerge w:val="restart"/>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b/>
                <w:bCs/>
                <w:sz w:val="20"/>
                <w:szCs w:val="20"/>
              </w:rPr>
            </w:pPr>
            <w:r w:rsidRPr="00253FCF">
              <w:rPr>
                <w:b/>
                <w:bCs/>
                <w:sz w:val="20"/>
                <w:szCs w:val="20"/>
              </w:rPr>
              <w:t xml:space="preserve">COEFFICIENTE DI USURA AL </w:t>
            </w:r>
            <w:r w:rsidRPr="00253FCF">
              <w:rPr>
                <w:b/>
                <w:bCs/>
                <w:sz w:val="20"/>
                <w:szCs w:val="20"/>
              </w:rPr>
              <w:lastRenderedPageBreak/>
              <w:t>TRIBOMETRO (m/m)</w:t>
            </w:r>
          </w:p>
        </w:tc>
      </w:tr>
      <w:tr w:rsidR="007A7EB9" w:rsidRPr="00253FCF">
        <w:trPr>
          <w:cantSplit/>
        </w:trPr>
        <w:tc>
          <w:tcPr>
            <w:tcW w:w="3944" w:type="dxa"/>
            <w:vMerge/>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c>
          <w:tcPr>
            <w:tcW w:w="1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line="276" w:lineRule="auto"/>
              <w:jc w:val="center"/>
              <w:rPr>
                <w:sz w:val="20"/>
                <w:szCs w:val="20"/>
              </w:rPr>
            </w:pPr>
            <w:r w:rsidRPr="00253FCF">
              <w:rPr>
                <w:sz w:val="20"/>
                <w:szCs w:val="20"/>
              </w:rPr>
              <w:t xml:space="preserve">ALL'URTO </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sz w:val="20"/>
                <w:szCs w:val="20"/>
              </w:rPr>
            </w:pPr>
            <w:r w:rsidRPr="00253FCF">
              <w:rPr>
                <w:sz w:val="20"/>
                <w:szCs w:val="20"/>
              </w:rPr>
              <w:t>kgm</w:t>
            </w:r>
          </w:p>
        </w:tc>
        <w:tc>
          <w:tcPr>
            <w:tcW w:w="175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ALLA FLESSIONE kg/</w:t>
            </w:r>
            <w:proofErr w:type="spellStart"/>
            <w:r w:rsidRPr="00253FCF">
              <w:rPr>
                <w:sz w:val="20"/>
                <w:szCs w:val="20"/>
              </w:rPr>
              <w:t>cmq</w:t>
            </w:r>
            <w:proofErr w:type="spellEnd"/>
          </w:p>
        </w:tc>
        <w:tc>
          <w:tcPr>
            <w:tcW w:w="3077" w:type="dxa"/>
            <w:vMerge/>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p>
        </w:tc>
      </w:tr>
      <w:tr w:rsidR="007A7EB9" w:rsidRPr="00253FCF">
        <w:tc>
          <w:tcPr>
            <w:tcW w:w="39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rPr>
                <w:sz w:val="20"/>
                <w:szCs w:val="20"/>
              </w:rPr>
            </w:pPr>
            <w:r w:rsidRPr="00253FCF">
              <w:rPr>
                <w:sz w:val="20"/>
                <w:szCs w:val="20"/>
              </w:rPr>
              <w:lastRenderedPageBreak/>
              <w:t>Pianelle comuni di argilla</w:t>
            </w:r>
          </w:p>
        </w:tc>
        <w:tc>
          <w:tcPr>
            <w:tcW w:w="1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0,20</w:t>
            </w:r>
          </w:p>
        </w:tc>
        <w:tc>
          <w:tcPr>
            <w:tcW w:w="175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25</w:t>
            </w:r>
          </w:p>
        </w:tc>
        <w:tc>
          <w:tcPr>
            <w:tcW w:w="30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15</w:t>
            </w:r>
          </w:p>
        </w:tc>
      </w:tr>
      <w:tr w:rsidR="007A7EB9" w:rsidRPr="00253FCF">
        <w:tc>
          <w:tcPr>
            <w:tcW w:w="39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rPr>
                <w:sz w:val="20"/>
                <w:szCs w:val="20"/>
              </w:rPr>
            </w:pPr>
            <w:r w:rsidRPr="00253FCF">
              <w:rPr>
                <w:sz w:val="20"/>
                <w:szCs w:val="20"/>
              </w:rPr>
              <w:t>Pianelle pressate  ed arrotate di argilla</w:t>
            </w:r>
          </w:p>
        </w:tc>
        <w:tc>
          <w:tcPr>
            <w:tcW w:w="1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0,20</w:t>
            </w:r>
          </w:p>
        </w:tc>
        <w:tc>
          <w:tcPr>
            <w:tcW w:w="175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30</w:t>
            </w:r>
          </w:p>
        </w:tc>
        <w:tc>
          <w:tcPr>
            <w:tcW w:w="30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15</w:t>
            </w:r>
          </w:p>
        </w:tc>
      </w:tr>
      <w:tr w:rsidR="007A7EB9" w:rsidRPr="00253FCF">
        <w:tc>
          <w:tcPr>
            <w:tcW w:w="39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rPr>
                <w:sz w:val="20"/>
                <w:szCs w:val="20"/>
              </w:rPr>
            </w:pPr>
            <w:r w:rsidRPr="00253FCF">
              <w:rPr>
                <w:sz w:val="20"/>
                <w:szCs w:val="20"/>
              </w:rPr>
              <w:t>Mattonelle di cemento a superficie levigata</w:t>
            </w:r>
          </w:p>
        </w:tc>
        <w:tc>
          <w:tcPr>
            <w:tcW w:w="1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0,20</w:t>
            </w:r>
          </w:p>
        </w:tc>
        <w:tc>
          <w:tcPr>
            <w:tcW w:w="175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30</w:t>
            </w:r>
          </w:p>
        </w:tc>
        <w:tc>
          <w:tcPr>
            <w:tcW w:w="30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12</w:t>
            </w:r>
          </w:p>
        </w:tc>
      </w:tr>
      <w:tr w:rsidR="007A7EB9" w:rsidRPr="00253FCF">
        <w:tc>
          <w:tcPr>
            <w:tcW w:w="39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rPr>
                <w:sz w:val="20"/>
                <w:szCs w:val="20"/>
              </w:rPr>
            </w:pPr>
            <w:r w:rsidRPr="00253FCF">
              <w:rPr>
                <w:sz w:val="20"/>
                <w:szCs w:val="20"/>
              </w:rPr>
              <w:t>Mattonelle di cemento a superficie striata o  con impronta</w:t>
            </w:r>
          </w:p>
        </w:tc>
        <w:tc>
          <w:tcPr>
            <w:tcW w:w="1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0,25</w:t>
            </w:r>
          </w:p>
        </w:tc>
        <w:tc>
          <w:tcPr>
            <w:tcW w:w="175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30</w:t>
            </w:r>
          </w:p>
        </w:tc>
        <w:tc>
          <w:tcPr>
            <w:tcW w:w="30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12</w:t>
            </w:r>
          </w:p>
        </w:tc>
      </w:tr>
      <w:tr w:rsidR="007A7EB9" w:rsidRPr="00253FCF">
        <w:tc>
          <w:tcPr>
            <w:tcW w:w="39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rPr>
                <w:sz w:val="20"/>
                <w:szCs w:val="20"/>
              </w:rPr>
            </w:pPr>
            <w:r w:rsidRPr="00253FCF">
              <w:rPr>
                <w:sz w:val="20"/>
                <w:szCs w:val="20"/>
              </w:rPr>
              <w:t>Marmette e mattonelle a mosaico</w:t>
            </w:r>
          </w:p>
        </w:tc>
        <w:tc>
          <w:tcPr>
            <w:tcW w:w="1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0,20</w:t>
            </w:r>
          </w:p>
        </w:tc>
        <w:tc>
          <w:tcPr>
            <w:tcW w:w="175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40</w:t>
            </w:r>
          </w:p>
        </w:tc>
        <w:tc>
          <w:tcPr>
            <w:tcW w:w="30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10</w:t>
            </w:r>
          </w:p>
        </w:tc>
      </w:tr>
      <w:tr w:rsidR="007A7EB9" w:rsidRPr="00253FCF">
        <w:tc>
          <w:tcPr>
            <w:tcW w:w="39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rPr>
                <w:sz w:val="20"/>
                <w:szCs w:val="20"/>
              </w:rPr>
            </w:pPr>
            <w:r w:rsidRPr="00253FCF">
              <w:rPr>
                <w:sz w:val="20"/>
                <w:szCs w:val="20"/>
              </w:rPr>
              <w:t xml:space="preserve">Mattonelle </w:t>
            </w:r>
            <w:proofErr w:type="spellStart"/>
            <w:r w:rsidRPr="00253FCF">
              <w:rPr>
                <w:sz w:val="20"/>
                <w:szCs w:val="20"/>
              </w:rPr>
              <w:t>greificate</w:t>
            </w:r>
            <w:proofErr w:type="spellEnd"/>
          </w:p>
        </w:tc>
        <w:tc>
          <w:tcPr>
            <w:tcW w:w="1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0,20</w:t>
            </w:r>
          </w:p>
        </w:tc>
        <w:tc>
          <w:tcPr>
            <w:tcW w:w="175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50</w:t>
            </w:r>
          </w:p>
        </w:tc>
        <w:tc>
          <w:tcPr>
            <w:tcW w:w="30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4</w:t>
            </w:r>
          </w:p>
        </w:tc>
      </w:tr>
      <w:tr w:rsidR="007A7EB9" w:rsidRPr="00253FCF">
        <w:tc>
          <w:tcPr>
            <w:tcW w:w="39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rPr>
                <w:sz w:val="20"/>
                <w:szCs w:val="20"/>
              </w:rPr>
            </w:pPr>
            <w:r w:rsidRPr="00253FCF">
              <w:rPr>
                <w:sz w:val="20"/>
                <w:szCs w:val="20"/>
              </w:rPr>
              <w:t>Lastre e quadrelli di marmo o di altra  pietra (secondo la qualità della pietra):</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r w:rsidRPr="00253FCF">
              <w:rPr>
                <w:sz w:val="20"/>
                <w:szCs w:val="20"/>
              </w:rPr>
              <w:t>- Marmo saccaroide</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r w:rsidRPr="00253FCF">
              <w:rPr>
                <w:sz w:val="20"/>
                <w:szCs w:val="20"/>
              </w:rPr>
              <w:t>- Calcare compatto</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r w:rsidRPr="00253FCF">
              <w:rPr>
                <w:sz w:val="20"/>
                <w:szCs w:val="20"/>
              </w:rPr>
              <w:t>- Granito</w:t>
            </w:r>
          </w:p>
        </w:tc>
        <w:tc>
          <w:tcPr>
            <w:tcW w:w="1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r w:rsidRPr="00253FCF">
              <w:rPr>
                <w:sz w:val="20"/>
                <w:szCs w:val="20"/>
              </w:rPr>
              <w:t>-</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r w:rsidRPr="00253FCF">
              <w:rPr>
                <w:sz w:val="20"/>
                <w:szCs w:val="20"/>
              </w:rPr>
              <w:t>-</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r w:rsidRPr="00253FCF">
              <w:rPr>
                <w:sz w:val="20"/>
                <w:szCs w:val="20"/>
              </w:rPr>
              <w:t>-</w:t>
            </w:r>
          </w:p>
        </w:tc>
        <w:tc>
          <w:tcPr>
            <w:tcW w:w="175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r w:rsidRPr="00253FCF">
              <w:rPr>
                <w:sz w:val="20"/>
                <w:szCs w:val="20"/>
              </w:rPr>
              <w:t>-</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r w:rsidRPr="00253FCF">
              <w:rPr>
                <w:sz w:val="20"/>
                <w:szCs w:val="20"/>
              </w:rPr>
              <w:t>-</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rPr>
                <w:sz w:val="20"/>
                <w:szCs w:val="20"/>
              </w:rPr>
            </w:pPr>
            <w:r w:rsidRPr="00253FCF">
              <w:rPr>
                <w:sz w:val="20"/>
                <w:szCs w:val="20"/>
              </w:rPr>
              <w:t>-</w:t>
            </w:r>
          </w:p>
        </w:tc>
        <w:tc>
          <w:tcPr>
            <w:tcW w:w="30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sz w:val="20"/>
                <w:szCs w:val="20"/>
              </w:rPr>
            </w:pP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sz w:val="20"/>
                <w:szCs w:val="20"/>
              </w:rPr>
            </w:pPr>
            <w:r w:rsidRPr="00253FCF">
              <w:rPr>
                <w:sz w:val="20"/>
                <w:szCs w:val="20"/>
              </w:rPr>
              <w:t>10</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sz w:val="20"/>
                <w:szCs w:val="20"/>
              </w:rPr>
            </w:pPr>
            <w:r w:rsidRPr="00253FCF">
              <w:rPr>
                <w:sz w:val="20"/>
                <w:szCs w:val="20"/>
              </w:rPr>
              <w:t>6</w:t>
            </w:r>
          </w:p>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120" w:line="276" w:lineRule="auto"/>
              <w:jc w:val="center"/>
              <w:rPr>
                <w:sz w:val="20"/>
                <w:szCs w:val="20"/>
              </w:rPr>
            </w:pPr>
            <w:r w:rsidRPr="00253FCF">
              <w:rPr>
                <w:sz w:val="20"/>
                <w:szCs w:val="20"/>
              </w:rPr>
              <w:t>4</w:t>
            </w:r>
          </w:p>
        </w:tc>
      </w:tr>
      <w:tr w:rsidR="007A7EB9" w:rsidRPr="00253FCF">
        <w:tc>
          <w:tcPr>
            <w:tcW w:w="3944"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rPr>
                <w:sz w:val="20"/>
                <w:szCs w:val="20"/>
              </w:rPr>
            </w:pPr>
            <w:r w:rsidRPr="00253FCF">
              <w:rPr>
                <w:sz w:val="20"/>
                <w:szCs w:val="20"/>
              </w:rPr>
              <w:t>Mattonelle di asfalto</w:t>
            </w:r>
          </w:p>
        </w:tc>
        <w:tc>
          <w:tcPr>
            <w:tcW w:w="1005"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0,40</w:t>
            </w:r>
          </w:p>
        </w:tc>
        <w:tc>
          <w:tcPr>
            <w:tcW w:w="1752"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30</w:t>
            </w:r>
          </w:p>
        </w:tc>
        <w:tc>
          <w:tcPr>
            <w:tcW w:w="3077" w:type="dxa"/>
          </w:tcPr>
          <w:p w:rsidR="007A7EB9" w:rsidRPr="00253FCF" w:rsidRDefault="007A7EB9" w:rsidP="00253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120" w:after="120" w:line="276" w:lineRule="auto"/>
              <w:jc w:val="center"/>
              <w:rPr>
                <w:sz w:val="20"/>
                <w:szCs w:val="20"/>
              </w:rPr>
            </w:pPr>
            <w:r w:rsidRPr="00253FCF">
              <w:rPr>
                <w:sz w:val="20"/>
                <w:szCs w:val="20"/>
              </w:rPr>
              <w:t>15</w:t>
            </w:r>
          </w:p>
        </w:tc>
      </w:tr>
    </w:tbl>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Tubazioni e canali di gronda</w:t>
      </w:r>
    </w:p>
    <w:p w:rsidR="007A7EB9" w:rsidRPr="00253FCF" w:rsidRDefault="007A7EB9" w:rsidP="00253FCF">
      <w:pPr>
        <w:numPr>
          <w:ilvl w:val="0"/>
          <w:numId w:val="17"/>
        </w:numPr>
        <w:spacing w:before="120" w:line="276" w:lineRule="auto"/>
        <w:jc w:val="both"/>
        <w:rPr>
          <w:sz w:val="20"/>
          <w:szCs w:val="20"/>
        </w:rPr>
      </w:pPr>
      <w:r w:rsidRPr="00253FCF">
        <w:rPr>
          <w:sz w:val="20"/>
          <w:szCs w:val="20"/>
        </w:rPr>
        <w:t>Tubazioni in genere - Le tubazioni in genere, del tipo e dimensioni prescritte, dovranno seguire il minimo percorso compatibile col buon funzionamento di esse e con le necessità dell'estetica; dovranno evitare, per quanto possibile, gomiti, bruschi risvolti, giunti e cambiamenti di sezione ed essere collocate in modo da non ingombrare e da essere facilmente ispezionabili, specie in corrispondenza di giunti, sifoni, ecc. Inoltre quelle di scarico dovranno permettere il rapido e completo smaltimento delle materie, senza dar luogo ad ostruzioni, formazioni di depositi ed altri inconvenienti.</w:t>
      </w:r>
    </w:p>
    <w:p w:rsidR="007A7EB9" w:rsidRPr="00253FCF" w:rsidRDefault="007A7EB9" w:rsidP="00253FCF">
      <w:pPr>
        <w:spacing w:line="276" w:lineRule="auto"/>
        <w:ind w:left="708"/>
        <w:jc w:val="both"/>
        <w:rPr>
          <w:sz w:val="20"/>
          <w:szCs w:val="20"/>
        </w:rPr>
      </w:pPr>
      <w:r w:rsidRPr="00253FCF">
        <w:rPr>
          <w:sz w:val="20"/>
          <w:szCs w:val="20"/>
        </w:rPr>
        <w:t>Le condutture interrate all'esterno dell'edificio dovranno ricorrere ad una profondità di almeno 1 m sotto il piano stradale; quelle orizzontali nell'interno dell'edificio dovranno per quanto possibile mantenersi distaccate, sia dai muri che dal fondo delle incassature, di 5 cm almeno (evitando di situarle sotto i pavimenti e nei soffitti), ed infine quelle verticali (colonne) anch'esse lungo le pareti, disponendole entro apposite incassature praticate nelle murature, di ampiezza sufficiente per eseguire le giunzioni, ecc., e fissandole con adatti sostegni.</w:t>
      </w:r>
    </w:p>
    <w:p w:rsidR="007A7EB9" w:rsidRPr="00253FCF" w:rsidRDefault="007A7EB9" w:rsidP="00253FCF">
      <w:pPr>
        <w:spacing w:line="276" w:lineRule="auto"/>
        <w:ind w:left="708"/>
        <w:jc w:val="both"/>
        <w:rPr>
          <w:sz w:val="20"/>
          <w:szCs w:val="20"/>
        </w:rPr>
      </w:pPr>
      <w:r w:rsidRPr="00253FCF">
        <w:rPr>
          <w:sz w:val="20"/>
          <w:szCs w:val="20"/>
        </w:rPr>
        <w:t>Quando le tubazioni siano soggette a pressione, anche per breve tempo, dovranno essere sottoposte ad una pressione di prova eguale dal 1,5 a 2 volte la pressione di esercizio, a seconda delle disposizioni della Direzione dei Lavori.</w:t>
      </w:r>
    </w:p>
    <w:p w:rsidR="007A7EB9" w:rsidRPr="00253FCF" w:rsidRDefault="007A7EB9" w:rsidP="00253FCF">
      <w:pPr>
        <w:spacing w:line="276" w:lineRule="auto"/>
        <w:ind w:left="708"/>
        <w:jc w:val="both"/>
        <w:rPr>
          <w:sz w:val="20"/>
          <w:szCs w:val="20"/>
        </w:rPr>
      </w:pPr>
      <w:r w:rsidRPr="00253FCF">
        <w:rPr>
          <w:sz w:val="20"/>
          <w:szCs w:val="20"/>
        </w:rPr>
        <w:t>Circa la tenuta, tanto le tubazioni a pressione che quelle a pelo libero dovranno essere provate prima della loro messa in funzione, a cura e spese dell'Impresa, e nel caso che si manifestassero delle perdite, anche di lieve entità, dovranno essere riparate e rese stagne a tutte spese di quest'ultima.</w:t>
      </w:r>
    </w:p>
    <w:p w:rsidR="007A7EB9" w:rsidRPr="00253FCF" w:rsidRDefault="007A7EB9" w:rsidP="00253FCF">
      <w:pPr>
        <w:spacing w:line="276" w:lineRule="auto"/>
        <w:ind w:left="708"/>
        <w:jc w:val="both"/>
        <w:rPr>
          <w:sz w:val="20"/>
          <w:szCs w:val="20"/>
        </w:rPr>
      </w:pPr>
      <w:r w:rsidRPr="00253FCF">
        <w:rPr>
          <w:sz w:val="20"/>
          <w:szCs w:val="20"/>
        </w:rPr>
        <w:t>Così pure sarà a carico dell'Impresa la riparazione di qualsiasi perdita od altro difetto che si manifestasse nelle varie tubazioni, pluviali, docce, ecc. anche dopo la loro entrata in esercizio e sino al momento del collaudo, compresa ogni opera di ripristino.</w:t>
      </w:r>
    </w:p>
    <w:p w:rsidR="007A7EB9" w:rsidRPr="00253FCF" w:rsidRDefault="007A7EB9" w:rsidP="00253FCF">
      <w:pPr>
        <w:numPr>
          <w:ilvl w:val="0"/>
          <w:numId w:val="17"/>
        </w:numPr>
        <w:spacing w:before="120" w:line="276" w:lineRule="auto"/>
        <w:jc w:val="both"/>
        <w:rPr>
          <w:sz w:val="20"/>
          <w:szCs w:val="20"/>
        </w:rPr>
      </w:pPr>
      <w:r w:rsidRPr="00253FCF">
        <w:rPr>
          <w:sz w:val="20"/>
          <w:szCs w:val="20"/>
        </w:rPr>
        <w:t>Fissaggio delle tubazioni - Tutte le condutture non interrate dovranno essere fissate e sostenute con convenienti staffe, cravatte, mensole, grappe o simili, in numero tale da garantire il loro perfetto ancoraggio alle strutture di sostegno. Tali sostegni eseguiti di norma con ghisa malleabile, dovranno essere in due pezzi, snodati a cerniera o con fissaggio a vite, in modo da permettere la rapida rimozione del tubo, ed essere posti a distanze non superiori a 1 m.</w:t>
      </w:r>
    </w:p>
    <w:p w:rsidR="007A7EB9" w:rsidRPr="00253FCF" w:rsidRDefault="007A7EB9" w:rsidP="00253FCF">
      <w:pPr>
        <w:spacing w:line="276" w:lineRule="auto"/>
        <w:ind w:left="708"/>
        <w:jc w:val="both"/>
        <w:rPr>
          <w:sz w:val="20"/>
          <w:szCs w:val="20"/>
        </w:rPr>
      </w:pPr>
      <w:r w:rsidRPr="00253FCF">
        <w:rPr>
          <w:sz w:val="20"/>
          <w:szCs w:val="20"/>
        </w:rPr>
        <w:lastRenderedPageBreak/>
        <w:t xml:space="preserve">Le condutture interrate poggeranno, a seconda delle disposizioni della Direzione dei Lavori, o su baggioli isolati in muratura di mattoni, o su letto costituito da un massetto di calcestruzzo, di </w:t>
      </w:r>
      <w:proofErr w:type="spellStart"/>
      <w:r w:rsidRPr="00253FCF">
        <w:rPr>
          <w:sz w:val="20"/>
          <w:szCs w:val="20"/>
        </w:rPr>
        <w:t>gretonato</w:t>
      </w:r>
      <w:proofErr w:type="spellEnd"/>
      <w:r w:rsidRPr="00253FCF">
        <w:rPr>
          <w:sz w:val="20"/>
          <w:szCs w:val="20"/>
        </w:rPr>
        <w:t xml:space="preserve">, pietrisco, ecc., che dovrà avere forma tale da ricevere perfettamente la parte inferiore del tubo per almeno 60°, in ogni caso detti sostegni dovranno avere dimensioni tali da garantire il mantenimento delle tubazioni nell'esatta posizione stabilita. </w:t>
      </w:r>
    </w:p>
    <w:p w:rsidR="007A7EB9" w:rsidRPr="00253FCF" w:rsidRDefault="007A7EB9" w:rsidP="00253FCF">
      <w:pPr>
        <w:spacing w:line="276" w:lineRule="auto"/>
        <w:ind w:left="708"/>
        <w:jc w:val="both"/>
        <w:rPr>
          <w:sz w:val="20"/>
          <w:szCs w:val="20"/>
        </w:rPr>
      </w:pPr>
      <w:r w:rsidRPr="00253FCF">
        <w:rPr>
          <w:sz w:val="20"/>
          <w:szCs w:val="20"/>
        </w:rPr>
        <w:t>Nel caso in cui i tubi posino su sostegni isolati, il rinterro dovrà essere curato in modo particolare.</w:t>
      </w:r>
    </w:p>
    <w:p w:rsidR="007A7EB9" w:rsidRPr="00253FCF" w:rsidRDefault="007A7EB9" w:rsidP="00253FCF">
      <w:pPr>
        <w:numPr>
          <w:ilvl w:val="0"/>
          <w:numId w:val="17"/>
        </w:numPr>
        <w:spacing w:before="120" w:line="276" w:lineRule="auto"/>
        <w:jc w:val="both"/>
        <w:rPr>
          <w:sz w:val="20"/>
          <w:szCs w:val="20"/>
        </w:rPr>
      </w:pPr>
      <w:r w:rsidRPr="00253FCF">
        <w:rPr>
          <w:sz w:val="20"/>
          <w:szCs w:val="20"/>
        </w:rPr>
        <w:t>Tubi in ghisa - I tubi in ghisa saranno perfetti in ogni loro parte, esenti da ogni difetto di fusione, di spessore uniforme e senza soluzione di continuità. Prima della loro messa in opera, a richiesta della Direzione dei Lavori, saranno incatramati a caldo internamente ed esternamente.</w:t>
      </w:r>
    </w:p>
    <w:p w:rsidR="007A7EB9" w:rsidRPr="00253FCF" w:rsidRDefault="007A7EB9" w:rsidP="00253FCF">
      <w:pPr>
        <w:numPr>
          <w:ilvl w:val="0"/>
          <w:numId w:val="17"/>
        </w:numPr>
        <w:spacing w:before="120" w:line="276" w:lineRule="auto"/>
        <w:jc w:val="both"/>
        <w:rPr>
          <w:sz w:val="20"/>
          <w:szCs w:val="20"/>
        </w:rPr>
      </w:pPr>
      <w:r w:rsidRPr="00253FCF">
        <w:rPr>
          <w:sz w:val="20"/>
          <w:szCs w:val="20"/>
        </w:rPr>
        <w:t>Tubi in acciaio - I tubi in acciaio dovranno essere trafilati e perfettamente calibrati. Quando i tubi di acciaio saranno zincati dovranno presentare una superficie ben pulita e scevra da grumi; lo strato di zinco sarà di spessore uniforme e ben aderente al pezzo, di cui dovrà ricoprire ogni parte.</w:t>
      </w:r>
    </w:p>
    <w:p w:rsidR="007A7EB9" w:rsidRPr="00253FCF" w:rsidRDefault="007A7EB9" w:rsidP="00253FCF">
      <w:pPr>
        <w:numPr>
          <w:ilvl w:val="0"/>
          <w:numId w:val="17"/>
        </w:numPr>
        <w:spacing w:before="120" w:line="276" w:lineRule="auto"/>
        <w:jc w:val="both"/>
        <w:rPr>
          <w:sz w:val="20"/>
          <w:szCs w:val="20"/>
        </w:rPr>
      </w:pPr>
      <w:r w:rsidRPr="00253FCF">
        <w:rPr>
          <w:sz w:val="20"/>
          <w:szCs w:val="20"/>
        </w:rPr>
        <w:t>Tubi in acciaio per scarichi di impianti idrici sanitari, pluviali e fognature - Detti tubi saranno tipo Luck o simili, di acciai laminato a freddo, di apposita qualità, saldato.</w:t>
      </w:r>
    </w:p>
    <w:p w:rsidR="007A7EB9" w:rsidRPr="00253FCF" w:rsidRDefault="007A7EB9" w:rsidP="00253FCF">
      <w:pPr>
        <w:spacing w:line="276" w:lineRule="auto"/>
        <w:ind w:left="708"/>
        <w:jc w:val="both"/>
        <w:rPr>
          <w:sz w:val="20"/>
          <w:szCs w:val="20"/>
        </w:rPr>
      </w:pPr>
      <w:r w:rsidRPr="00253FCF">
        <w:rPr>
          <w:sz w:val="20"/>
          <w:szCs w:val="20"/>
        </w:rPr>
        <w:t>I tubi, a seconda dell'impiego per i quali sono destinati, dovranno essere delle lunghezze maggiormente rispondenti alle normali esigenze applicative ed ai particolari problemi ricorrenti nelle costruzioni edili in genere.</w:t>
      </w:r>
    </w:p>
    <w:p w:rsidR="007A7EB9" w:rsidRPr="00253FCF" w:rsidRDefault="007A7EB9" w:rsidP="00253FCF">
      <w:pPr>
        <w:spacing w:line="276" w:lineRule="auto"/>
        <w:ind w:left="708"/>
        <w:jc w:val="both"/>
        <w:rPr>
          <w:sz w:val="20"/>
          <w:szCs w:val="20"/>
        </w:rPr>
      </w:pPr>
      <w:r w:rsidRPr="00253FCF">
        <w:rPr>
          <w:sz w:val="20"/>
          <w:szCs w:val="20"/>
        </w:rPr>
        <w:t>I tubi dovranno essere smaltati sia internamente che esternamente, con speciale smalto nero, applicato a fuoco, in modo da garantire una sicura resistenza agli agenti atmosferici e da rendere il tubo inattaccabile dalla corrosione di acque nere e liquidi industriali in genere.</w:t>
      </w:r>
    </w:p>
    <w:p w:rsidR="007A7EB9" w:rsidRPr="00253FCF" w:rsidRDefault="007A7EB9" w:rsidP="00253FCF">
      <w:pPr>
        <w:spacing w:line="276" w:lineRule="auto"/>
        <w:ind w:left="708"/>
        <w:jc w:val="both"/>
        <w:rPr>
          <w:sz w:val="20"/>
          <w:szCs w:val="20"/>
        </w:rPr>
      </w:pPr>
      <w:r w:rsidRPr="00253FCF">
        <w:rPr>
          <w:sz w:val="20"/>
          <w:szCs w:val="20"/>
        </w:rPr>
        <w:t>I tubi smaltati a freddo dovranno essere usati esclusivamente per scarichi di acque piovane.</w:t>
      </w:r>
    </w:p>
    <w:p w:rsidR="007A7EB9" w:rsidRPr="00253FCF" w:rsidRDefault="007A7EB9" w:rsidP="00253FCF">
      <w:pPr>
        <w:numPr>
          <w:ilvl w:val="0"/>
          <w:numId w:val="17"/>
        </w:numPr>
        <w:spacing w:before="120" w:line="276" w:lineRule="auto"/>
        <w:jc w:val="both"/>
        <w:rPr>
          <w:sz w:val="20"/>
          <w:szCs w:val="20"/>
        </w:rPr>
      </w:pPr>
      <w:r w:rsidRPr="00253FCF">
        <w:rPr>
          <w:sz w:val="20"/>
          <w:szCs w:val="20"/>
        </w:rPr>
        <w:t>Tubi in ferro - Saranno del tipo “saldato” o “trafilato”, a seconda del tipo e importanza della conduttura, con giunti a vite e manicotto, rese stagne con guarnizioni di canapa e mastice di manganese. I pezzi speciali dovranno essere in ghisa malleabile di ottima fabbricazione.</w:t>
      </w:r>
    </w:p>
    <w:p w:rsidR="007A7EB9" w:rsidRPr="00253FCF" w:rsidRDefault="007A7EB9" w:rsidP="00253FCF">
      <w:pPr>
        <w:spacing w:line="276" w:lineRule="auto"/>
        <w:ind w:left="708"/>
        <w:jc w:val="both"/>
        <w:rPr>
          <w:sz w:val="20"/>
          <w:szCs w:val="20"/>
        </w:rPr>
      </w:pPr>
      <w:r w:rsidRPr="00253FCF">
        <w:rPr>
          <w:sz w:val="20"/>
          <w:szCs w:val="20"/>
        </w:rPr>
        <w:t>A richiesta della Direzione dei Lavori le tubazioni in ferro (elementi ordinari e pezzi speciali) dovranno essere provviste di zincatura; i tubi di ferro zincato non dovranno essere lavorati a caldo per evitare la volatilizzazione dello zinco; in ogni caso la protezione dovrà essere ripristinata, sia pure con stagnatura, là dove essa sia venuta meno.</w:t>
      </w:r>
    </w:p>
    <w:p w:rsidR="007A7EB9" w:rsidRPr="00253FCF" w:rsidRDefault="007A7EB9" w:rsidP="00253FCF">
      <w:pPr>
        <w:numPr>
          <w:ilvl w:val="0"/>
          <w:numId w:val="17"/>
        </w:numPr>
        <w:spacing w:before="120" w:line="276" w:lineRule="auto"/>
        <w:jc w:val="both"/>
        <w:rPr>
          <w:sz w:val="20"/>
          <w:szCs w:val="20"/>
        </w:rPr>
      </w:pPr>
      <w:r w:rsidRPr="00253FCF">
        <w:rPr>
          <w:sz w:val="20"/>
          <w:szCs w:val="20"/>
        </w:rPr>
        <w:t xml:space="preserve">Tubi in </w:t>
      </w:r>
      <w:proofErr w:type="spellStart"/>
      <w:r w:rsidRPr="00253FCF">
        <w:rPr>
          <w:sz w:val="20"/>
          <w:szCs w:val="20"/>
        </w:rPr>
        <w:t>grès</w:t>
      </w:r>
      <w:proofErr w:type="spellEnd"/>
      <w:r w:rsidRPr="00253FCF">
        <w:rPr>
          <w:sz w:val="20"/>
          <w:szCs w:val="20"/>
        </w:rPr>
        <w:t xml:space="preserve"> - I materiali in </w:t>
      </w:r>
      <w:proofErr w:type="spellStart"/>
      <w:r w:rsidRPr="00253FCF">
        <w:rPr>
          <w:sz w:val="20"/>
          <w:szCs w:val="20"/>
        </w:rPr>
        <w:t>grès</w:t>
      </w:r>
      <w:proofErr w:type="spellEnd"/>
      <w:r w:rsidRPr="00253FCF">
        <w:rPr>
          <w:sz w:val="20"/>
          <w:szCs w:val="20"/>
        </w:rPr>
        <w:t xml:space="preserve"> devono essere di vero </w:t>
      </w:r>
      <w:proofErr w:type="spellStart"/>
      <w:r w:rsidRPr="00253FCF">
        <w:rPr>
          <w:sz w:val="20"/>
          <w:szCs w:val="20"/>
        </w:rPr>
        <w:t>grès</w:t>
      </w:r>
      <w:proofErr w:type="spellEnd"/>
      <w:r w:rsidRPr="00253FCF">
        <w:rPr>
          <w:sz w:val="20"/>
          <w:szCs w:val="20"/>
        </w:rPr>
        <w:t xml:space="preserve"> ceramico a struttura omogenea, smaltati internamente ed esternamente con smalto vetroso, non deformati, privi di screpolature, di lavorazione accurata e con innesto a manicotto o bicchiere.</w:t>
      </w:r>
    </w:p>
    <w:p w:rsidR="007A7EB9" w:rsidRPr="00253FCF" w:rsidRDefault="007A7EB9" w:rsidP="00253FCF">
      <w:pPr>
        <w:spacing w:line="276" w:lineRule="auto"/>
        <w:ind w:left="708"/>
        <w:jc w:val="both"/>
        <w:rPr>
          <w:sz w:val="20"/>
          <w:szCs w:val="20"/>
        </w:rPr>
      </w:pPr>
      <w:r w:rsidRPr="00253FCF">
        <w:rPr>
          <w:sz w:val="20"/>
          <w:szCs w:val="20"/>
        </w:rPr>
        <w:t>I tubi saranno cilindrici e diritti tollerandosi, solo eccezionalmente nel senso della lunghezza, curvature con freccia inferiore ad un centesimo della lunghezza di ciascun elemento.</w:t>
      </w:r>
    </w:p>
    <w:p w:rsidR="007A7EB9" w:rsidRPr="00253FCF" w:rsidRDefault="007A7EB9" w:rsidP="00253FCF">
      <w:pPr>
        <w:spacing w:line="276" w:lineRule="auto"/>
        <w:ind w:left="708"/>
        <w:jc w:val="both"/>
        <w:rPr>
          <w:sz w:val="20"/>
          <w:szCs w:val="20"/>
        </w:rPr>
      </w:pPr>
      <w:r w:rsidRPr="00253FCF">
        <w:rPr>
          <w:sz w:val="20"/>
          <w:szCs w:val="20"/>
        </w:rPr>
        <w:t>In ciascun pezzo i manicotti devono essere formati in modo da permettere una buona giunzione nel loro interno, e le estremità opposte saranno lavorate esternamente a scannellatura.</w:t>
      </w:r>
    </w:p>
    <w:p w:rsidR="007A7EB9" w:rsidRPr="00253FCF" w:rsidRDefault="007A7EB9" w:rsidP="00253FCF">
      <w:pPr>
        <w:spacing w:line="276" w:lineRule="auto"/>
        <w:ind w:left="708"/>
        <w:jc w:val="both"/>
        <w:rPr>
          <w:sz w:val="20"/>
          <w:szCs w:val="20"/>
        </w:rPr>
      </w:pPr>
      <w:r w:rsidRPr="00253FCF">
        <w:rPr>
          <w:sz w:val="20"/>
          <w:szCs w:val="20"/>
        </w:rPr>
        <w:t>I pezzi battuti leggermente con un corpo metallico dovranno rispondere con un suono argentino per denotare buona cottura ed assenza di screpolature non apparenti.</w:t>
      </w:r>
    </w:p>
    <w:p w:rsidR="007A7EB9" w:rsidRPr="00253FCF" w:rsidRDefault="007A7EB9" w:rsidP="00253FCF">
      <w:pPr>
        <w:spacing w:line="276" w:lineRule="auto"/>
        <w:ind w:left="708"/>
        <w:jc w:val="both"/>
        <w:rPr>
          <w:sz w:val="20"/>
          <w:szCs w:val="20"/>
        </w:rPr>
      </w:pPr>
      <w:r w:rsidRPr="00253FCF">
        <w:rPr>
          <w:sz w:val="20"/>
          <w:szCs w:val="20"/>
        </w:rPr>
        <w:t>Le giunzioni saranno eseguite con corda di canapa imbevuta di litargirio e compressa a mazzuolo; esse saranno poi stuccate con mastice di bitume o catrame.</w:t>
      </w:r>
    </w:p>
    <w:p w:rsidR="007A7EB9" w:rsidRPr="00253FCF" w:rsidRDefault="007A7EB9" w:rsidP="00253FCF">
      <w:pPr>
        <w:spacing w:line="276" w:lineRule="auto"/>
        <w:ind w:left="708"/>
        <w:jc w:val="both"/>
        <w:rPr>
          <w:sz w:val="20"/>
          <w:szCs w:val="20"/>
        </w:rPr>
      </w:pPr>
      <w:r w:rsidRPr="00253FCF">
        <w:rPr>
          <w:sz w:val="20"/>
          <w:szCs w:val="20"/>
        </w:rPr>
        <w:t>Lo smalto vetroso deve essere liscio specialmente all'interno, aderire perfettamente con la pasta ceramica, essere di durezza non inferiore a quella dell'acciaio ed inattaccabile dagli alcali e dagli acidi concentrati, ad eccezione soltanto del fluoridrico.</w:t>
      </w:r>
    </w:p>
    <w:p w:rsidR="007A7EB9" w:rsidRPr="00253FCF" w:rsidRDefault="007A7EB9" w:rsidP="00253FCF">
      <w:pPr>
        <w:spacing w:line="276" w:lineRule="auto"/>
        <w:ind w:left="708"/>
        <w:jc w:val="both"/>
        <w:rPr>
          <w:sz w:val="20"/>
          <w:szCs w:val="20"/>
        </w:rPr>
      </w:pPr>
      <w:r w:rsidRPr="00253FCF">
        <w:rPr>
          <w:sz w:val="20"/>
          <w:szCs w:val="20"/>
        </w:rPr>
        <w:t>La massa interna deve essere semifusa, omogenea, senza noduli estranei, assolutamente priva di calce, dura, compatta, resistente agli acidi (escluso il fluoridrico) ed agli alcali impermeabili in modo che un pezzo immerso, perfettamente secco, nell'acqua non ne assorba più del 3,5% in peso. Ogni tubo, provato isolatamente, deve resistere alla pressione interna di almeno tre atmosfere.</w:t>
      </w:r>
    </w:p>
    <w:p w:rsidR="007A7EB9" w:rsidRPr="00253FCF" w:rsidRDefault="007A7EB9" w:rsidP="00253FCF">
      <w:pPr>
        <w:numPr>
          <w:ilvl w:val="0"/>
          <w:numId w:val="17"/>
        </w:numPr>
        <w:spacing w:before="120" w:line="276" w:lineRule="auto"/>
        <w:jc w:val="both"/>
        <w:rPr>
          <w:sz w:val="20"/>
          <w:szCs w:val="20"/>
        </w:rPr>
      </w:pPr>
      <w:r w:rsidRPr="00253FCF">
        <w:rPr>
          <w:sz w:val="20"/>
          <w:szCs w:val="20"/>
        </w:rPr>
        <w:t xml:space="preserve">Tubi in cemento - I tubi in cemento dovranno essere confezionati con calcestruzzo sufficientemente ricco di cemento, ben stagionati, ben compatti, levigati, lisci, perfettamente rettilinei, a sezione interna esattamente circolare, di spessore uniforme e scevri da screpolature. Le superfici interne dovranno essere intonacate e lisciate. La frattura dei tubi di cemento dovrà essere pure compatta, senza fessure ed uniformi. Il ghiaietto del </w:t>
      </w:r>
      <w:r w:rsidRPr="00253FCF">
        <w:rPr>
          <w:sz w:val="20"/>
          <w:szCs w:val="20"/>
        </w:rPr>
        <w:lastRenderedPageBreak/>
        <w:t>calcestruzzo dovrà essere così intimamente mescolato con la malta, ed i grani dovranno rompersi sotto l'azione del martello senza distaccarsi dalla malta.</w:t>
      </w:r>
    </w:p>
    <w:p w:rsidR="007A7EB9" w:rsidRPr="00253FCF" w:rsidRDefault="007A7EB9" w:rsidP="00253FCF">
      <w:pPr>
        <w:spacing w:line="276" w:lineRule="auto"/>
        <w:ind w:left="708"/>
        <w:jc w:val="both"/>
        <w:rPr>
          <w:sz w:val="20"/>
          <w:szCs w:val="20"/>
        </w:rPr>
      </w:pPr>
      <w:r w:rsidRPr="00253FCF">
        <w:rPr>
          <w:sz w:val="20"/>
          <w:szCs w:val="20"/>
        </w:rPr>
        <w:t>Le giunzioni saranno eseguite distendendo sull'orlo del tubo in opera della pasta di cemento puro, innestando quindi il tubo successivo e sigillando poi tutto attorno, con malta di cemento, in modo da formare un anello di guarnizione.</w:t>
      </w:r>
    </w:p>
    <w:p w:rsidR="007A7EB9" w:rsidRPr="00253FCF" w:rsidRDefault="007A7EB9" w:rsidP="00253FCF">
      <w:pPr>
        <w:numPr>
          <w:ilvl w:val="0"/>
          <w:numId w:val="17"/>
        </w:numPr>
        <w:spacing w:before="120" w:line="276" w:lineRule="auto"/>
        <w:jc w:val="both"/>
        <w:rPr>
          <w:sz w:val="20"/>
          <w:szCs w:val="20"/>
        </w:rPr>
      </w:pPr>
      <w:r w:rsidRPr="00253FCF">
        <w:rPr>
          <w:sz w:val="20"/>
          <w:szCs w:val="20"/>
        </w:rPr>
        <w:t>Tubi in ardesia artificiale - I tubi in ardesia artificiale  dovranno possedere un'elevata resistenza alla trazione ed alla flessione congiunta ad una sensibile elasticità, inalterabilità al gelo ed alle intemperie, assoluta impermeabilità all'acqua e resistenza al fuoco, scarsa conducibilità al calore. Dovranno inoltre essere ben stagionati mediante immersione in vasche di acqua per almeno una settimana.</w:t>
      </w:r>
    </w:p>
    <w:p w:rsidR="007A7EB9" w:rsidRPr="00253FCF" w:rsidRDefault="007A7EB9" w:rsidP="00253FCF">
      <w:pPr>
        <w:spacing w:line="276" w:lineRule="auto"/>
        <w:ind w:left="708"/>
        <w:jc w:val="both"/>
        <w:rPr>
          <w:sz w:val="20"/>
          <w:szCs w:val="20"/>
        </w:rPr>
      </w:pPr>
      <w:r w:rsidRPr="00253FCF">
        <w:rPr>
          <w:sz w:val="20"/>
          <w:szCs w:val="20"/>
        </w:rPr>
        <w:t>Le giunzioni dovranno essere costituite da una guarnizione formata di anelli di gomma, ovvero calafata di canapa e successivamente colatura di boiacca semifluida da agglomerato cementizio, completata da una stuccatura di malta plastica dello stesso agglomerante, estesa sino all'orlo del manicotto. Nel caso di condotti di fumo si dovrà invece colare nei giunti malta fluida di terra refrattaria e calce, in luogo della boiacca di agglomerante.</w:t>
      </w:r>
    </w:p>
    <w:p w:rsidR="007A7EB9" w:rsidRPr="00253FCF" w:rsidRDefault="007A7EB9" w:rsidP="00253FCF">
      <w:pPr>
        <w:numPr>
          <w:ilvl w:val="0"/>
          <w:numId w:val="17"/>
        </w:numPr>
        <w:spacing w:before="120" w:line="276" w:lineRule="auto"/>
        <w:jc w:val="both"/>
        <w:rPr>
          <w:sz w:val="20"/>
          <w:szCs w:val="20"/>
        </w:rPr>
      </w:pPr>
      <w:r w:rsidRPr="00253FCF">
        <w:rPr>
          <w:sz w:val="20"/>
          <w:szCs w:val="20"/>
        </w:rPr>
        <w:t>Tubi di cloruro di polivinile non plastificato - Per i lavori nei quali è previsto l'impiego di tubi di PVC dovrà essere tenuto conto che i materiali forniti oltre a rispondere alle norme UNI vigenti dovranno essere muniti del “Marchio di conformità” rilasciato dall'Istituto Italiano dei Plastici.</w:t>
      </w:r>
    </w:p>
    <w:p w:rsidR="007A7EB9" w:rsidRPr="00253FCF" w:rsidRDefault="007A7EB9" w:rsidP="00253FCF">
      <w:pPr>
        <w:spacing w:line="276" w:lineRule="auto"/>
        <w:ind w:left="708"/>
        <w:jc w:val="both"/>
        <w:rPr>
          <w:sz w:val="20"/>
          <w:szCs w:val="20"/>
        </w:rPr>
      </w:pPr>
      <w:r w:rsidRPr="00253FCF">
        <w:rPr>
          <w:sz w:val="20"/>
          <w:szCs w:val="20"/>
        </w:rPr>
        <w:t>In materia si fa richiamo al D.M. 12 dicembre 1985 in G.U. n. 61 del 14 marzo 1986 riguardante “Norme tecniche relative alle tubazioni”.</w:t>
      </w:r>
    </w:p>
    <w:p w:rsidR="007A7EB9" w:rsidRPr="00253FCF" w:rsidRDefault="007A7EB9" w:rsidP="00253FCF">
      <w:pPr>
        <w:numPr>
          <w:ilvl w:val="0"/>
          <w:numId w:val="17"/>
        </w:numPr>
        <w:spacing w:before="120" w:line="276" w:lineRule="auto"/>
        <w:jc w:val="both"/>
        <w:rPr>
          <w:sz w:val="20"/>
          <w:szCs w:val="20"/>
        </w:rPr>
      </w:pPr>
      <w:r w:rsidRPr="00253FCF">
        <w:rPr>
          <w:sz w:val="20"/>
          <w:szCs w:val="20"/>
        </w:rPr>
        <w:t>Tubi di lamiera di ferro zincato - Saranno eseguiti con lamiera di ferro zincato di peso non inferiore a 4,5 kg/m</w:t>
      </w:r>
      <w:r w:rsidRPr="00253FCF">
        <w:rPr>
          <w:sz w:val="20"/>
          <w:szCs w:val="20"/>
          <w:vertAlign w:val="superscript"/>
        </w:rPr>
        <w:t>2</w:t>
      </w:r>
      <w:r w:rsidRPr="00253FCF">
        <w:rPr>
          <w:sz w:val="20"/>
          <w:szCs w:val="20"/>
        </w:rPr>
        <w:t>, con l'unione “ad aggraffatura” lungo la generatrice e giunzioni a libera dilatazione (sovrapposizione di 5 cm).</w:t>
      </w:r>
    </w:p>
    <w:p w:rsidR="007A7EB9" w:rsidRPr="00253FCF" w:rsidRDefault="007A7EB9" w:rsidP="00253FCF">
      <w:pPr>
        <w:numPr>
          <w:ilvl w:val="0"/>
          <w:numId w:val="17"/>
        </w:numPr>
        <w:spacing w:before="120" w:line="276" w:lineRule="auto"/>
        <w:jc w:val="both"/>
        <w:rPr>
          <w:sz w:val="20"/>
          <w:szCs w:val="20"/>
        </w:rPr>
      </w:pPr>
      <w:r w:rsidRPr="00253FCF">
        <w:rPr>
          <w:sz w:val="20"/>
          <w:szCs w:val="20"/>
        </w:rPr>
        <w:t>Canali di gronda - Potranno essere in lamiera di ferro zincato o in ardesia artificiale, e dovranno essere posti in opera con le esatte pendenze che verranno prescritte dalla Direzione dei Lavori.</w:t>
      </w:r>
    </w:p>
    <w:p w:rsidR="007A7EB9" w:rsidRPr="00253FCF" w:rsidRDefault="007A7EB9" w:rsidP="00253FCF">
      <w:pPr>
        <w:spacing w:line="276" w:lineRule="auto"/>
        <w:ind w:left="708"/>
        <w:jc w:val="both"/>
        <w:rPr>
          <w:sz w:val="20"/>
          <w:szCs w:val="20"/>
        </w:rPr>
      </w:pPr>
      <w:r w:rsidRPr="00253FCF">
        <w:rPr>
          <w:sz w:val="20"/>
          <w:szCs w:val="20"/>
        </w:rPr>
        <w:t xml:space="preserve">Sopra le linee di colmo o sommità displuviali si dispongono sulle coperture a tegole curve dei coppi speciali, molto più grossi e più pesanti; per le coperture a lastre il colmo o viene coperto con lastre di piombo, pesanti ed aderenti, o più economicamente con comuni </w:t>
      </w:r>
      <w:proofErr w:type="spellStart"/>
      <w:r w:rsidRPr="00253FCF">
        <w:rPr>
          <w:sz w:val="20"/>
          <w:szCs w:val="20"/>
        </w:rPr>
        <w:t>tegoloni</w:t>
      </w:r>
      <w:proofErr w:type="spellEnd"/>
      <w:r w:rsidRPr="00253FCF">
        <w:rPr>
          <w:sz w:val="20"/>
          <w:szCs w:val="20"/>
        </w:rPr>
        <w:t xml:space="preserve"> di colmo che vengono murati con malta di cemento. Attorno al perimetro dei fumaioli e lungo i muri eventualmente superanti il tetto si protegge l'incontro e si convogliano le acque con una fascia di lamiera zincata o di zinco ripiegata, in modo che la parte verticale formi una fasciatura della parete e la parte orizzontale, terminante a bordo rivoltato in dentro o superiormente, segua l'andamento della falda accompagnando l'acqua sulla copertura inferiore. Le unioni tra le lastre si fanno con saldature di stagno o lega da saldatore. </w:t>
      </w:r>
    </w:p>
    <w:p w:rsidR="007A7EB9" w:rsidRPr="00253FCF" w:rsidRDefault="007A7EB9" w:rsidP="00253FCF">
      <w:pPr>
        <w:spacing w:line="276" w:lineRule="auto"/>
        <w:ind w:left="708"/>
        <w:jc w:val="both"/>
        <w:rPr>
          <w:sz w:val="20"/>
          <w:szCs w:val="20"/>
        </w:rPr>
      </w:pPr>
      <w:r w:rsidRPr="00253FCF">
        <w:rPr>
          <w:sz w:val="20"/>
          <w:szCs w:val="20"/>
        </w:rPr>
        <w:t>Uguale protezione viene eseguita nei compluvi, dove le falde si incontrano, provvedendovi con un grosso canale della stessa lamiera fissata lungo la displuviale sopra due regoli di legno (compluvio), il quale deve avere un'ampiezza corrispondente alla massa d'acqua che dovrà ricevere dalle falde e convogliarla fino alla gronda che in quel punto, per evitare il rigurgito, verrà protetta da un frontalino.</w:t>
      </w:r>
    </w:p>
    <w:p w:rsidR="007A7EB9" w:rsidRPr="00253FCF" w:rsidRDefault="007A7EB9" w:rsidP="00253FCF">
      <w:pPr>
        <w:spacing w:line="276" w:lineRule="auto"/>
        <w:ind w:left="708"/>
        <w:jc w:val="both"/>
        <w:rPr>
          <w:sz w:val="20"/>
          <w:szCs w:val="20"/>
        </w:rPr>
      </w:pPr>
      <w:r w:rsidRPr="00253FCF">
        <w:rPr>
          <w:sz w:val="20"/>
          <w:szCs w:val="20"/>
        </w:rPr>
        <w:t>I canali di gronda in lamiera zincata avranno una luce orizzontale da 15 a 25 cm e sviluppo da 25 a 40 cm circa in relazione alla massa d'acqua che devono ricevere; esternamente verranno sagomati in tondo od a gola con riccio esterno, ovvero a sezione quadrata e rettangolare, secondo le prescrizioni della Direzione dei Lavori, e forniti in opera con le occorrenti unioni o risvolti per seguire la linea di gronda; le gronde vengono sostenute con robuste cicogne in ferro per sostegno, e chiodate poi al legname del tetto secondo quanto sarà disposto e murate o fissate all'armatura della copertura a distanze non maggiori di 0,60 m i sostegni vengono disposti in modo che le gronde risultino leggermente inclinate verso i punti in cui immettono nei doccioni di discesa. Questi sono formati dello stesso materiale delle gronde, hanno diametro di circa 8 -10 cm secondo la massa acquea da raccogliere, e se ne colloca uno ogni 40 - 45 m</w:t>
      </w:r>
      <w:r w:rsidRPr="00253FCF">
        <w:rPr>
          <w:sz w:val="20"/>
          <w:szCs w:val="20"/>
          <w:vertAlign w:val="superscript"/>
        </w:rPr>
        <w:t>2</w:t>
      </w:r>
      <w:r w:rsidRPr="00253FCF">
        <w:rPr>
          <w:sz w:val="20"/>
          <w:szCs w:val="20"/>
        </w:rPr>
        <w:t xml:space="preserve"> di falda. Il raccordo del doccione di scarico con la gronda è fatto mediante un gomito, nella cui sommità penetra un pezzo di tubo di lamiera zincata, leggermente conico, chiodato e saldato col suo orlo superiore alla gronda; l'orifizio è munito di reticella metallica per arrestare le materie estranee. I doccioni sono attaccati al muro per mezzo di staffe ad anelli disposte a distanza verticale di circa 2 metri; non è consigliabile incassarli nel muro, per la difficoltà che si incontra per riparare eventuali guasti e perdite, ed il maggiore danno per possibili infiltrazioni, a meno che i tubi di lamiera siano sostituiti da quelli in ghisa o in </w:t>
      </w:r>
      <w:proofErr w:type="spellStart"/>
      <w:r w:rsidRPr="00253FCF">
        <w:rPr>
          <w:sz w:val="20"/>
          <w:szCs w:val="20"/>
        </w:rPr>
        <w:t>fibro</w:t>
      </w:r>
      <w:proofErr w:type="spellEnd"/>
      <w:r w:rsidRPr="00253FCF">
        <w:rPr>
          <w:sz w:val="20"/>
          <w:szCs w:val="20"/>
        </w:rPr>
        <w:t xml:space="preserve">-cemento o in materia plastica (cloruro di polivinile) estremamente leggera, inattaccabile dagli acidi e molto resistente, di facile posa, senza bisogno di cravatte di supporto, e la </w:t>
      </w:r>
      <w:r w:rsidRPr="00253FCF">
        <w:rPr>
          <w:sz w:val="20"/>
          <w:szCs w:val="20"/>
        </w:rPr>
        <w:lastRenderedPageBreak/>
        <w:t>cui unione risulti indeformabile. A circa 3 m di altezza dal marciapiede il doccione presenta un gomito, col quale immette in un tubo di ghisa catramata, incassato nel muro, per maggiore difesa da eventuali urti, e scarica a sua volta l'acqua nelle canalette stradali. Il tubo di scarico in lamiera zincata non deve appoggiare alla parete perché i sali contenuti nella malta corroderebbero il metallo ossidandolo. Le giunzioni dovranno essere chiodate con ribattini di rame e saldate con saldature a ottone a perfetta tenuta; tutte le parti metalliche dovranno essere verniciate con vernice antiruggine.</w:t>
      </w:r>
    </w:p>
    <w:p w:rsidR="007A7EB9" w:rsidRPr="00253FCF" w:rsidRDefault="007A7EB9" w:rsidP="00253FCF">
      <w:pPr>
        <w:spacing w:line="276" w:lineRule="auto"/>
        <w:ind w:left="708"/>
        <w:jc w:val="both"/>
        <w:rPr>
          <w:sz w:val="20"/>
          <w:szCs w:val="20"/>
        </w:rPr>
      </w:pPr>
      <w:r w:rsidRPr="00253FCF">
        <w:rPr>
          <w:sz w:val="20"/>
          <w:szCs w:val="20"/>
        </w:rPr>
        <w:t>Le grondaie in ardesia artificiale saranno poste in opera anch'esse su apposite cicogne in ferro, verniciate come sopra, e assicurate mediante legature in filo di ferro zincato: le giunzioni saranno eseguite con appositi coprigiunti chiodati e saldati con mastici speciali.</w:t>
      </w:r>
    </w:p>
    <w:p w:rsidR="007A7EB9" w:rsidRPr="00253FCF" w:rsidRDefault="007A7EB9" w:rsidP="00253FCF">
      <w:pPr>
        <w:spacing w:line="276" w:lineRule="auto"/>
        <w:ind w:left="708"/>
        <w:jc w:val="both"/>
        <w:rPr>
          <w:sz w:val="20"/>
          <w:szCs w:val="20"/>
        </w:rPr>
      </w:pPr>
      <w:r w:rsidRPr="00253FCF">
        <w:rPr>
          <w:sz w:val="20"/>
          <w:szCs w:val="20"/>
        </w:rPr>
        <w:t>Le grondaie in polivinile sono facilmente saldabili fra di loro.</w:t>
      </w:r>
    </w:p>
    <w:p w:rsidR="007A7EB9" w:rsidRPr="00253FCF" w:rsidRDefault="007A7EB9" w:rsidP="00253FCF">
      <w:pPr>
        <w:spacing w:line="276" w:lineRule="auto"/>
        <w:jc w:val="both"/>
        <w:rPr>
          <w:sz w:val="20"/>
          <w:szCs w:val="20"/>
        </w:rPr>
      </w:pPr>
    </w:p>
    <w:p w:rsidR="007A7EB9" w:rsidRPr="00253FCF" w:rsidRDefault="007A7EB9" w:rsidP="00253FCF">
      <w:pPr>
        <w:pStyle w:val="TESTO"/>
        <w:spacing w:before="120" w:line="276" w:lineRule="auto"/>
        <w:ind w:firstLine="0"/>
        <w:outlineLvl w:val="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Intonaci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intonaci in genere dovranno essere eseguiti in stagione opportuna, dopo aver rimossa dai giunti delle murature la malta poco aderente, ed avere ripulita e abbondantemente bagnata la superficie della parete stessa.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intonaci, di qualunque specie siano (lisci, a superficie rustica, a bugne, per cornici e quanto altro), non dovranno mai presentare peli, screpolature, irregolarità negli allineamenti e negli spigoli, od altri difetti.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Quelli comunque difettosi o che non presentassero la necessaria aderenza alle murature, dovranno essere demoliti e rifatti dall'impresa a sue spese.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calce da usarsi negli intonaci dovrà essere estinta da almeno tre mesi per evitare scoppiettii, sfioriture e screpolature, verificandosi le quali sarà a carico dell'impresa il fare tutte le riparazioni occorrenti.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Ad opera finita l'intonaco dovrà avere uno spessore non inferiore ai 15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spigoli sporgenti o rientranti verranno eseguiti ad angolo vivo oppure con opportuno arrotondamento a seconda degli ordini che in proposito darà 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Particolarmente per ciascun tipo d'intonaco si prescrive quanto appresso:</w:t>
      </w:r>
    </w:p>
    <w:p w:rsidR="007A7EB9" w:rsidRPr="00253FCF" w:rsidRDefault="007A7EB9" w:rsidP="00253FCF">
      <w:pPr>
        <w:numPr>
          <w:ilvl w:val="0"/>
          <w:numId w:val="18"/>
        </w:numPr>
        <w:spacing w:before="120" w:line="276" w:lineRule="auto"/>
        <w:jc w:val="both"/>
        <w:rPr>
          <w:sz w:val="20"/>
          <w:szCs w:val="20"/>
        </w:rPr>
      </w:pPr>
      <w:r w:rsidRPr="00253FCF">
        <w:rPr>
          <w:sz w:val="20"/>
          <w:szCs w:val="20"/>
        </w:rPr>
        <w:t xml:space="preserve">Intonaco grezzo o arricciatura - Predisposte le fasce verticali, sotto regolo di guida, in numero sufficiente, verrà applicato alle murature un primo strato di malta, detto rinzaffo, gettato con forza in modo che possa penetrare nei giunti e riempirli. Dopo che questo strato sarà alquanto asciutto, si applicherà su di esso un secondo strato della medesima malta che si estenderà con la cazzuola o col </w:t>
      </w:r>
      <w:proofErr w:type="spellStart"/>
      <w:r w:rsidRPr="00253FCF">
        <w:rPr>
          <w:sz w:val="20"/>
          <w:szCs w:val="20"/>
        </w:rPr>
        <w:t>frattone</w:t>
      </w:r>
      <w:proofErr w:type="spellEnd"/>
      <w:r w:rsidRPr="00253FCF">
        <w:rPr>
          <w:sz w:val="20"/>
          <w:szCs w:val="20"/>
        </w:rPr>
        <w:t xml:space="preserve"> stuccando ogni fessura e togliendo ogni asprezza, sicché le pareti riescano per quanto possibile regolari.</w:t>
      </w:r>
    </w:p>
    <w:p w:rsidR="007A7EB9" w:rsidRPr="00253FCF" w:rsidRDefault="007A7EB9" w:rsidP="00253FCF">
      <w:pPr>
        <w:numPr>
          <w:ilvl w:val="0"/>
          <w:numId w:val="18"/>
        </w:numPr>
        <w:spacing w:before="120" w:line="276" w:lineRule="auto"/>
        <w:jc w:val="both"/>
        <w:rPr>
          <w:sz w:val="20"/>
          <w:szCs w:val="20"/>
        </w:rPr>
      </w:pPr>
      <w:r w:rsidRPr="00253FCF">
        <w:rPr>
          <w:sz w:val="20"/>
          <w:szCs w:val="20"/>
        </w:rPr>
        <w:t>Intonaco comune o civile - Appena l'intonaco grezzo avrà preso consistenza, si distenderà su di esso un terzo strato di malta fina (40 mm), che si conguaglierà con le fasce di guida per modo che l'intera superficie risulti piana ed uniforme, senza ondeggiamenti e disposta a perfetto piano verticale o secondo le superfici degli intradossi.</w:t>
      </w:r>
    </w:p>
    <w:p w:rsidR="007A7EB9" w:rsidRPr="00253FCF" w:rsidRDefault="007A7EB9" w:rsidP="00253FCF">
      <w:pPr>
        <w:numPr>
          <w:ilvl w:val="0"/>
          <w:numId w:val="18"/>
        </w:numPr>
        <w:spacing w:before="120" w:line="276" w:lineRule="auto"/>
        <w:jc w:val="both"/>
        <w:rPr>
          <w:sz w:val="20"/>
          <w:szCs w:val="20"/>
        </w:rPr>
      </w:pPr>
      <w:r w:rsidRPr="00253FCF">
        <w:rPr>
          <w:sz w:val="20"/>
          <w:szCs w:val="20"/>
        </w:rPr>
        <w:t>Intonaci colorati - Per gli intonaci delle facciate esterne, potrà essere ordinato che alla malta da adoperarsi sopra l'intonaco grezzo siano mischiati i colori che verranno indicati per ciascuna parte delle facciate stesse.</w:t>
      </w:r>
    </w:p>
    <w:p w:rsidR="007A7EB9" w:rsidRPr="00253FCF" w:rsidRDefault="007A7EB9" w:rsidP="00253FCF">
      <w:pPr>
        <w:spacing w:line="276" w:lineRule="auto"/>
        <w:ind w:left="708"/>
        <w:jc w:val="both"/>
        <w:rPr>
          <w:sz w:val="20"/>
          <w:szCs w:val="20"/>
        </w:rPr>
      </w:pPr>
      <w:r w:rsidRPr="00253FCF">
        <w:rPr>
          <w:sz w:val="20"/>
          <w:szCs w:val="20"/>
        </w:rPr>
        <w:t>Per dette facciate potranno venire ordinati anche i graffiti, che si otterranno aggiungendo ad uno strato d'intonaco colorato, come sopra descritto, un secondo strato pure colorato ad altro colore, che poi verrà raschiato, secondo opportuni disegni, fino a far apparire il precedente. Il secondo strato d'intonaco colorato dovrà avere lo spessore di almeno 2 mm.</w:t>
      </w:r>
    </w:p>
    <w:p w:rsidR="007A7EB9" w:rsidRPr="00253FCF" w:rsidRDefault="007A7EB9" w:rsidP="00253FCF">
      <w:pPr>
        <w:numPr>
          <w:ilvl w:val="0"/>
          <w:numId w:val="18"/>
        </w:numPr>
        <w:spacing w:before="120" w:line="276" w:lineRule="auto"/>
        <w:jc w:val="both"/>
        <w:rPr>
          <w:sz w:val="20"/>
          <w:szCs w:val="20"/>
        </w:rPr>
      </w:pPr>
      <w:r w:rsidRPr="00253FCF">
        <w:rPr>
          <w:sz w:val="20"/>
          <w:szCs w:val="20"/>
        </w:rPr>
        <w:t>Intonaco a stucco - Sull'intonaco grezzo sarà sovrapposto uno strato alto almeno 4 mm di malta per stucchi, che verrà spianata con piccolo regolo e governata con la cazzuola così da avere pareti perfettamente piane nelle quali non sarà tollerata la minima imperfezione.</w:t>
      </w:r>
    </w:p>
    <w:p w:rsidR="007A7EB9" w:rsidRPr="00253FCF" w:rsidRDefault="007A7EB9" w:rsidP="00253FCF">
      <w:pPr>
        <w:spacing w:line="276" w:lineRule="auto"/>
        <w:ind w:left="708"/>
        <w:jc w:val="both"/>
        <w:rPr>
          <w:sz w:val="20"/>
          <w:szCs w:val="20"/>
        </w:rPr>
      </w:pPr>
      <w:r w:rsidRPr="00253FCF">
        <w:rPr>
          <w:sz w:val="20"/>
          <w:szCs w:val="20"/>
        </w:rPr>
        <w:t>Ove lo stucco debba colorarsi, nella malta verranno stemperati i colori prescelti dalla Direzione dei Lavori.</w:t>
      </w:r>
    </w:p>
    <w:p w:rsidR="007A7EB9" w:rsidRPr="00253FCF" w:rsidRDefault="007A7EB9" w:rsidP="00253FCF">
      <w:pPr>
        <w:numPr>
          <w:ilvl w:val="0"/>
          <w:numId w:val="18"/>
        </w:numPr>
        <w:spacing w:before="120" w:line="276" w:lineRule="auto"/>
        <w:jc w:val="both"/>
        <w:rPr>
          <w:sz w:val="20"/>
          <w:szCs w:val="20"/>
        </w:rPr>
      </w:pPr>
      <w:r w:rsidRPr="00253FCF">
        <w:rPr>
          <w:sz w:val="20"/>
          <w:szCs w:val="20"/>
        </w:rPr>
        <w:t>Intonaco a stucco lucido - Verrà preparato con lo stesso procedimento dello stucco semplice; l'abbozzo però deve essere con più diligenza apparecchiato, di uniforme grossezza e privo affatto di fenditure.</w:t>
      </w:r>
    </w:p>
    <w:p w:rsidR="007A7EB9" w:rsidRPr="00253FCF" w:rsidRDefault="007A7EB9" w:rsidP="00253FCF">
      <w:pPr>
        <w:spacing w:line="276" w:lineRule="auto"/>
        <w:ind w:left="708"/>
        <w:jc w:val="both"/>
        <w:rPr>
          <w:sz w:val="20"/>
          <w:szCs w:val="20"/>
        </w:rPr>
      </w:pPr>
      <w:r w:rsidRPr="00253FCF">
        <w:rPr>
          <w:sz w:val="20"/>
          <w:szCs w:val="20"/>
        </w:rPr>
        <w:t>Spianato lo stucco, prima che esso sia asciutto si bagna con acqua in cui sia sciolto del sapone di Genova e quindi si comprime e si tira a lucido con ferri caldi, evitando qualsiasi macchia, la quale sarà sempre da attribuire a cattiva esecuzione del lavoro.</w:t>
      </w:r>
    </w:p>
    <w:p w:rsidR="007A7EB9" w:rsidRPr="00253FCF" w:rsidRDefault="007A7EB9" w:rsidP="00253FCF">
      <w:pPr>
        <w:spacing w:line="276" w:lineRule="auto"/>
        <w:ind w:left="708"/>
        <w:jc w:val="both"/>
        <w:rPr>
          <w:sz w:val="20"/>
          <w:szCs w:val="20"/>
        </w:rPr>
      </w:pPr>
      <w:r w:rsidRPr="00253FCF">
        <w:rPr>
          <w:sz w:val="20"/>
          <w:szCs w:val="20"/>
        </w:rPr>
        <w:lastRenderedPageBreak/>
        <w:t>Terminata l'operazione, si bagna lo stucco con la medesima soluzione saponacea lisciandolo con pannolino.</w:t>
      </w:r>
    </w:p>
    <w:p w:rsidR="007A7EB9" w:rsidRPr="00253FCF" w:rsidRDefault="007A7EB9" w:rsidP="00253FCF">
      <w:pPr>
        <w:numPr>
          <w:ilvl w:val="0"/>
          <w:numId w:val="18"/>
        </w:numPr>
        <w:spacing w:before="120" w:line="276" w:lineRule="auto"/>
        <w:jc w:val="both"/>
        <w:rPr>
          <w:sz w:val="20"/>
          <w:szCs w:val="20"/>
        </w:rPr>
      </w:pPr>
      <w:r w:rsidRPr="00253FCF">
        <w:rPr>
          <w:sz w:val="20"/>
          <w:szCs w:val="20"/>
        </w:rPr>
        <w:t>Intonaco di cemento liscio - L'intonaco a cemento sarà fatto nella stessa guisa di quello di cui sopra alla lettera a) impiegando per rinzaffo una malta cementizia. L'ultimo strato dovrà essere tirato liscio col ferro e potrà essere ordinato anche colorato.</w:t>
      </w:r>
    </w:p>
    <w:p w:rsidR="007A7EB9" w:rsidRPr="00253FCF" w:rsidRDefault="007A7EB9" w:rsidP="00253FCF">
      <w:pPr>
        <w:numPr>
          <w:ilvl w:val="0"/>
          <w:numId w:val="18"/>
        </w:numPr>
        <w:spacing w:before="120" w:line="276" w:lineRule="auto"/>
        <w:jc w:val="both"/>
        <w:rPr>
          <w:sz w:val="20"/>
          <w:szCs w:val="20"/>
        </w:rPr>
      </w:pPr>
      <w:r w:rsidRPr="00253FCF">
        <w:rPr>
          <w:sz w:val="20"/>
          <w:szCs w:val="20"/>
        </w:rPr>
        <w:t xml:space="preserve">Rivestimento in cemento a </w:t>
      </w:r>
      <w:proofErr w:type="spellStart"/>
      <w:r w:rsidRPr="00253FCF">
        <w:rPr>
          <w:sz w:val="20"/>
          <w:szCs w:val="20"/>
        </w:rPr>
        <w:t>marmiglia</w:t>
      </w:r>
      <w:proofErr w:type="spellEnd"/>
      <w:r w:rsidRPr="00253FCF">
        <w:rPr>
          <w:sz w:val="20"/>
          <w:szCs w:val="20"/>
        </w:rPr>
        <w:t xml:space="preserve"> martellinata. - Questo rivestimento sarà formato in conglomerato di cemento nel quale sarà sostituita al pietrisco la </w:t>
      </w:r>
      <w:proofErr w:type="spellStart"/>
      <w:r w:rsidRPr="00253FCF">
        <w:rPr>
          <w:sz w:val="20"/>
          <w:szCs w:val="20"/>
        </w:rPr>
        <w:t>marmiglia</w:t>
      </w:r>
      <w:proofErr w:type="spellEnd"/>
      <w:r w:rsidRPr="00253FCF">
        <w:rPr>
          <w:sz w:val="20"/>
          <w:szCs w:val="20"/>
        </w:rPr>
        <w:t xml:space="preserve"> della qualità, delle dimensioni e del colore che saranno indicati. La superficie in vista sarà lavorata a bugne, a fasce, a riquadri eccetera secondo i disegni e quindi martellinata, ad eccezione di quegli spigoli che la Direzione dei Lavori ordinasse di formare lisci o lavorati a scalpello piatto.</w:t>
      </w:r>
    </w:p>
    <w:p w:rsidR="007A7EB9" w:rsidRPr="00253FCF" w:rsidRDefault="007A7EB9" w:rsidP="00253FCF">
      <w:pPr>
        <w:numPr>
          <w:ilvl w:val="0"/>
          <w:numId w:val="18"/>
        </w:numPr>
        <w:spacing w:before="120" w:line="276" w:lineRule="auto"/>
        <w:jc w:val="both"/>
        <w:rPr>
          <w:sz w:val="20"/>
          <w:szCs w:val="20"/>
        </w:rPr>
      </w:pPr>
      <w:r w:rsidRPr="00253FCF">
        <w:rPr>
          <w:sz w:val="20"/>
          <w:szCs w:val="20"/>
        </w:rPr>
        <w:t>Rabboccature - Le rabboccature che occorressero su muri vecchi o comunque non eseguiti con faccia vista in malta o sui muri a secco, saranno formate con malta.</w:t>
      </w:r>
    </w:p>
    <w:p w:rsidR="007A7EB9" w:rsidRPr="00253FCF" w:rsidRDefault="007A7EB9" w:rsidP="00253FCF">
      <w:pPr>
        <w:spacing w:line="276" w:lineRule="auto"/>
        <w:ind w:left="708"/>
        <w:jc w:val="both"/>
        <w:rPr>
          <w:sz w:val="20"/>
          <w:szCs w:val="20"/>
        </w:rPr>
      </w:pPr>
      <w:r w:rsidRPr="00253FCF">
        <w:rPr>
          <w:sz w:val="20"/>
          <w:szCs w:val="20"/>
        </w:rPr>
        <w:t>Prima dell'applicazione della malta, le connessioni saranno diligentemente ripulite, fino a conveniente profondità, lavate con acqua abbondante e poi riscagliate e profilate con apposito ferro.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Decorazioni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 facciate esterne, nei pilastri e nelle pareti interne, saranno formati i cornicioni, le cornici, le lesene, gli archi, le fasce, gli aggetti, le riquadrature, i bassifondi, ecc., in conformità dei particolari che saranno forniti dalla Direzione dei Lavori, nonché fatte le decorazioni, anche policrome, che pure saranno indicate, sia con colore a tinta, sia a graffito.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L'ossatura dei cornicioni, delle cornici e delle fasce sarà formata, sempre in costruzione, con più ordini di pietre o di mattoni e anche in conglomerato semplice od armato, secondo lo sporto e l'altezza che le conviene.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 cornicioni di grande sporto saranno adottati i materiali speciali che prescriverà la Direzione dei lavori oppure sarà provveduto alla formazione di apposite lastre in cemento armato con o senza mensole.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i cornicioni saranno contrappesati opportunamente e, ove occorra, ancorati alle murature inferiori.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pilastrate o mostre e finestre, quando non sia diversamente disposto dalla Direzione dei lavori, l'ossatura dovrà sempre venire eseguita contemporaneamente alla costruzione.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Predisposti i pezzi dell'ossatura nelle proporzioni stabilite e </w:t>
      </w:r>
      <w:proofErr w:type="spellStart"/>
      <w:r w:rsidRPr="00253FCF">
        <w:rPr>
          <w:rFonts w:ascii="Times New Roman" w:hAnsi="Times New Roman" w:cs="Times New Roman"/>
          <w:color w:val="auto"/>
          <w:sz w:val="20"/>
          <w:szCs w:val="20"/>
        </w:rPr>
        <w:t>sfettate</w:t>
      </w:r>
      <w:proofErr w:type="spellEnd"/>
      <w:r w:rsidRPr="00253FCF">
        <w:rPr>
          <w:rFonts w:ascii="Times New Roman" w:hAnsi="Times New Roman" w:cs="Times New Roman"/>
          <w:color w:val="auto"/>
          <w:sz w:val="20"/>
          <w:szCs w:val="20"/>
        </w:rPr>
        <w:t xml:space="preserve"> in modo da presentare l'insieme del profilo che si intende realizzare, si riveste tale ossatura con un grosso strato di </w:t>
      </w:r>
      <w:proofErr w:type="spellStart"/>
      <w:r w:rsidRPr="00253FCF">
        <w:rPr>
          <w:rFonts w:ascii="Times New Roman" w:hAnsi="Times New Roman" w:cs="Times New Roman"/>
          <w:color w:val="auto"/>
          <w:sz w:val="20"/>
          <w:szCs w:val="20"/>
        </w:rPr>
        <w:t>malta,aggiunto</w:t>
      </w:r>
      <w:proofErr w:type="spellEnd"/>
      <w:r w:rsidRPr="00253FCF">
        <w:rPr>
          <w:rFonts w:ascii="Times New Roman" w:hAnsi="Times New Roman" w:cs="Times New Roman"/>
          <w:color w:val="auto"/>
          <w:sz w:val="20"/>
          <w:szCs w:val="20"/>
        </w:rPr>
        <w:t xml:space="preserve"> alla meglio con la cazzuola. Prosciugato questo primo strato si abbozza la cornice con un calibro o sagoma di legno, appositamente preparato, ove sia tagliato il </w:t>
      </w:r>
      <w:proofErr w:type="spellStart"/>
      <w:r w:rsidRPr="00253FCF">
        <w:rPr>
          <w:rFonts w:ascii="Times New Roman" w:hAnsi="Times New Roman" w:cs="Times New Roman"/>
          <w:color w:val="auto"/>
          <w:sz w:val="20"/>
          <w:szCs w:val="20"/>
        </w:rPr>
        <w:t>controprofilo</w:t>
      </w:r>
      <w:proofErr w:type="spellEnd"/>
      <w:r w:rsidRPr="00253FCF">
        <w:rPr>
          <w:rFonts w:ascii="Times New Roman" w:hAnsi="Times New Roman" w:cs="Times New Roman"/>
          <w:color w:val="auto"/>
          <w:sz w:val="20"/>
          <w:szCs w:val="20"/>
        </w:rPr>
        <w:t xml:space="preserve"> della cornice, che si farà scorrere sulla bozza con la guida di un regolo di legno. L'abbozzo sarà poi rivestito con apposita superficie di stucco da tirarsi e lisciarsi convenientemente.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nella costruzione delle murature non siano state predisposte le ossature per lesene, cornici, fasce, ecc., e queste debbano quindi applicarsi completamente in oggetto, o quando siano troppo limitate rispetto alla decorazione, o quando infine possa temersi che la parte di rifinitura delle decorazioni, per eccessiva sporgenza o per deficiente aderenza all'ossatura predisposta, col tempo possa staccarsi, si curerà di ottenere il maggiore e più solido collegamento della decorazione sporgente alle pareti od alle ossature mediante infissione in esse di adatti chiodi, collegati tra loro con filo di ferro del diametro di 1 mm, attorcigliato ad essi e formante maglia di 10 cm circa di lato.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decorazioni a cemento delle porte e delle finestre e quelle della parte ornata delle cornici, davanzali, pannelli, ecc. verranno eseguite in conformità dei particolari architettonici forniti dalla Direzione dei Lavori. Le parti più sporgenti del piano della facciata ed i davanzali saranno formati con speciali pezzi prefabbricati di conglomerato cementizio dosato a 400 kg gettato in apposite forme all'uopo predisposte a cura e spese dell'Impresa, e saranno opportunamente ancorati alle murature. Il resto della decorazione, meno sporgente, sarà fatta in posto, con ossature di cotto o di conglomerato cementizio, la quale verrà poi, con malta di cemento, tirata in sagoma e lisciata.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decorazioni in genere, siano queste da eseguirsi a stucco, in cemento od in pietra l'Impresa è tenuta ad approntare il relativo modello in gesso al naturale, a richiesta della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Materiali da copertura</w:t>
      </w:r>
    </w:p>
    <w:p w:rsidR="007A7EB9" w:rsidRPr="00253FCF" w:rsidRDefault="007A7EB9" w:rsidP="00253FCF">
      <w:pPr>
        <w:numPr>
          <w:ilvl w:val="0"/>
          <w:numId w:val="19"/>
        </w:numPr>
        <w:spacing w:before="120" w:line="276" w:lineRule="auto"/>
        <w:jc w:val="both"/>
        <w:rPr>
          <w:sz w:val="20"/>
          <w:szCs w:val="20"/>
        </w:rPr>
      </w:pPr>
      <w:r w:rsidRPr="00253FCF">
        <w:rPr>
          <w:sz w:val="20"/>
          <w:szCs w:val="20"/>
        </w:rPr>
        <w:t xml:space="preserve">Laterizi - I materiali di copertura in laterizio devono presentare cottura uniforme, essere sani, privi di screpolature, cavillature, deformazioni, corpi eterogenei e </w:t>
      </w:r>
      <w:proofErr w:type="spellStart"/>
      <w:r w:rsidRPr="00253FCF">
        <w:rPr>
          <w:sz w:val="20"/>
          <w:szCs w:val="20"/>
        </w:rPr>
        <w:t>calcinaroli</w:t>
      </w:r>
      <w:proofErr w:type="spellEnd"/>
      <w:r w:rsidRPr="00253FCF">
        <w:rPr>
          <w:sz w:val="20"/>
          <w:szCs w:val="20"/>
        </w:rPr>
        <w:t xml:space="preserve"> che li rendano fragili o comunque </w:t>
      </w:r>
      <w:r w:rsidRPr="00253FCF">
        <w:rPr>
          <w:sz w:val="20"/>
          <w:szCs w:val="20"/>
        </w:rPr>
        <w:lastRenderedPageBreak/>
        <w:t>difformi dalla norma commerciale: in particolare non devono essere gelivi, né presentare sfioriture e comunque rispondenti alle norme UNI 8626:1984 e 8635:1984,</w:t>
      </w:r>
      <w:r w:rsidRPr="00253FCF">
        <w:rPr>
          <w:rStyle w:val="contentbold1"/>
          <w:rFonts w:ascii="Times New Roman" w:hAnsi="Times New Roman" w:cs="Times New Roman"/>
        </w:rPr>
        <w:t xml:space="preserve"> </w:t>
      </w:r>
      <w:r w:rsidRPr="00253FCF">
        <w:rPr>
          <w:rStyle w:val="contentbold1"/>
          <w:rFonts w:ascii="Times New Roman" w:hAnsi="Times New Roman" w:cs="Times New Roman"/>
          <w:b w:val="0"/>
          <w:bCs w:val="0"/>
        </w:rPr>
        <w:t>UNI 9460:1989 e</w:t>
      </w:r>
      <w:r w:rsidRPr="00253FCF">
        <w:rPr>
          <w:b/>
          <w:bCs/>
          <w:sz w:val="20"/>
          <w:szCs w:val="20"/>
        </w:rPr>
        <w:t xml:space="preserve"> </w:t>
      </w:r>
      <w:r w:rsidRPr="00253FCF">
        <w:rPr>
          <w:rStyle w:val="contentbold1"/>
          <w:rFonts w:ascii="Times New Roman" w:hAnsi="Times New Roman" w:cs="Times New Roman"/>
          <w:b w:val="0"/>
          <w:bCs w:val="0"/>
        </w:rPr>
        <w:t>UNI EN 1304:2005.</w:t>
      </w:r>
    </w:p>
    <w:p w:rsidR="007A7EB9" w:rsidRPr="00253FCF" w:rsidRDefault="007A7EB9" w:rsidP="00253FCF">
      <w:pPr>
        <w:spacing w:line="276" w:lineRule="auto"/>
        <w:ind w:left="708"/>
        <w:jc w:val="both"/>
        <w:rPr>
          <w:sz w:val="20"/>
          <w:szCs w:val="20"/>
        </w:rPr>
      </w:pPr>
      <w:r w:rsidRPr="00253FCF">
        <w:rPr>
          <w:sz w:val="20"/>
          <w:szCs w:val="20"/>
        </w:rPr>
        <w:t>Le tegole piane o curve, appoggiate su due regoli posti a 20 mm dai bordi estremi dei due lati più corti, dovranno sopportare sia un carico graduale di 120 kg, concentrato in mezzeria, sia l'urto di una palla di ghisa del peso di 1 kg cadente dall'altezza di 20 cm. Sotto un carico di 50 mm d'acqua mantenuta per 24 ore le tegole devono risultare impermeabili.</w:t>
      </w:r>
    </w:p>
    <w:p w:rsidR="007A7EB9" w:rsidRPr="00253FCF" w:rsidRDefault="007A7EB9" w:rsidP="00253FCF">
      <w:pPr>
        <w:spacing w:line="276" w:lineRule="auto"/>
        <w:ind w:left="708"/>
        <w:jc w:val="both"/>
        <w:rPr>
          <w:sz w:val="20"/>
          <w:szCs w:val="20"/>
        </w:rPr>
      </w:pPr>
      <w:r w:rsidRPr="00253FCF">
        <w:rPr>
          <w:sz w:val="20"/>
          <w:szCs w:val="20"/>
        </w:rPr>
        <w:t>Le tegole marsigliesi in cotto devono avere il foro per le legature.</w:t>
      </w:r>
    </w:p>
    <w:p w:rsidR="007A7EB9" w:rsidRPr="00253FCF" w:rsidRDefault="007A7EB9" w:rsidP="00253FCF">
      <w:pPr>
        <w:spacing w:line="276" w:lineRule="auto"/>
        <w:ind w:left="708"/>
        <w:jc w:val="both"/>
        <w:rPr>
          <w:sz w:val="20"/>
          <w:szCs w:val="20"/>
        </w:rPr>
      </w:pPr>
      <w:r w:rsidRPr="00253FCF">
        <w:rPr>
          <w:sz w:val="20"/>
          <w:szCs w:val="20"/>
        </w:rPr>
        <w:t>Le tegole piane e comuni, di qualsiasi tipo siano, dovranno essere di tinta uniforme, esattamente adattabili le une sulle altre senza sbavature, e non presenteranno difetti nel nasello di aggancio. Sono fornite sciolte, reggiate od in contenitori, e vanno computate a numero.</w:t>
      </w:r>
    </w:p>
    <w:p w:rsidR="007A7EB9" w:rsidRPr="00253FCF" w:rsidRDefault="007A7EB9" w:rsidP="00253FCF">
      <w:pPr>
        <w:numPr>
          <w:ilvl w:val="0"/>
          <w:numId w:val="19"/>
        </w:numPr>
        <w:spacing w:before="120" w:line="276" w:lineRule="auto"/>
        <w:jc w:val="both"/>
        <w:rPr>
          <w:sz w:val="20"/>
          <w:szCs w:val="20"/>
        </w:rPr>
      </w:pPr>
      <w:r w:rsidRPr="00253FCF">
        <w:rPr>
          <w:sz w:val="20"/>
          <w:szCs w:val="20"/>
        </w:rPr>
        <w:t xml:space="preserve">Cemento - Le tegole in cemento devono risultare impermeabili, resistenti alla rottura, resistenti al gelo e colorate in pasta in modo uniforme con coloranti </w:t>
      </w:r>
      <w:proofErr w:type="spellStart"/>
      <w:r w:rsidRPr="00253FCF">
        <w:rPr>
          <w:sz w:val="20"/>
          <w:szCs w:val="20"/>
        </w:rPr>
        <w:t>ossidei</w:t>
      </w:r>
      <w:proofErr w:type="spellEnd"/>
      <w:r w:rsidRPr="00253FCF">
        <w:rPr>
          <w:sz w:val="20"/>
          <w:szCs w:val="20"/>
        </w:rPr>
        <w:t xml:space="preserve"> e con granulati di ardesia, marmo o quarzo e rispondere alle norme UNI 8626/84 - 8635/84 e </w:t>
      </w:r>
      <w:r w:rsidRPr="00253FCF">
        <w:rPr>
          <w:rStyle w:val="contentbold1"/>
          <w:rFonts w:ascii="Times New Roman" w:hAnsi="Times New Roman" w:cs="Times New Roman"/>
          <w:b w:val="0"/>
          <w:bCs w:val="0"/>
        </w:rPr>
        <w:t>UNI 9460/89.</w:t>
      </w:r>
    </w:p>
    <w:p w:rsidR="007A7EB9" w:rsidRPr="00253FCF" w:rsidRDefault="007A7EB9" w:rsidP="00253FCF">
      <w:pPr>
        <w:spacing w:line="276" w:lineRule="auto"/>
        <w:ind w:left="708"/>
        <w:jc w:val="both"/>
        <w:rPr>
          <w:sz w:val="20"/>
          <w:szCs w:val="20"/>
        </w:rPr>
      </w:pPr>
      <w:r w:rsidRPr="00253FCF">
        <w:rPr>
          <w:sz w:val="20"/>
          <w:szCs w:val="20"/>
        </w:rPr>
        <w:t xml:space="preserve">Lastre metalliche - Le lastre metalliche devono presentare caratteristiche analoghe a quelle prescritte per i materiali ferrosi; in particolare le lamiere non devono presentare degradi della zincatura protettiva, devono essere prive di ammaccature, squamature ed irregolarità nelle onde e nei bordi. </w:t>
      </w:r>
    </w:p>
    <w:p w:rsidR="007A7EB9" w:rsidRPr="00253FCF" w:rsidRDefault="007A7EB9" w:rsidP="00253FCF">
      <w:pPr>
        <w:spacing w:line="276" w:lineRule="auto"/>
        <w:ind w:left="708"/>
        <w:jc w:val="both"/>
        <w:rPr>
          <w:sz w:val="20"/>
          <w:szCs w:val="20"/>
        </w:rPr>
      </w:pPr>
      <w:r w:rsidRPr="00253FCF">
        <w:rPr>
          <w:sz w:val="20"/>
          <w:szCs w:val="20"/>
        </w:rPr>
        <w:t>I materiali da copertura costituiti da lastre metalliche devono rispondere alle norme UNI 8626/84 - 8635/84, UNI EN 14782/06 - 506/02 e 508/02.</w:t>
      </w:r>
    </w:p>
    <w:p w:rsidR="007A7EB9" w:rsidRPr="00253FCF" w:rsidRDefault="007A7EB9" w:rsidP="00253FCF">
      <w:pPr>
        <w:spacing w:line="276" w:lineRule="auto"/>
        <w:ind w:left="708"/>
        <w:jc w:val="both"/>
        <w:rPr>
          <w:sz w:val="20"/>
          <w:szCs w:val="20"/>
        </w:rPr>
      </w:pPr>
      <w:r w:rsidRPr="00253FCF">
        <w:rPr>
          <w:sz w:val="20"/>
          <w:szCs w:val="20"/>
        </w:rPr>
        <w:t>Tali materiali si computano a kg.</w:t>
      </w:r>
    </w:p>
    <w:p w:rsidR="007A7EB9" w:rsidRPr="00253FCF" w:rsidRDefault="007A7EB9" w:rsidP="00253FCF">
      <w:pPr>
        <w:numPr>
          <w:ilvl w:val="0"/>
          <w:numId w:val="19"/>
        </w:numPr>
        <w:spacing w:before="120" w:line="276" w:lineRule="auto"/>
        <w:jc w:val="both"/>
        <w:rPr>
          <w:sz w:val="20"/>
          <w:szCs w:val="20"/>
        </w:rPr>
      </w:pPr>
      <w:r w:rsidRPr="00253FCF">
        <w:rPr>
          <w:sz w:val="20"/>
          <w:szCs w:val="20"/>
        </w:rPr>
        <w:t>Plastica - I materiali in plastica devono presentare aspetto uniforme, essere privi di screpolature, cavillature, deformazioni, corpi estranei che li rendano fragili o comunque difformi dalla norma commerciale; in particolare il colore deve essere uniforme e, per le lastre traslucide, non devono esistere ombre e macchie nella trasparenza.</w:t>
      </w:r>
    </w:p>
    <w:p w:rsidR="007A7EB9" w:rsidRPr="00253FCF" w:rsidRDefault="007A7EB9" w:rsidP="00253FCF">
      <w:pPr>
        <w:spacing w:line="276" w:lineRule="auto"/>
        <w:ind w:left="708"/>
        <w:jc w:val="both"/>
        <w:rPr>
          <w:sz w:val="20"/>
          <w:szCs w:val="20"/>
        </w:rPr>
      </w:pPr>
      <w:r w:rsidRPr="00253FCF">
        <w:rPr>
          <w:sz w:val="20"/>
          <w:szCs w:val="20"/>
        </w:rPr>
        <w:t>Le norme cui devono rispondere sono le ASTM D570/05-D635/06-D638/03D-D695/02A-D696/03-D790/07, le DIN 4102-B2 e le UNI 8626/84 e 8635/84.</w:t>
      </w:r>
    </w:p>
    <w:p w:rsidR="007A7EB9" w:rsidRPr="00253FCF" w:rsidRDefault="007A7EB9" w:rsidP="00253FCF">
      <w:pPr>
        <w:spacing w:line="276" w:lineRule="auto"/>
        <w:ind w:left="708"/>
        <w:jc w:val="both"/>
        <w:rPr>
          <w:sz w:val="20"/>
          <w:szCs w:val="20"/>
        </w:rPr>
      </w:pPr>
      <w:r w:rsidRPr="00253FCF">
        <w:rPr>
          <w:sz w:val="20"/>
          <w:szCs w:val="20"/>
        </w:rPr>
        <w:t>Tali materiali sono forniti sciolti; le lastre si computano a metro quadrato, mentre gli accessori vanno computati a numero.</w:t>
      </w:r>
    </w:p>
    <w:p w:rsidR="007A7EB9" w:rsidRPr="00253FCF" w:rsidRDefault="007A7EB9" w:rsidP="00253FCF">
      <w:pPr>
        <w:numPr>
          <w:ilvl w:val="0"/>
          <w:numId w:val="19"/>
        </w:numPr>
        <w:spacing w:before="120" w:line="276" w:lineRule="auto"/>
        <w:jc w:val="both"/>
        <w:rPr>
          <w:sz w:val="20"/>
          <w:szCs w:val="20"/>
        </w:rPr>
      </w:pPr>
      <w:r w:rsidRPr="00253FCF">
        <w:rPr>
          <w:sz w:val="20"/>
          <w:szCs w:val="20"/>
        </w:rPr>
        <w:t>Lastre di pietra - Sono costituite da lastre di circa m 1 di lato e dello spessore di 3-5 cm, e possono facilmente resistere al peso della neve abbondante e specialmente alla pressione dei venti impetuosi; per queste coperture l'armatura in legname deve essere molto robusta, e in genere disposta grossolanamente alla lombarda impiegando terzere o arcarecci di notevole sezione, almeno 10 x 14 cm, oppure mediante puntoni molto accostati (circa 0,90-1 metri) i quali reggono direttamente le lastre disposte a rombo o a corsi più o meno regolari.</w:t>
      </w:r>
    </w:p>
    <w:p w:rsidR="007A7EB9" w:rsidRPr="00253FCF" w:rsidRDefault="007A7EB9" w:rsidP="00253FCF">
      <w:pPr>
        <w:numPr>
          <w:ilvl w:val="0"/>
          <w:numId w:val="19"/>
        </w:numPr>
        <w:spacing w:before="120" w:line="276" w:lineRule="auto"/>
        <w:jc w:val="both"/>
        <w:rPr>
          <w:sz w:val="20"/>
          <w:szCs w:val="20"/>
        </w:rPr>
      </w:pPr>
      <w:r w:rsidRPr="00253FCF">
        <w:rPr>
          <w:sz w:val="20"/>
          <w:szCs w:val="20"/>
        </w:rPr>
        <w:t xml:space="preserve">Ardesie naturali o artificiali - Si tratta di lastre relativamente leggere, aventi uno spessore di 4-8 mm, di colore scuro, molto resistenti. </w:t>
      </w:r>
    </w:p>
    <w:p w:rsidR="007A7EB9" w:rsidRPr="00253FCF" w:rsidRDefault="007A7EB9" w:rsidP="00253FCF">
      <w:pPr>
        <w:spacing w:line="276" w:lineRule="auto"/>
        <w:ind w:left="708"/>
        <w:jc w:val="both"/>
        <w:rPr>
          <w:sz w:val="20"/>
          <w:szCs w:val="20"/>
        </w:rPr>
      </w:pPr>
      <w:r w:rsidRPr="00253FCF">
        <w:rPr>
          <w:sz w:val="20"/>
          <w:szCs w:val="20"/>
        </w:rPr>
        <w:t xml:space="preserve">Le ardesie artificiali ad imitazione delle lastre di pietra, sono preparate sotto svariate forme, quadri, rombi, rettangoli di varia dimensione e sono per lo più o piccole (da 0,30 x 0,30 m fino a dimensioni di 1 x 1  metri). </w:t>
      </w:r>
    </w:p>
    <w:p w:rsidR="007A7EB9" w:rsidRPr="00253FCF" w:rsidRDefault="007A7EB9" w:rsidP="00253FCF">
      <w:pPr>
        <w:spacing w:line="276" w:lineRule="auto"/>
        <w:ind w:left="708"/>
        <w:jc w:val="both"/>
        <w:rPr>
          <w:sz w:val="20"/>
          <w:szCs w:val="20"/>
        </w:rPr>
      </w:pPr>
      <w:r w:rsidRPr="00253FCF">
        <w:rPr>
          <w:sz w:val="20"/>
          <w:szCs w:val="20"/>
        </w:rPr>
        <w:t>Tali lastre sono leggere, resistenti al gelo e richiedono una armatura di legname assai leggera, formata normalmente con costoloni di legno da 5 x 16 a 6 x 20 cm a seconda della tesata, collegati dalla piccola orditura e disposti a distanza di 1 m. La piccola orditura, in conformità alle dimensioni delle lastre sarà di listelli o di correntini od anche con tavolato pieno sopra il quale vengono disposte e fissate le ardesie mediante grappette di zinco.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Additivi</w:t>
      </w:r>
    </w:p>
    <w:p w:rsidR="007A7EB9" w:rsidRPr="00253FCF" w:rsidRDefault="007A7EB9" w:rsidP="00253FCF">
      <w:pPr>
        <w:spacing w:line="276" w:lineRule="auto"/>
        <w:jc w:val="both"/>
        <w:rPr>
          <w:sz w:val="20"/>
          <w:szCs w:val="20"/>
        </w:rPr>
      </w:pPr>
      <w:r w:rsidRPr="00253FCF">
        <w:rPr>
          <w:sz w:val="20"/>
          <w:szCs w:val="20"/>
        </w:rPr>
        <w:t xml:space="preserve">Gli additivi sono sostanze di diversa composizione chimica, in forma di polveri o di soluzioni acquose, classificati secondo la natura delle modificazioni che apportano agli impasti cementizi. La norma </w:t>
      </w:r>
      <w:hyperlink r:id="rId20" w:history="1">
        <w:r w:rsidRPr="00253FCF">
          <w:rPr>
            <w:sz w:val="20"/>
            <w:szCs w:val="20"/>
          </w:rPr>
          <w:t>UNI EN 934-2:2007</w:t>
        </w:r>
      </w:hyperlink>
      <w:r w:rsidRPr="00253FCF">
        <w:rPr>
          <w:sz w:val="20"/>
          <w:szCs w:val="20"/>
        </w:rPr>
        <w:t xml:space="preserve"> classifica gli additivi aventi, come azione principale, quella di:</w:t>
      </w:r>
    </w:p>
    <w:p w:rsidR="007A7EB9" w:rsidRPr="00253FCF" w:rsidRDefault="007A7EB9" w:rsidP="00253FCF">
      <w:pPr>
        <w:pStyle w:val="TESTO"/>
        <w:numPr>
          <w:ilvl w:val="0"/>
          <w:numId w:val="20"/>
        </w:numPr>
        <w:tabs>
          <w:tab w:val="clear" w:pos="814"/>
          <w:tab w:val="num" w:pos="709"/>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fluidificante e </w:t>
      </w:r>
      <w:proofErr w:type="spellStart"/>
      <w:r w:rsidRPr="00253FCF">
        <w:rPr>
          <w:rFonts w:ascii="Times New Roman" w:hAnsi="Times New Roman" w:cs="Times New Roman"/>
          <w:color w:val="auto"/>
          <w:sz w:val="20"/>
          <w:szCs w:val="20"/>
        </w:rPr>
        <w:t>superfluidificante</w:t>
      </w:r>
      <w:proofErr w:type="spellEnd"/>
      <w:r w:rsidRPr="00253FCF">
        <w:rPr>
          <w:rFonts w:ascii="Times New Roman" w:hAnsi="Times New Roman" w:cs="Times New Roman"/>
          <w:color w:val="auto"/>
          <w:sz w:val="20"/>
          <w:szCs w:val="20"/>
        </w:rPr>
        <w:t xml:space="preserve"> di normale utilizzo che sfruttano le proprietà disperdenti e bagnanti di polimeri di origine naturale e sintetica. La loro azione si esplica attraverso meccanismi di tipo elettrostatico e favorisce l'allontanamento delle singole particelle di cemento in fase di incipiente idratazione le une dalle altre, consentendo così una migliore bagnabilità del sistema, a parità di contenuto d'acqua;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aerante, il cui effetto viene ottenuto mediante l'impiego di particolari tensioattivi di varia natura, come sali di resine di origine naturale, sali idrocarburi solfonati, sali di acidi grassi, sostanze proteiche, ecc. Il processo di funzionamento si basa sull'introduzione di piccole bolle d'aria nell'impasto di calcestruzzo, le quali diventano un tutt'uno con la matrice (gel) che lega tra loro gli aggregati nel conglomerato indurito. La presenza di bolle d'aria favorisce la resistenza del calcestruzzo ai cicli gelo-disgelo;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ritardante, che agiscono direttamente sul processo di idratazione della pasta cementizia rallentandone l'inizio della presa e dilatando l'intervento di inizio e fine-presa. Sono principalmente costituiti da polimeri derivati dalla lignina opportunamente solfonati, o da sostanze a tenore zuccherino provenienti da residui di lavorazioni agro-alimentari;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accelerante, costituito principalmente da sali inorganici di varia provenienza (cloruri, fosfati, carbonati, etc.) che ha la proprietà di influenzare i tempi di indurimento della pasta cementizia, favorendo il processo di aggregazione della matrice cementizia mediante un meccanismo di scambio ionico tra tali sostanze ed i silicati idrati in corso di formazione;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5"/>
        <w:rPr>
          <w:rFonts w:ascii="Times New Roman" w:hAnsi="Times New Roman" w:cs="Times New Roman"/>
          <w:color w:val="auto"/>
          <w:sz w:val="20"/>
          <w:szCs w:val="20"/>
        </w:rPr>
      </w:pPr>
      <w:r w:rsidRPr="00253FCF">
        <w:rPr>
          <w:rFonts w:ascii="Times New Roman" w:hAnsi="Times New Roman" w:cs="Times New Roman"/>
          <w:color w:val="auto"/>
          <w:sz w:val="20"/>
          <w:szCs w:val="20"/>
        </w:rPr>
        <w:t>antigelo, che consente di abbassare il punto di congelamento di una soluzione acquosa (nella fattispecie quella dell'acqua d'impasto) e il procedere della reazione di idratazione, pur rallentata nella sua cinetica, anche in condizioni di temperatura inferiori a 0°.</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ottenere il massimo beneficio, ogni aggiunta deve essere prevista ed eseguita con la massima attenzione, seguendo alla lettera le modalità d'uso dei fabbricanti.</w:t>
      </w:r>
    </w:p>
    <w:p w:rsidR="007A7EB9" w:rsidRPr="00253FCF" w:rsidRDefault="007A7EB9" w:rsidP="00253FCF">
      <w:pPr>
        <w:pStyle w:val="TESTO"/>
        <w:spacing w:before="120"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jc w:val="center"/>
        <w:rPr>
          <w:rFonts w:ascii="Times New Roman" w:hAnsi="Times New Roman" w:cs="Times New Roman"/>
          <w:color w:val="auto"/>
          <w:sz w:val="20"/>
          <w:szCs w:val="20"/>
        </w:rPr>
      </w:pPr>
      <w:r w:rsidRPr="00253FCF">
        <w:rPr>
          <w:rFonts w:ascii="Times New Roman" w:hAnsi="Times New Roman" w:cs="Times New Roman"/>
          <w:color w:val="auto"/>
          <w:sz w:val="20"/>
          <w:szCs w:val="20"/>
        </w:rPr>
        <w:br w:type="column"/>
      </w:r>
      <w:r w:rsidRPr="00253FCF">
        <w:rPr>
          <w:rFonts w:ascii="Times New Roman" w:hAnsi="Times New Roman" w:cs="Times New Roman"/>
          <w:b/>
          <w:bCs/>
          <w:color w:val="auto"/>
          <w:sz w:val="20"/>
          <w:szCs w:val="20"/>
          <w:u w:val="single"/>
        </w:rPr>
        <w:lastRenderedPageBreak/>
        <w:t>TITOLO V - PRESCRIZIONI TECNICHE PER L’ESECUZIONE DI OPERE EDILI</w:t>
      </w:r>
      <w:r w:rsidRPr="00253FCF">
        <w:rPr>
          <w:rFonts w:ascii="Times New Roman" w:hAnsi="Times New Roman" w:cs="Times New Roman"/>
          <w:b/>
          <w:bCs/>
          <w:color w:val="auto"/>
          <w:sz w:val="20"/>
          <w:szCs w:val="20"/>
          <w:u w:val="single"/>
        </w:rPr>
        <w:br/>
      </w: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XV  Strutture portanti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a) Strutture di fondazione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Fondazioni continue in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 il terreno compatto ed idoneo alla fondazione si trova a profondità non superiore a m 1, generalmente si procede con una gettata di calcestruzzo denominato “magrone di pulizia”.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gettate di calcestruzzo se fatte si devono eseguire stendendo a strati orizzontali e  procedere per spessori di circa 10-12 cm, costipando e vibrando meccanicamente con vibratori e/o  mediante battitura dei casseri, assicurandosi che non risultino più degli interstizi vuoti e tutte gli aggregati vadano ad assestarsi.  Non vengono accettati i getti contro terra.  Le armature devono essere distanziate tramite spessori di calcestruzzo o materiale plastico, comunque anche se è presente il magrone. I getti della fondazione, se da eseguirsi mediante riprese, occorre che le superfici siano pulite e cosparse con aggrappante (tipo lattice).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Fondazioni a plinto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allargare la base d’appoggio su terreno poco resistente, al posto di approfondire lo scavo, lo si allarga a forma di piastra su plinti isolati disposti in corrispondenza delle strutture portanti.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color w:val="auto"/>
          <w:sz w:val="20"/>
          <w:szCs w:val="20"/>
        </w:rPr>
        <w:t>Ciascun plinto deve avere una superficie tale da corrispondere alla capacità di resistenza del terreno in relazione al carico gravante.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Fondazioni a platea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allargare la base d’appoggio su terreno poco resistente o nelle costruzioni antisismiche, al posto di approfondire lo scavo, lo si allarga a forma di piastra anche continua. In genere la platea occupa tutta la superficie fabbricata e funziona come una piastra in cemento armato: oltre a distribuire il carico sopra una grande superficie di terreno in modo da gravarlo unitariamente in misura limitata, si ottiene che la intera struttura sia solidale nelle pareti e nell’insieme con il fondo.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Fondazione a pozzo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per la profondità non sia più conveniente la fondazione continua si procede mediante pozzi spinti fino al terreno buono collegati tra di loro con archi in muratura o con travi in cemento armato. I pozzi vengono disposti in corrispondenza dei muri perimetrali e d’asse ed anche dei muri trasversali e più precisamente in corrispondenza dei fulcri portanti - pilastri, incroci, cantonali o angoli - dando ad essi una sezione circolare, sotto i fulcri pilastri, od ovoidale, sotto i fulcri incroci od angolari.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pozzi si riempiono di calcestruzzo, generalmente cementizio, steso a strati di 10 in 10 cm., spianati, energicamente pressati fino al livello del piano d’imposta.</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bookmarkStart w:id="211" w:name="_Toc116105839"/>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b) Opere speciali di fondazioni (pali, diaframmi e ancoraggi)</w:t>
      </w:r>
      <w:bookmarkEnd w:id="211"/>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Si premette che per criteri di progetto, le indagini geotecniche e la determinazione dei carichi </w:t>
      </w:r>
      <w:proofErr w:type="spellStart"/>
      <w:r w:rsidRPr="00253FCF">
        <w:rPr>
          <w:rFonts w:ascii="Times New Roman" w:hAnsi="Times New Roman" w:cs="Times New Roman"/>
          <w:sz w:val="20"/>
          <w:szCs w:val="20"/>
        </w:rPr>
        <w:t>limitedel</w:t>
      </w:r>
      <w:proofErr w:type="spellEnd"/>
      <w:r w:rsidRPr="00253FCF">
        <w:rPr>
          <w:rFonts w:ascii="Times New Roman" w:hAnsi="Times New Roman" w:cs="Times New Roman"/>
          <w:sz w:val="20"/>
          <w:szCs w:val="20"/>
        </w:rPr>
        <w:t xml:space="preserve"> singolo palo o della palificata devono essere conformi alle vigenti Nuove Norme Tecniche per le costruzioni contenute nel D.M. 14 Gennaio 2008 (NTC2008) e relativa Circolare n. 617 del 2 febbraio 2009 “Istruzioni per l’Applicazione Nuove Norme Tecniche Costruzioni di cui al Decreto Ministeriale 14 gennaio 2008”. </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Prima di iniziare il lavoro di infissione (o di trivellazione) l'Impresa esecutrice deve presentare un programma cronologico di infissione (o di trivellazione) dei pali, elaborato in modo tale da eliminare o quanto meno minimizzare gli effetti negativi dell'infissione (o trivellazione) sulle opere vicine e sui pali già realizzati, nel pieno rispetto delle indicazioni progettuali. Tale programma dovrà essere sottoposto all'approvazione della Direzione dei Lavori.</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I pali di qualsiasi tipo devono essere realizzati secondo la posizione e le dimensioni fissate nei disegni di progetto con la tolleranza - sulle coordinate planimetriche del centro del palo - del 10% del diametro del palo e comunque non oltre i 10 cm per pali di medio e grande diametro e non oltre i 5 cm per pali di piccolo diametro.</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Il calcestruzzo dei pali deve essere del tipo detto "a resistenza garantita"; qualora non diversamente prescritto si deve di </w:t>
      </w:r>
      <w:r w:rsidRPr="00253FCF">
        <w:rPr>
          <w:rFonts w:ascii="Times New Roman" w:hAnsi="Times New Roman" w:cs="Times New Roman"/>
          <w:sz w:val="20"/>
          <w:szCs w:val="20"/>
        </w:rPr>
        <w:lastRenderedPageBreak/>
        <w:t xml:space="preserve">norma usare cemento Portland; il rapporto in peso acqua/cemento non dovrà superare il valore di 0,40 - 0,45, tenendo conto anche del contenuto d’acqua degli inerti all'atto del confezionamento del calcestruzzo. </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Posta D la dimensione massima  dell'aggregato, il dosaggio del cemento (kg/mc), salvo diversa prescrizione progettuale, deve essere non inferiore a:</w:t>
      </w:r>
    </w:p>
    <w:p w:rsidR="007A7EB9" w:rsidRPr="00253FCF" w:rsidRDefault="007A7EB9" w:rsidP="00253FCF">
      <w:pPr>
        <w:pStyle w:val="Corpodeltesto2"/>
        <w:widowControl w:val="0"/>
        <w:tabs>
          <w:tab w:val="left" w:pos="284"/>
        </w:tabs>
        <w:spacing w:line="276" w:lineRule="auto"/>
        <w:jc w:val="both"/>
        <w:rPr>
          <w:rFonts w:ascii="Times New Roman" w:hAnsi="Times New Roman" w:cs="Times New Roman"/>
          <w:sz w:val="20"/>
          <w:szCs w:val="20"/>
        </w:rPr>
      </w:pPr>
      <w:r w:rsidRPr="00253FCF">
        <w:rPr>
          <w:rFonts w:ascii="Times New Roman" w:hAnsi="Times New Roman" w:cs="Times New Roman"/>
          <w:sz w:val="20"/>
          <w:szCs w:val="20"/>
        </w:rPr>
        <w:t>300 kg/mc per D=70 mm</w:t>
      </w:r>
    </w:p>
    <w:p w:rsidR="007A7EB9" w:rsidRPr="00253FCF" w:rsidRDefault="007A7EB9" w:rsidP="00253FCF">
      <w:pPr>
        <w:pStyle w:val="Corpodeltesto2"/>
        <w:widowControl w:val="0"/>
        <w:tabs>
          <w:tab w:val="left" w:pos="284"/>
        </w:tabs>
        <w:spacing w:line="276" w:lineRule="auto"/>
        <w:jc w:val="both"/>
        <w:rPr>
          <w:rFonts w:ascii="Times New Roman" w:hAnsi="Times New Roman" w:cs="Times New Roman"/>
          <w:sz w:val="20"/>
          <w:szCs w:val="20"/>
        </w:rPr>
      </w:pPr>
      <w:r w:rsidRPr="00253FCF">
        <w:rPr>
          <w:rFonts w:ascii="Times New Roman" w:hAnsi="Times New Roman" w:cs="Times New Roman"/>
          <w:sz w:val="20"/>
          <w:szCs w:val="20"/>
        </w:rPr>
        <w:t>330 kg/mc per D=50 mm</w:t>
      </w:r>
    </w:p>
    <w:p w:rsidR="007A7EB9" w:rsidRPr="00253FCF" w:rsidRDefault="007A7EB9" w:rsidP="00253FCF">
      <w:pPr>
        <w:pStyle w:val="Corpodeltesto2"/>
        <w:widowControl w:val="0"/>
        <w:tabs>
          <w:tab w:val="left" w:pos="284"/>
        </w:tabs>
        <w:spacing w:line="276" w:lineRule="auto"/>
        <w:jc w:val="both"/>
        <w:rPr>
          <w:rFonts w:ascii="Times New Roman" w:hAnsi="Times New Roman" w:cs="Times New Roman"/>
          <w:sz w:val="20"/>
          <w:szCs w:val="20"/>
        </w:rPr>
      </w:pPr>
      <w:r w:rsidRPr="00253FCF">
        <w:rPr>
          <w:rFonts w:ascii="Times New Roman" w:hAnsi="Times New Roman" w:cs="Times New Roman"/>
          <w:sz w:val="20"/>
          <w:szCs w:val="20"/>
        </w:rPr>
        <w:t>370 kg/mc per D=30 mm</w:t>
      </w:r>
    </w:p>
    <w:p w:rsidR="007A7EB9" w:rsidRPr="00253FCF" w:rsidRDefault="007A7EB9" w:rsidP="00253FCF">
      <w:pPr>
        <w:pStyle w:val="Corpodeltesto2"/>
        <w:widowControl w:val="0"/>
        <w:tabs>
          <w:tab w:val="left" w:pos="284"/>
        </w:tabs>
        <w:spacing w:line="276" w:lineRule="auto"/>
        <w:jc w:val="both"/>
        <w:rPr>
          <w:rFonts w:ascii="Times New Roman" w:hAnsi="Times New Roman" w:cs="Times New Roman"/>
          <w:sz w:val="20"/>
          <w:szCs w:val="20"/>
        </w:rPr>
      </w:pPr>
      <w:r w:rsidRPr="00253FCF">
        <w:rPr>
          <w:rFonts w:ascii="Times New Roman" w:hAnsi="Times New Roman" w:cs="Times New Roman"/>
          <w:sz w:val="20"/>
          <w:szCs w:val="20"/>
        </w:rPr>
        <w:t>450 kg/mc per D=20 mm.</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Le resistenza caratteristiche per i calcestruzzi armati e precompressi non devono essere inferiori a quelle previste nelle Nuove Norme tecniche per le costruzioni contenute nel D.M. 14 Gennaio 2008 (NTC2008) e la relativa Circolare n. 617 del 2 febbraio 2009 “Istruzioni per l’Applicazione Nuove Norme Tecniche Costruzioni di cui al Decreto Ministeriale 14 gennaio 2008”, ed essere corrispondenti a quelle indicate dal progettista. Qualora fosse prescritto l'utilizzo di malta o di boiacca, questa dovrà essere costituita da cemento R 325 ed acqua nel rapporto A/C = 0.5 (200 kg di cemento secco ogni 100 lt di acqua). </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Il calcestruzzo per la formazione dei pali va messo in opera con modalità dipendenti dalle attrezzature impiegate e in maniera tale che risulti privo di altre materie, specie terrose.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12" w:name="_Toc116105841"/>
      <w:r w:rsidRPr="00253FCF">
        <w:rPr>
          <w:rFonts w:ascii="Times New Roman" w:hAnsi="Times New Roman" w:cs="Times New Roman"/>
          <w:i/>
          <w:iCs/>
          <w:color w:val="auto"/>
          <w:sz w:val="20"/>
          <w:szCs w:val="20"/>
        </w:rPr>
        <w:t>Pali di piccolo diametro</w:t>
      </w:r>
      <w:bookmarkEnd w:id="212"/>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color w:val="auto"/>
          <w:sz w:val="20"/>
          <w:szCs w:val="20"/>
        </w:rPr>
        <w:t>I pali di piccolo diametro sono realizzati con tecnologie e attrezzature speciali ed armati per tutta la loro lunghezza. Essi hanno di norma diametro superiore a 80 mm ed inferiore a 320 mm.</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La perforazione avviene con sistema a rotazione, a </w:t>
      </w:r>
      <w:proofErr w:type="spellStart"/>
      <w:r w:rsidRPr="00253FCF">
        <w:rPr>
          <w:rFonts w:ascii="Times New Roman" w:hAnsi="Times New Roman" w:cs="Times New Roman"/>
          <w:sz w:val="20"/>
          <w:szCs w:val="20"/>
        </w:rPr>
        <w:t>rotopercussione</w:t>
      </w:r>
      <w:proofErr w:type="spellEnd"/>
      <w:r w:rsidRPr="00253FCF">
        <w:rPr>
          <w:rFonts w:ascii="Times New Roman" w:hAnsi="Times New Roman" w:cs="Times New Roman"/>
          <w:sz w:val="20"/>
          <w:szCs w:val="20"/>
        </w:rPr>
        <w:t xml:space="preserve"> o con entrambi questi sistemi, attraverso terreni di qualsiasi natura e consistenza, nonché attraverso trovanti, murature e conglomerati semplici o armati. Qualora si presenti la necessità, il foro va rivestito in modo da assicurare la stabilità delle pareti prima di eseguire il getto. Al termine della perforazione il foro deve essere pulito dai detriti mediante il fluido di circolazione o l'utensile asportatore.</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L'armatura è costituita da una barra di acciaio ad aderenza migliorata provvista di opportuni centratori, oppure da un tubo in acciaio eventualmente munito di valvole di non ritorno. L'armatura dovrà essere provvista di tre fori o finestre laterali (circa 3-4 cm2 ciascuna) disposti a 20 cm dall'estremità terminale. Lungo il tubo d’armatura saranno posti in opera dei centratori, ad interasse massimo di 3 metri. Il collegamento tra i vari spezzoni dell'armatura (lunghezza </w:t>
      </w:r>
      <w:r w:rsidRPr="00253FCF">
        <w:rPr>
          <w:rFonts w:ascii="Times New Roman" w:hAnsi="Times New Roman" w:cs="Times New Roman"/>
          <w:sz w:val="20"/>
          <w:szCs w:val="20"/>
        </w:rPr>
        <w:sym w:font="Symbol" w:char="F0B3"/>
      </w:r>
      <w:r w:rsidRPr="00253FCF">
        <w:rPr>
          <w:rFonts w:ascii="Times New Roman" w:hAnsi="Times New Roman" w:cs="Times New Roman"/>
          <w:sz w:val="20"/>
          <w:szCs w:val="20"/>
        </w:rPr>
        <w:t xml:space="preserve"> 3 m), sarà realizzato con filettatura maschio-manicotto esterno-maschio o, in alternativa, con filettatura femmina-manicotto interno-femmina.</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Il getto del palo avverrà per iniezione di boiacca di cemento attraverso il tubo d’armatura mediante l'utilizzo di un </w:t>
      </w:r>
      <w:proofErr w:type="spellStart"/>
      <w:r w:rsidRPr="00253FCF">
        <w:rPr>
          <w:rFonts w:ascii="Times New Roman" w:hAnsi="Times New Roman" w:cs="Times New Roman"/>
          <w:sz w:val="20"/>
          <w:szCs w:val="20"/>
        </w:rPr>
        <w:t>packer</w:t>
      </w:r>
      <w:proofErr w:type="spellEnd"/>
      <w:r w:rsidRPr="00253FCF">
        <w:rPr>
          <w:rFonts w:ascii="Times New Roman" w:hAnsi="Times New Roman" w:cs="Times New Roman"/>
          <w:sz w:val="20"/>
          <w:szCs w:val="20"/>
        </w:rPr>
        <w:t xml:space="preserve"> o di un apposito manicotto di collegamento con la </w:t>
      </w:r>
      <w:proofErr w:type="spellStart"/>
      <w:r w:rsidRPr="00253FCF">
        <w:rPr>
          <w:rFonts w:ascii="Times New Roman" w:hAnsi="Times New Roman" w:cs="Times New Roman"/>
          <w:sz w:val="20"/>
          <w:szCs w:val="20"/>
        </w:rPr>
        <w:t>culotta</w:t>
      </w:r>
      <w:proofErr w:type="spellEnd"/>
      <w:r w:rsidRPr="00253FCF">
        <w:rPr>
          <w:rFonts w:ascii="Times New Roman" w:hAnsi="Times New Roman" w:cs="Times New Roman"/>
          <w:sz w:val="20"/>
          <w:szCs w:val="20"/>
        </w:rPr>
        <w:t xml:space="preserve"> d’iniezione posizionati a </w:t>
      </w:r>
      <w:proofErr w:type="spellStart"/>
      <w:r w:rsidRPr="00253FCF">
        <w:rPr>
          <w:rFonts w:ascii="Times New Roman" w:hAnsi="Times New Roman" w:cs="Times New Roman"/>
          <w:sz w:val="20"/>
          <w:szCs w:val="20"/>
        </w:rPr>
        <w:t>boccaforo</w:t>
      </w:r>
      <w:proofErr w:type="spellEnd"/>
      <w:r w:rsidRPr="00253FCF">
        <w:rPr>
          <w:rFonts w:ascii="Times New Roman" w:hAnsi="Times New Roman" w:cs="Times New Roman"/>
          <w:sz w:val="20"/>
          <w:szCs w:val="20"/>
        </w:rPr>
        <w:t>. La boiacca dovrà fluire dalla sommità del palo e risultare esente da elementi estranei prima di iniziare l'estrazione della colonna di rivestimento. Durante l'estrazione di quest'ultima si controllerà costantemente il livello della boiacca nel rivestimento e si provvederà a ripristinarlo quando se ne osservi l'abbassamento. L'ordine di esecuzione dei pali di piccolo diametro, per gruppi di pali, da sottoporre preventivamente al Direttore dei Lavori, deve garantire la non interferenza delle perforazioni con fori in corso di iniezione o in attesa di riempimento.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13" w:name="_Toc116105842"/>
      <w:r w:rsidRPr="00253FCF">
        <w:rPr>
          <w:rFonts w:ascii="Times New Roman" w:hAnsi="Times New Roman" w:cs="Times New Roman"/>
          <w:i/>
          <w:iCs/>
          <w:color w:val="auto"/>
          <w:sz w:val="20"/>
          <w:szCs w:val="20"/>
        </w:rPr>
        <w:t>Pali iniettati a gravità</w:t>
      </w:r>
      <w:bookmarkEnd w:id="213"/>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L'iniezione deve essere eseguita a mezzo di idonea pompa con malta cementizia costituita da una miscela ternaria di acqua-sabbia-cemento R325 dosato a 600 kg per m</w:t>
      </w:r>
      <w:r w:rsidRPr="00253FCF">
        <w:rPr>
          <w:rFonts w:ascii="Times New Roman" w:hAnsi="Times New Roman" w:cs="Times New Roman"/>
          <w:sz w:val="20"/>
          <w:szCs w:val="20"/>
          <w:vertAlign w:val="superscript"/>
        </w:rPr>
        <w:t>3</w:t>
      </w:r>
      <w:r w:rsidRPr="00253FCF">
        <w:rPr>
          <w:rFonts w:ascii="Times New Roman" w:hAnsi="Times New Roman" w:cs="Times New Roman"/>
          <w:sz w:val="20"/>
          <w:szCs w:val="20"/>
        </w:rPr>
        <w:t xml:space="preserve"> oppure con miscela acqua-cemento (rapporto acqua/cemento </w:t>
      </w:r>
      <w:proofErr w:type="spellStart"/>
      <w:r w:rsidRPr="00253FCF">
        <w:rPr>
          <w:rFonts w:ascii="Times New Roman" w:hAnsi="Times New Roman" w:cs="Times New Roman"/>
          <w:sz w:val="20"/>
          <w:szCs w:val="20"/>
        </w:rPr>
        <w:t>max</w:t>
      </w:r>
      <w:proofErr w:type="spellEnd"/>
      <w:r w:rsidRPr="00253FCF">
        <w:rPr>
          <w:rFonts w:ascii="Times New Roman" w:hAnsi="Times New Roman" w:cs="Times New Roman"/>
          <w:sz w:val="20"/>
          <w:szCs w:val="20"/>
        </w:rPr>
        <w:t xml:space="preserve"> 0.5) ed eventuale additivo.</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Si fa assoluto divieto di eseguire il getto del palo mediante immissione di malta dalla testa del foro e non dal tubo d’armatura o da apposito tubo di iniezione la cui estremità giunga alla base del palo.</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L'armatura viene posta in opera previa accurata pulizia del fondo del foro. Qualora il foro sia rivestito, si inizia ad estrarre il rivestimento quando la malta iniettata è uscita pulita dalla testa del palo. Nel corso dell'estrazione, il livello della malta all'interno del rivestimento deve essere mantenuto costante con continui rabbocchi e la manovra di estrazione deve avvenire con continuità e lentamente. In assenza di rivestimento l'iniezione viene sospesa dopo la fuoriuscita della malta dalla testa del palo, ponendo cura affinché la prima emissione mista ad acqua di perforazione, fango o detriti, sia esaurita ed il materiale in uscita sia esente da impurità. Qualora non si verifichi la fuoruscita della </w:t>
      </w:r>
      <w:r w:rsidRPr="00253FCF">
        <w:rPr>
          <w:rFonts w:ascii="Times New Roman" w:hAnsi="Times New Roman" w:cs="Times New Roman"/>
          <w:sz w:val="20"/>
          <w:szCs w:val="20"/>
        </w:rPr>
        <w:lastRenderedPageBreak/>
        <w:t xml:space="preserve">malta dalla testa del foro si provvederà all'estrazione dell'armatura ed alla </w:t>
      </w:r>
      <w:proofErr w:type="spellStart"/>
      <w:r w:rsidRPr="00253FCF">
        <w:rPr>
          <w:rFonts w:ascii="Times New Roman" w:hAnsi="Times New Roman" w:cs="Times New Roman"/>
          <w:sz w:val="20"/>
          <w:szCs w:val="20"/>
        </w:rPr>
        <w:t>riperforazione</w:t>
      </w:r>
      <w:proofErr w:type="spellEnd"/>
      <w:r w:rsidRPr="00253FCF">
        <w:rPr>
          <w:rFonts w:ascii="Times New Roman" w:hAnsi="Times New Roman" w:cs="Times New Roman"/>
          <w:sz w:val="20"/>
          <w:szCs w:val="20"/>
        </w:rPr>
        <w:t xml:space="preserve"> del palo.</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Le tolleranze rispetto ai valori teorici sono i seguenti: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sulle coordinate planimetriche del centro del palo, in corrispondenza della sua estremità superiore: ± 3 cm;</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sulla verticalità: 3%;</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sulla lunghezza: ± 15 cm;</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sul diametro nominale: - 5%; + 15%.</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La trasmissione del carico dalle fondazioni al palo avviene per aderenza o per mezzo di staffe saldate al tubo di armatura.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14" w:name="_Toc116105843"/>
      <w:r w:rsidRPr="00253FCF">
        <w:rPr>
          <w:rFonts w:ascii="Times New Roman" w:hAnsi="Times New Roman" w:cs="Times New Roman"/>
          <w:i/>
          <w:iCs/>
          <w:color w:val="auto"/>
          <w:sz w:val="20"/>
          <w:szCs w:val="20"/>
        </w:rPr>
        <w:t>Pali iniettati a pressione</w:t>
      </w:r>
      <w:bookmarkEnd w:id="214"/>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L'iniezione viene eseguita con boiacca dosata a 50 kg di cemento Portland R325 ogni 25 l di acqua.</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All'interno del foro viene introdotto un tubo di elevate caratteristiche meccaniche munito, nella parte terminale, per una lunghezza da definire in relazione alla lunghezza complessiva, di "finestre" per il passaggio della miscela cementizia. Quest'ultima viene iniettata in pressione dalla testa del tubo di armatura, in modo da occupare le intercapedini tubo-terreno e tubo esterno-tubo interno, fino a risalire a livello del piano campagna.</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La trasmissione del carico dalle fondazioni al palo avviene per aderenza o per mezzo di staffe saldate al tubo d’armatura.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15" w:name="_Toc116105844"/>
      <w:r w:rsidRPr="00253FCF">
        <w:rPr>
          <w:rFonts w:ascii="Times New Roman" w:hAnsi="Times New Roman" w:cs="Times New Roman"/>
          <w:i/>
          <w:iCs/>
          <w:color w:val="auto"/>
          <w:sz w:val="20"/>
          <w:szCs w:val="20"/>
        </w:rPr>
        <w:t>Prove di carico sui pali</w:t>
      </w:r>
      <w:bookmarkEnd w:id="215"/>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Nell'esecuzione delle prove di carico sui pali per la determinazione del carico limite del palo singolo o per la verifica del comportamento dei pali realizzati valgono le indicazioni contenute nelle Nuove Norme Tecniche per le costruzioni contenute nel D.M. 14 Gennaio 2008 (NTC2008) e relativa Circolare n. 617 del 2 febbraio 2009 “Istruzioni per l’Applicazione Nuove Norme Tecniche Costruzioni di cui al Decreto Ministeriale 14 gennaio 2008”. </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Le prove dovranno essere nella misura non inferiore di:</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- 1 se il numero di pali è inferiore o uguale a 20,</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- 2 se il numero di pali è compreso tra 21 e 50,</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- 3 se il numero di pali è compreso tra 51 e 100,</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- 4 se il numero di pali è compreso tra 101 e 200,</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- 5 se il numero di pali è compreso tra 201 e 500,</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il numero intero più prossimo al valore 5 + n/500, se il numero n di pali è superiore a 500.</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Tali prove devono essere spinte ad un carico assiale pari a 1,5 volte l’azione di progetto utilizzata per le verifiche degli stati limite di esercizio.</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i/>
          <w:iCs/>
          <w:sz w:val="20"/>
          <w:szCs w:val="20"/>
        </w:rPr>
      </w:pPr>
      <w:r w:rsidRPr="00253FCF">
        <w:rPr>
          <w:rFonts w:ascii="Times New Roman" w:hAnsi="Times New Roman" w:cs="Times New Roman"/>
          <w:i/>
          <w:iCs/>
          <w:sz w:val="20"/>
          <w:szCs w:val="20"/>
        </w:rPr>
        <w:t>Pali di prova</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Prima dell'inizio della costruzione della palificata, se richiesto dalla Direzione dei Lavori, devono essere eseguiti pali pilota, il cui numero e la cui ubicazione devono essere indicati dalla medesima Direzione dei Lavori, e risultare esattamente dai verbali che verranno redatti sulle prove eseguite.</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Le prove di carico per la determinazione del carico limite del palo singolo devono essere spinte fino a valori del carico assiale tali da portare a rottura il complesso palo-terreno, o comunque tali da consentire di ricavare significativi diagrammi abbassamenti-carichi e abbassamenti-tempi.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Prove di collaudo statico</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Per le prove di collaudo i pali di prova vanno prescelti fra quelli costituenti l'intera palificata e indicati dalla Direzione dei Lavori.</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Le prove di collaudo dei pali di diametro inferiore a 80 cm devono essere spinte fino ad 1,5 volte il carico ammissibile del palo singolo, con applicazione graduale del carico sul palo.</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Ove previsto in progetto, l'Impresa è tenuta ad effettuare su pali prove di carico orizzontale, prove </w:t>
      </w:r>
      <w:proofErr w:type="spellStart"/>
      <w:r w:rsidRPr="00253FCF">
        <w:rPr>
          <w:rFonts w:ascii="Times New Roman" w:hAnsi="Times New Roman" w:cs="Times New Roman"/>
          <w:sz w:val="20"/>
          <w:szCs w:val="20"/>
        </w:rPr>
        <w:t>estensimetriche</w:t>
      </w:r>
      <w:proofErr w:type="spellEnd"/>
      <w:r w:rsidRPr="00253FCF">
        <w:rPr>
          <w:rFonts w:ascii="Times New Roman" w:hAnsi="Times New Roman" w:cs="Times New Roman"/>
          <w:sz w:val="20"/>
          <w:szCs w:val="20"/>
        </w:rPr>
        <w:t xml:space="preserve">, </w:t>
      </w:r>
      <w:r w:rsidRPr="00253FCF">
        <w:rPr>
          <w:rFonts w:ascii="Times New Roman" w:hAnsi="Times New Roman" w:cs="Times New Roman"/>
          <w:sz w:val="20"/>
          <w:szCs w:val="20"/>
        </w:rPr>
        <w:lastRenderedPageBreak/>
        <w:t>carotaggi sonici, ecc.; le prove di carico verticale di cui alle norme vigenti sono integralmente a carico dell'Impresa, mentre per le prove di altro tipo sarà applicata la corrispondente voce dell'Elenco dei Prezzi Unitari.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16" w:name="_Toc116105845"/>
      <w:r w:rsidRPr="00253FCF">
        <w:rPr>
          <w:rFonts w:ascii="Times New Roman" w:hAnsi="Times New Roman" w:cs="Times New Roman"/>
          <w:i/>
          <w:iCs/>
          <w:color w:val="auto"/>
          <w:sz w:val="20"/>
          <w:szCs w:val="20"/>
        </w:rPr>
        <w:t>Diaframmi di pali (berlinese)</w:t>
      </w:r>
      <w:bookmarkEnd w:id="216"/>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Il diaframma è costituito da uno a più allineamenti di pali di piccolo diametro posti ad interessi prefissati. Le modalità esecutive non si discostano da quelle sopradescritte, relative ai pali di piccolo diametro.</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Nel caso di diaframma non sono previste prove di carico a meno che il diaframma non abbia, oltre che funzioni di sostegno di una parete di scavo, anche quelle di sostegno di strutture fuori terra.</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Le giunzioni dei tubi di armatura, sottoposte a carichi orizzontali, dovranno essere definite dopo accurato calcolo e non dovranno essere poste alla medesima profondità lungo gli allineamenti dei pali. Non dovranno inoltre coincidere con la posizione degli ancoraggi.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17" w:name="_Toc116105846"/>
      <w:r w:rsidRPr="00253FCF">
        <w:rPr>
          <w:rFonts w:ascii="Times New Roman" w:hAnsi="Times New Roman" w:cs="Times New Roman"/>
          <w:i/>
          <w:iCs/>
          <w:color w:val="auto"/>
          <w:sz w:val="20"/>
          <w:szCs w:val="20"/>
        </w:rPr>
        <w:t>Ancoraggi</w:t>
      </w:r>
      <w:bookmarkEnd w:id="217"/>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Con il termine di "ancoraggio" si intende un elemento strutturale operante in trazione, atto a trasmettere forze di coazione ai terreni ed alle rocce.</w:t>
      </w:r>
    </w:p>
    <w:p w:rsidR="007A7EB9" w:rsidRPr="00253FCF" w:rsidRDefault="007A7EB9" w:rsidP="00253FCF">
      <w:pPr>
        <w:pStyle w:val="Corpodeltesto2"/>
        <w:widowControl w:val="0"/>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Le parti funzionali del tirante sono rappresentate da:</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testata: insieme degli elementi terminali atti a trasmettere alla struttura ancorata, o direttamente alla roccia in superficie, la forza di trazione del tirante;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parte libera: insieme degli elementi atti a trasmettere la forza di trazione dalla testata alla fondazione;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fondazione: insieme degli elementi atti a trasmettere al terreno le forze di trazione del tirante.</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I tiranti, classificati in funzione della tensione nell'armatura dopo il collaudo, si distinguono in:</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pretesi: tiranti nella cui armatura viene indotta una forza di tesatura pari a quella di esercizio;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parzialmente pretesi: tiranti nella cui armatura viene indotta una forza di tesatura inferiore a quella di esercizio;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non pretesi: tiranti nella cui armatura non viene indotta alcuna forza di tesatura.</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In base alla durata di esercizio si distinguono in:</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permanenti: tiranti destinati ad esercitare la loro funzione per un periodo uguale o superiore a due anni;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provvisori: tiranti destinati ad esercitare la loro funzione per un periodo inferiore a due anni.</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L'armatura dei tiranti può essere di tipo a barre, a fili o a trefoli.</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La parte libera può essere semplice (una sola guaina per tutti gli elementi costituenti l'armatura), multipla (una guaina per ciascun elemento dell'armatura) o composta (una guaina per ciascun elemento più una guaina per tutti gli elementi costituenti l'armatura). La fondazione può invece essere senza guaina o con guaina (fondazione protetta). </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18" w:name="_Toc116105847"/>
      <w:r w:rsidRPr="00253FCF">
        <w:rPr>
          <w:rFonts w:ascii="Times New Roman" w:hAnsi="Times New Roman" w:cs="Times New Roman"/>
          <w:i/>
          <w:iCs/>
          <w:color w:val="auto"/>
          <w:sz w:val="20"/>
          <w:szCs w:val="20"/>
        </w:rPr>
        <w:t>Materiali ed elementi costruttivi</w:t>
      </w:r>
      <w:bookmarkEnd w:id="218"/>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I materiali devono avere le seguenti caratteristiche: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gli acciai devono essere conformi alle specifiche disposizioni in vigore al momento della posa in opera; </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le piastre di ripartizione vanno dimensionate in relazione alle caratteristiche del materiale di cui sono costituite e del materiale di contrasto;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scelta del cemento deve essere fatta tenendo conto dei seguenti fattori: ritiro, resistenza e lavorabilità della miscela, interazione cemento-acciaio, interazione cemento-ambiente circostante. Le caratteristiche del cemento devono essere determinate in conformità al D.M. 3 giugno 1968 e successivi aggiornamenti</w:t>
      </w:r>
      <w:r w:rsidRPr="00253FCF">
        <w:rPr>
          <w:rStyle w:val="Rimandonotaapidipagina"/>
          <w:color w:val="auto"/>
          <w:sz w:val="20"/>
          <w:szCs w:val="20"/>
        </w:rPr>
        <w:footnoteReference w:id="80"/>
      </w:r>
      <w:r w:rsidRPr="00253FCF">
        <w:rPr>
          <w:rFonts w:ascii="Times New Roman" w:hAnsi="Times New Roman" w:cs="Times New Roman"/>
          <w:color w:val="auto"/>
          <w:sz w:val="20"/>
          <w:szCs w:val="20"/>
        </w:rPr>
        <w:t>. Devono essere utilizzati solo cementi con contenuto totale di cloro inferiore allo 0,05% del peso del cemento e contenuto totale di zolfo (da solfuri S--) inferiore allo 0,15% del peso del cemento, al fine di evitare pericolo di corrosione sotto tensione. L'idoneità del cemento deve essere certificata dal fabbricante. Il tempo di presa a 20° C deve essere superiore a tre ore, mentre il tempo di fine presa a 5° C deve essere inferiore a 24 ore;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possono essere impiegati additivi per migliorare le caratteristiche delle miscele di iniezione, sempre che non introducano elementi pregiudizievoli nei riguardi della durabilità e dell'affidabilità di tutti i componenti del tirante.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19" w:name="_Toc116105848"/>
      <w:r w:rsidRPr="00253FCF">
        <w:rPr>
          <w:rFonts w:ascii="Times New Roman" w:hAnsi="Times New Roman" w:cs="Times New Roman"/>
          <w:i/>
          <w:iCs/>
          <w:color w:val="auto"/>
          <w:sz w:val="20"/>
          <w:szCs w:val="20"/>
        </w:rPr>
        <w:lastRenderedPageBreak/>
        <w:t>Tecnologie esecutive</w:t>
      </w:r>
      <w:bookmarkEnd w:id="219"/>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Le perforazioni per l'esecuzione dei tiranti di ancoraggio devono essere condotte in modo tale da comportare il minimo disturbo del terreno e da evitare danni alle opere circostanti. Il metodo deve essere scelto in modo tale da:</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impedire il franamento della parete del foro, sia durante la perforazione sia durante la posa delle armature;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ridurre al minimo la decompressione del terreno circostante;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non alterare, per quanto possibile, le falde idriche e le relative distribuzioni delle pressioni.</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Qualora le caratteristiche dei terreni o la presenza dell'acqua lo richiedesse, il foro potrà essere sostenuto mediante idonee tubazioni durante la perforazione e nelle fasi successive. Il fluido di perforazione e gli eventuali additivi non devono risultare inquinanti in base alle vigenti leggi. Allo scopo di estrarre completamente i detriti al termine della perforazione si deve procedere in tutti i casi alla pulizia del foro con il fluido di perforazione senza azionare l'utensile tagliente. I fori devono essere eseguiti rispettando le seguenti condizioni: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 il diametro, quanto esplicitamente indicato in progetto; in ogni caso il diametro dell'utensile di perforazione deve essere almeno pari al diametro specificato per il foro.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riduzione di lunghezza del tratto di fondazione non può essere maggiore del 5% della lunghezza prevista per la fondazione stessa.</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Prima di procedere alle iniezioni viene eseguita una prova di tenuta del foro con immissione di acqua su tutta la lunghezza del foro o sulla sola lunghezza di fondazione (perdita massima 1 l/</w:t>
      </w:r>
      <w:proofErr w:type="spellStart"/>
      <w:r w:rsidRPr="00253FCF">
        <w:rPr>
          <w:rFonts w:ascii="Times New Roman" w:hAnsi="Times New Roman" w:cs="Times New Roman"/>
          <w:sz w:val="20"/>
          <w:szCs w:val="20"/>
        </w:rPr>
        <w:t>min</w:t>
      </w:r>
      <w:proofErr w:type="spellEnd"/>
      <w:r w:rsidRPr="00253FCF">
        <w:rPr>
          <w:rFonts w:ascii="Times New Roman" w:hAnsi="Times New Roman" w:cs="Times New Roman"/>
          <w:sz w:val="20"/>
          <w:szCs w:val="20"/>
        </w:rPr>
        <w:t xml:space="preserve"> x metro x bar) oppure di miscela di iniezione (perdita massima 0.2 l/</w:t>
      </w:r>
      <w:proofErr w:type="spellStart"/>
      <w:r w:rsidRPr="00253FCF">
        <w:rPr>
          <w:rFonts w:ascii="Times New Roman" w:hAnsi="Times New Roman" w:cs="Times New Roman"/>
          <w:sz w:val="20"/>
          <w:szCs w:val="20"/>
        </w:rPr>
        <w:t>min</w:t>
      </w:r>
      <w:proofErr w:type="spellEnd"/>
      <w:r w:rsidRPr="00253FCF">
        <w:rPr>
          <w:rFonts w:ascii="Times New Roman" w:hAnsi="Times New Roman" w:cs="Times New Roman"/>
          <w:sz w:val="20"/>
          <w:szCs w:val="20"/>
        </w:rPr>
        <w:t xml:space="preserve"> x metro x bar) con pressione minima di 1 bar. Nei terreni sciolti o coesivi la prova va eseguita esclusivamente con la miscela di iniezione. </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La posa in opera delle armature deve avvenire secondo modalità che ne assicurino il corretto posizionamento e l'efficacia della connessione al terreno. </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Il tempo intercorrente tra la perforazione e la posa in opera delle armature e la successiva iniezione deve essere ridotto al minimo, soprattutto in terreni soggetti a fenomeni di rigonfiamento o soggetti a franare. Ove ciò non sia possibile, ogni foro deve essere opportunamente rivestito e protetto.</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xml:space="preserve">L'intercapedine fra armatura e terreno circostante deve essere intasata con miscela cementante. Nel caso di semplice riempimento con miscela cementizia dell'intercapedine tra armatura e parete del foro, devono essere previsti opportuni organi di sfiato per evitare inclusioni d’aria o fluido di perforazione. Nel caso d’iniezione a pressione è necessario l'uso di un dispositivo otturatore. </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20" w:name="_Toc116105849"/>
      <w:r w:rsidRPr="00253FCF">
        <w:rPr>
          <w:rFonts w:ascii="Times New Roman" w:hAnsi="Times New Roman" w:cs="Times New Roman"/>
          <w:i/>
          <w:iCs/>
          <w:color w:val="auto"/>
          <w:sz w:val="20"/>
          <w:szCs w:val="20"/>
        </w:rPr>
        <w:t>Tesatura delle armature</w:t>
      </w:r>
      <w:bookmarkEnd w:id="220"/>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La funzionalità dell'apparecchiatura di tesatura (pompa, collegamento elettroidraulici, martinetti), e l'affidabilità della strumentazione di controllo (manometri), devono essere verificate ad ogni turno di lavoro, oppure quando si riscontrino anomalie nella tesatura. In particolare il cantiere deve essere dotato di un manometro campione (debitamente tarato presso un laboratorio ufficiale in data non anteriore a 6 mesi) con la possibilità di montaggio sulla pompa in parallelo con il manometro di servizio.</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La tesatura del tirante deve poter procedere in conformità al programma di progetto (gradini di carico, tempi, misure e registrazioni, bloccaggio) con una tolleranza del ± 5% rispetto ai valori nominali.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21" w:name="_Toc116105850"/>
      <w:r w:rsidRPr="00253FCF">
        <w:rPr>
          <w:rFonts w:ascii="Times New Roman" w:hAnsi="Times New Roman" w:cs="Times New Roman"/>
          <w:i/>
          <w:iCs/>
          <w:color w:val="auto"/>
          <w:sz w:val="20"/>
          <w:szCs w:val="20"/>
        </w:rPr>
        <w:t>Rapporto tecnico</w:t>
      </w:r>
      <w:bookmarkEnd w:id="221"/>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Per ciascun tirante devono essere compilati i rapporti relativi alle varie fasi esecutive, sui quali devono essere almeno indicate tutte le informazioni inerenti: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le tipologie di perforazione adottate e le caratteristiche sommarie dei terreni attraversati;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composizione del tirante e le protezioni adottate;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le modalità esecutive delle iniezioni e le tipologie della miscela;</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le fasi di taratura e le modalità di controllo delle misurazioni.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bookmarkStart w:id="222" w:name="_Toc116105851"/>
      <w:r w:rsidRPr="00253FCF">
        <w:rPr>
          <w:rFonts w:ascii="Times New Roman" w:hAnsi="Times New Roman" w:cs="Times New Roman"/>
          <w:i/>
          <w:iCs/>
          <w:color w:val="auto"/>
          <w:sz w:val="20"/>
          <w:szCs w:val="20"/>
        </w:rPr>
        <w:t>Protezioni contro la corrosione</w:t>
      </w:r>
      <w:bookmarkEnd w:id="222"/>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Un sistema di protezione contro la corrosione per tiranti nei terreni e nelle rocce: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deve garantire la conservazione degli elementi meccanici del tirante, mantenendo nel contempo un proprio stato di conservazione chimico-fisico accettabile rispetto alle funzioni protettive da assolvere;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non deve interagire in maniera dannosa con l'ambiente circostante;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deve essere costituito da materiali mutuamente compatibili, da un punto di vista elettrochimico, con le parti meccaniche del tirante;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deve poter superare le fasi iniziali di manipolazione, installazione e taratura delle parti meccaniche del tirante senza subire danni funzionali, con riferimento soprattutto alle giunzioni tra i diversi elementi ed alle zone di variazione geometrica delle sezioni trasversali degli elementi stessi.</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p>
    <w:p w:rsidR="007A7EB9" w:rsidRPr="00253FCF" w:rsidRDefault="007A7EB9" w:rsidP="00253FCF">
      <w:pPr>
        <w:pStyle w:val="Corpodeltesto2"/>
        <w:widowControl w:val="0"/>
        <w:numPr>
          <w:ilvl w:val="12"/>
          <w:numId w:val="0"/>
        </w:numPr>
        <w:tabs>
          <w:tab w:val="left" w:pos="284"/>
        </w:tabs>
        <w:spacing w:line="276" w:lineRule="auto"/>
        <w:jc w:val="both"/>
        <w:rPr>
          <w:rFonts w:ascii="Times New Roman" w:hAnsi="Times New Roman" w:cs="Times New Roman"/>
          <w:sz w:val="20"/>
          <w:szCs w:val="20"/>
        </w:rPr>
      </w:pPr>
      <w:r w:rsidRPr="00253FCF">
        <w:rPr>
          <w:rFonts w:ascii="Times New Roman" w:hAnsi="Times New Roman" w:cs="Times New Roman"/>
          <w:sz w:val="20"/>
          <w:szCs w:val="20"/>
        </w:rPr>
        <w:t>Salvo espressa deroga contenuta nel progetto, dovranno essere adottati dispositivi di centraggio interni alla guaina tali da assicurare uno spessore minimo di ricoprimento dell'armatura di 5 mm, e dispositivi di centraggio esterni alla guaina tali da assicurare un ricoprimento minimo di 20 mm rispetto alla guaina. Essi dovranno essere costituiti da materiali che non inneschino processi di corrosione.</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La testata del tirante ed il tratto immediatamente retrostante sono i punti più soggetti al rischio di corrosione sia nelle varie fasi costruttive che in esercizio. Qualora per la protezione di tali zone vengano impiegati materiali diversi dalle comuni malte cementizie, la protezione anti-corrosiva dovrà consentire l'</w:t>
      </w:r>
      <w:proofErr w:type="spellStart"/>
      <w:r w:rsidRPr="00253FCF">
        <w:rPr>
          <w:rFonts w:ascii="Times New Roman" w:hAnsi="Times New Roman" w:cs="Times New Roman"/>
          <w:sz w:val="20"/>
          <w:szCs w:val="20"/>
        </w:rPr>
        <w:t>assestabilità</w:t>
      </w:r>
      <w:proofErr w:type="spellEnd"/>
      <w:r w:rsidRPr="00253FCF">
        <w:rPr>
          <w:rFonts w:ascii="Times New Roman" w:hAnsi="Times New Roman" w:cs="Times New Roman"/>
          <w:sz w:val="20"/>
          <w:szCs w:val="20"/>
        </w:rPr>
        <w:t xml:space="preserve"> delle parti meccaniche della testata senza che si producano discontinuità o fratture nello strato protettivo predisposto, il quale dovrà risultare agevolmente ripristinabile nel caso in cui debbano essere eseguiti successivi interventi di controllo e di </w:t>
      </w:r>
      <w:proofErr w:type="spellStart"/>
      <w:r w:rsidRPr="00253FCF">
        <w:rPr>
          <w:rFonts w:ascii="Times New Roman" w:hAnsi="Times New Roman" w:cs="Times New Roman"/>
          <w:sz w:val="20"/>
          <w:szCs w:val="20"/>
        </w:rPr>
        <w:t>ritesatura</w:t>
      </w:r>
      <w:proofErr w:type="spellEnd"/>
      <w:r w:rsidRPr="00253FCF">
        <w:rPr>
          <w:rFonts w:ascii="Times New Roman" w:hAnsi="Times New Roman" w:cs="Times New Roman"/>
          <w:sz w:val="20"/>
          <w:szCs w:val="20"/>
        </w:rPr>
        <w:t xml:space="preserve"> delle armature del tirante.</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Gli ancoraggi di prova devono essere realizzati con lo stesso sistema costruttivo di quelli definitivi, nello stesso sito e nelle stesse condizioni ambientali.</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Il numero di prove di progetto non deve essere inferiore a:</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- 1 se il numero degli ancoraggi è inferiore a 30,</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- 2 se il numero degli ancoraggi è compreso tra 31 e 50,</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- 3 se il numero degli ancoraggi è compreso tra 51 e 100,</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- 7 se il numero degli ancoraggi è compreso tra 101 e 200,</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- 8 se il numero degli ancoraggi è compreso tra 201 e 500,</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- 10 se il numero degli ancoraggi è superiore a 500.</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Le prove di verifica, da effettuarsi su tutti gli ancoraggi, consistono in un ciclo semplice di carico e</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scarico; in questo ciclo il tirante viene sottoposto ad una forza pari a 1,2 volte quella massima</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prevista in esercizio, verificando che gli allungamenti misurati siano nei limiti previsti in progetto</w:t>
      </w:r>
    </w:p>
    <w:p w:rsidR="007A7EB9" w:rsidRPr="00253FCF" w:rsidRDefault="007A7EB9" w:rsidP="00253FCF">
      <w:pPr>
        <w:pStyle w:val="Corpodeltesto2"/>
        <w:widowControl w:val="0"/>
        <w:numPr>
          <w:ilvl w:val="12"/>
          <w:numId w:val="0"/>
        </w:numPr>
        <w:tabs>
          <w:tab w:val="left" w:pos="284"/>
        </w:tabs>
        <w:spacing w:before="120" w:line="276" w:lineRule="auto"/>
        <w:jc w:val="both"/>
        <w:rPr>
          <w:rFonts w:ascii="Times New Roman" w:hAnsi="Times New Roman" w:cs="Times New Roman"/>
          <w:sz w:val="20"/>
          <w:szCs w:val="20"/>
        </w:rPr>
      </w:pPr>
      <w:r w:rsidRPr="00253FCF">
        <w:rPr>
          <w:rFonts w:ascii="Times New Roman" w:hAnsi="Times New Roman" w:cs="Times New Roman"/>
          <w:sz w:val="20"/>
          <w:szCs w:val="20"/>
        </w:rPr>
        <w:t>e/o compatibili con le misure sugli ancoraggi preliminari di prova.</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c) Strutture di elevazione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Muro a cassavuota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muratura consiste in uno strato esterno di elementi lapidei artificiali di cm 12 di spessore ed uno di 8 cm di spessore con interposta una camera d’aria di circa 3 cm ed uno strato di materiale isolante (lana di vetro o di roccia) di 4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rivestimenti consistono nell’intonacatura esterna ed interna, la seconda con intonaco di scagliola. Le finiture comprendono la tinteggiatura da entrambi i lati.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 xml:space="preserve">Muro a </w:t>
      </w:r>
      <w:proofErr w:type="spellStart"/>
      <w:r w:rsidRPr="00253FCF">
        <w:rPr>
          <w:rFonts w:ascii="Times New Roman" w:hAnsi="Times New Roman" w:cs="Times New Roman"/>
          <w:i/>
          <w:iCs/>
          <w:color w:val="auto"/>
          <w:sz w:val="20"/>
          <w:szCs w:val="20"/>
        </w:rPr>
        <w:t>facciavista</w:t>
      </w:r>
      <w:proofErr w:type="spellEnd"/>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Consiste in uno strato esterno di elementi lapidei naturali o artificiali di 5,5 cm di spessore, con un rinzaffo di malta di calce idraulica sulla faccia interna, e uno strato parallelo di blocchi tipo di 30 cm. La malta non deve essere inutilmente abbondante, ma sufficiente; non si devono riempire i vani che possono essere occupati da un concio di pietra con della malta, la quale presenta una resistenza minore della pietra. Non bisogna lasciare vuoti, ma far poggiare bene le facce inferiori delle pietre sopra un piano orizzontale e accuratamente spianate, anche se sono di piccole dimensioni; daranno una solida muratura se impiegate con malta idraulica.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Tra i due strati è interposta una camera d’aria di 3 cm ed uno strato di lana di roccia di 4 cm. L’esterno non necessita di finitura, mentre l’interno è rivestito da uno strato di lana di intonaco di gesso di 1,5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 xml:space="preserve">Muro con blocco </w:t>
      </w:r>
      <w:proofErr w:type="spellStart"/>
      <w:r w:rsidRPr="00253FCF">
        <w:rPr>
          <w:rFonts w:ascii="Times New Roman" w:hAnsi="Times New Roman" w:cs="Times New Roman"/>
          <w:i/>
          <w:iCs/>
          <w:color w:val="auto"/>
          <w:sz w:val="20"/>
          <w:szCs w:val="20"/>
        </w:rPr>
        <w:t>monostrato</w:t>
      </w:r>
      <w:proofErr w:type="spellEnd"/>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Consiste in un unico strato di blocchi di elementi lapidei artificiali o naturali di 30 cm di spessore, intonacati esternamente con intonaco plastico ed internamente con intonaco di gesso.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Muratura mista di pietrame e mattoni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spigolature, le spallette, le lesene e le cinture o ricorsi vanno eseguiti in mattoni, mentre tutto il resto sarà in pietrame. Le cinture o liste vengono fatte con due filari di mattoni; la distanza tra una cintura e l’altra è normalmente uguale a nove spessori di mattoni - 3 riseghe di tre corsi ciascuna - (63 cm) e tra asse ed asse delle cinture 77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Questa muratura si inizia con un corso di mattoni, col quale si determina il contorno del blocco di muro, quindi si procede elevando i tre corsi della prima risega di mattoni presso le spallette o spigoli, i quali vengono a formare un pilastro di tre teste per l’intero spessore del muro; poi, assicurandosi con il piombino affinché vi sia una perfetta verticalità nei due sensi, e tirato il filo tra i due spigoli estremi del blocco murario, si dispongono i massi di pietra procedendo dai più voluminosi, avendo cura che i blocchi opposti si intersechino affiancandosi.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Disposti per tutto lo spazio tra le due riseghe estreme i massi di pietra più grossi, accostati in modo da lasciare il minimo spazio possibile tra di loro, sopra uno strato di malta sufficiente ma non troppo spesso, si avrà cura di premere sui massi man mano che questi vengono posati per farli aderire al letto di posa e di batterli con qualche colpo di martello. Si procederà quindi allo spianamento tra masso e masso con pietrame di grossezza minore assicurando sempre un piano di posa ottenuto con scaglie di pietra e malta, fino a formare una superficie livellata ad occhio e quasi esatta.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 riprende poi la formazione della seconda risega con altri tre corsi, quindi si procede come precedentemente fino a raggiungere il piano della nuova cintura, imprigionando il pietrame nella risega centrale e chiudendolo superiormente con la cintura, che sarà disposta a perfetta orizzontalità, controllando ogni cintura mediante la bolla d’aria.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Muro di mattoni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Occorre curare la perfetta orizzontalità di ogni corso o filare di mattoni, lo sfalsamento dei giunti e la legatura dei mattoni tra di loro. Gli strati di malta devono avere uno spessore non superiore ai 10-12 mm e devono essere uniformi, sia nei letti orizzontali di giacitura dei mattoni come nei giunti verticali, per evitare un cedimento sensibile durante l’assestamento e l’indurimento della malta; ad ogni corso si devono riempire i giunti vuoti e gli interstizi tra i mattoni facendo penetrare la malta resa fluida da un poco d’acqua in modo da non lasciare alcun vuoto neppure minimo. Una abbondante annaffiatura, oltre a far penetrare la malta nei vuoti fino a saturare ogni interstizio, serve anche ad impedire un troppo rapido prosciugamento della malta consentendo ad essa il suo naturale periodo di presa, specialmente durante il clima troppo caldo della stagione o della giornata, per cui questa si seccherebbe prima di aver raggiunto la presa. Per lo stesso motivo occorre bagnare a saturazione i mattoni, la cui porosità li rende avidi di acqua e li porterebbe ad assorbire tutta quella contenuta nella malta distruggendone la possibilità di presa regolare.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spessori dei muri di mattoni sono di solito riferiti a multipli della larghezza di una testa. Abbiamo così i tramezzi dello spessore di una testa, i muri sottili di 2 o 3 teste o i muri più comuni di 4 o più teste, spessori intesi sul vivo del rustico escluso lo spessore dell’intonaco.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spessori minimi delle murature in assenza di sisma sono: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muratura in elementi resistenti artificiali pieni 150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muratura in elementi resistenti artificiali semipieni 200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muratura in elementi resistenti artificiali forati 240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muratura di pietra squadrata 240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muratura di pietra listata 400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muratura di pietra non squadrata 500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Invece, per elementi soggetti a sollecitazioni sismiche, valgono i seguenti requisiti </w:t>
      </w:r>
      <w:proofErr w:type="spellStart"/>
      <w:r w:rsidRPr="00253FCF">
        <w:rPr>
          <w:rFonts w:ascii="Times New Roman" w:hAnsi="Times New Roman" w:cs="Times New Roman"/>
          <w:color w:val="auto"/>
          <w:sz w:val="20"/>
          <w:szCs w:val="20"/>
        </w:rPr>
        <w:t>minmi</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Muratura ordinaria, realizzata con elementi in pietra squadrata 300 mm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Muratura ordinaria, realizzata con elementi artificiali 240 mm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Muratura armata, realizzata con elementi artificiali 240 mm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Muratura ordinaria, realizzata con elementi in pietra squadrata, in siti ricadenti in</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zona 3 e 4  240 mm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Muratura realizzata con elementi artificiali semipieni, in siti ricadenti in zona 4 200 mm 20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Muratura realizzata con elementi artificiali pieni, in siti ricadenti in zona 4 150 mm;</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d) Strutture portanti orizzontali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Solai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coperture degli ambienti e dei vani potranno essere eseguite, a seconda degli ordini della Direzione dei Lavori, con solai di uno dei tipi descritti in appresso.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Direzione dei Lavori ha la facoltà di prescrivere il sistema e tipo di solaio di ogni ambiente e per ogni tipo di solaio essa stabilirà anche il sovraccarico accidentale da considerare e l’Impresa dovrà senza eccezioni eseguire le prescrizioni della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L’Impresa dovrà provvedere ad assicurare solidamente alla faccia inferiore di tutti i solai ganci di ferro appendi lumi del numero, forma e posizione che, a sua richiesta, sarà precisato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Solai su travi e travicelli di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travi principali a quattro fili di legno avranno le dimensioni e le distanze che saranno indicate in relazione alla luce ed al sovraccarico.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travicelli di 8 x 10 cm, pure a quattro fili, saranno collocati alla distanza, fra asse e asse, corrispondente alla lunghezza delle tavelle che devono essere collocate su di essi. I vani su travi, fra i travicelli, dovranno essere riempiti di murature, e sull’estradosso delle tavelle deve essere disteso uno strato di calcestruzzo magro di calce idraulica formato con ghiaietto fino.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Solai su travi di ferro a doppio T (putrelle) con voltine di mattoni (pieni o forati) o con elementi laterizi interposti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Questi solai saranno composti delle putrelle, dei </w:t>
      </w:r>
      <w:proofErr w:type="spellStart"/>
      <w:r w:rsidRPr="00253FCF">
        <w:rPr>
          <w:rFonts w:ascii="Times New Roman" w:hAnsi="Times New Roman" w:cs="Times New Roman"/>
          <w:color w:val="auto"/>
          <w:sz w:val="20"/>
          <w:szCs w:val="20"/>
        </w:rPr>
        <w:t>copriferri</w:t>
      </w:r>
      <w:proofErr w:type="spellEnd"/>
      <w:r w:rsidRPr="00253FCF">
        <w:rPr>
          <w:rFonts w:ascii="Times New Roman" w:hAnsi="Times New Roman" w:cs="Times New Roman"/>
          <w:color w:val="auto"/>
          <w:sz w:val="20"/>
          <w:szCs w:val="20"/>
        </w:rPr>
        <w:t>, delle voltine in mattoni (pieni o forati) o dei tavelloni o delle volterrane ed infine del riempimento.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putrelle saranno delle dimensioni fissate a progetto e collocate alla distanza, tra asse ed asse, come indicato dalle prescrizioni; in ogni caso tale distanza non sarà superiore a 1 m. Prima del loro collocamento in opera dovranno essere colorate a minio di piombo e forate per l’applicazione delle chiavi, dei tiranti e dei tondini di armatura delle </w:t>
      </w:r>
      <w:proofErr w:type="spellStart"/>
      <w:r w:rsidRPr="00253FCF">
        <w:rPr>
          <w:rFonts w:ascii="Times New Roman" w:hAnsi="Times New Roman" w:cs="Times New Roman"/>
          <w:color w:val="auto"/>
          <w:sz w:val="20"/>
          <w:szCs w:val="20"/>
        </w:rPr>
        <w:t>piattabande</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chiavi saranno applicate agli estremi delle putrelle alternativamente (e cioè una con le chiavi e la successiva senza) e i tiranti trasversali, per le travi lunghe più di 5 m, a distanza non maggiore di 2,50 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voltine, di mattoni pieni o forati, saranno eseguite ad un testa in malta comune od in foglio con malta di cemento a rapida presa, con una freccia variabile fra cinque e dieci centimetri.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la freccia è superiore ai 5 cm dovranno intercalarsi fra i mattoni delle voltine delle grappe in ferro per meglio assicurare l’aderenza della malta di riempimento dell’intradosso.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tavelloni e le volterrane saranno appoggiati alle travi con l’interposizione di </w:t>
      </w:r>
      <w:proofErr w:type="spellStart"/>
      <w:r w:rsidRPr="00253FCF">
        <w:rPr>
          <w:rFonts w:ascii="Times New Roman" w:hAnsi="Times New Roman" w:cs="Times New Roman"/>
          <w:color w:val="auto"/>
          <w:sz w:val="20"/>
          <w:szCs w:val="20"/>
        </w:rPr>
        <w:t>copriferri</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voltine di mattoni, le volterrane ed i tavoloni, saranno poi rinfiancati sino all’altezza dell’ala superiore della trave e dell’estradosso delle voltine e volterrane, se più alto, con scoria leggera di fornace o pietra pomice, convenientemente crivellata e depurata da ogni materiale pesante, impastata con malta magra fino ad intasamento completo.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Quando la faccia inferiore dei tavelloni o volterrane debba essere intonacata sarà opportuno applicarvi preventivamente una </w:t>
      </w:r>
      <w:proofErr w:type="spellStart"/>
      <w:r w:rsidRPr="00253FCF">
        <w:rPr>
          <w:rFonts w:ascii="Times New Roman" w:hAnsi="Times New Roman" w:cs="Times New Roman"/>
          <w:color w:val="auto"/>
          <w:sz w:val="20"/>
          <w:szCs w:val="20"/>
        </w:rPr>
        <w:t>sbruffatura</w:t>
      </w:r>
      <w:proofErr w:type="spellEnd"/>
      <w:r w:rsidRPr="00253FCF">
        <w:rPr>
          <w:rFonts w:ascii="Times New Roman" w:hAnsi="Times New Roman" w:cs="Times New Roman"/>
          <w:color w:val="auto"/>
          <w:sz w:val="20"/>
          <w:szCs w:val="20"/>
        </w:rPr>
        <w:t xml:space="preserve"> di malta cementizia ad evitare eventuali distacchi dell’intonaco stesso.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Solai a travetti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I travetti in calcestruzzo sono realizzati interamente con questo materiale; i travetti misti sono costituiti da una suola generalmente in laterizio e da un getto poco importante in calcestruzzo di </w:t>
      </w:r>
      <w:proofErr w:type="spellStart"/>
      <w:r w:rsidRPr="00253FCF">
        <w:rPr>
          <w:rFonts w:ascii="Times New Roman" w:hAnsi="Times New Roman" w:cs="Times New Roman"/>
          <w:color w:val="auto"/>
          <w:sz w:val="20"/>
          <w:szCs w:val="20"/>
        </w:rPr>
        <w:t>solidarizzazione</w:t>
      </w:r>
      <w:proofErr w:type="spellEnd"/>
      <w:r w:rsidRPr="00253FCF">
        <w:rPr>
          <w:rFonts w:ascii="Times New Roman" w:hAnsi="Times New Roman" w:cs="Times New Roman"/>
          <w:color w:val="auto"/>
          <w:sz w:val="20"/>
          <w:szCs w:val="20"/>
        </w:rPr>
        <w:t xml:space="preserve"> della suola con l’armatura.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messa in opera richiede attrezzatura di sollevamento alquanto modesta. Una volta posati i travetti opportunamente distanziati, su di essi vengono impostati i blocchi. È richiesta poca impalcatura di sostegno: normalmente una fascia </w:t>
      </w:r>
      <w:proofErr w:type="spellStart"/>
      <w:r w:rsidRPr="00253FCF">
        <w:rPr>
          <w:rFonts w:ascii="Times New Roman" w:hAnsi="Times New Roman" w:cs="Times New Roman"/>
          <w:color w:val="auto"/>
          <w:sz w:val="20"/>
          <w:szCs w:val="20"/>
        </w:rPr>
        <w:t>rompitratta</w:t>
      </w:r>
      <w:proofErr w:type="spellEnd"/>
      <w:r w:rsidRPr="00253FCF">
        <w:rPr>
          <w:rFonts w:ascii="Times New Roman" w:hAnsi="Times New Roman" w:cs="Times New Roman"/>
          <w:color w:val="auto"/>
          <w:sz w:val="20"/>
          <w:szCs w:val="20"/>
        </w:rPr>
        <w:t xml:space="preserve"> in mezzeria per regolarizzare le quote d’intradosso dei vari travetti. Un getto di calcestruzzo completa, solidarizzando.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blocchi di alleggerimento richiedono una suola superiore di calcestruzzo, mentre quelli collaboranti presentano una propria suola sostitutiva o integrativa di quella in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Solai in cemento armato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tali solai si richiamano tutte le norme e prescrizioni per l’esecuzione delle opere in cemento armato.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Solai di tipo misto in cemento armato ed elementi laterizi forati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laterizi dei solai di tipo misto in cemento armato, quando abbiano funzione statica, dovranno rispondere alle seguenti prescrizioni: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essere conformati in modo che le loro parti resistenti a pressione vengano nella posa a collegarsi tra di loro così da assicurare una uniforme trasmissione degli sforzi di pressione dall’uno all’altro elemento;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ove sia disposta una soletta di calcestruzzo staticamente integrativa di quella in laterizio, quest’ultima deve avere forma e finitura tali da assicurare la perfetta aderenza tra i due materiali ai fini della trasmissione degli sforzi di scorrimento;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qualsiasi superficie metallica deve risultare circondata da una massa di cemento che abbia in ogni direzione spessore non minore del </w:t>
      </w:r>
      <w:proofErr w:type="spellStart"/>
      <w:r w:rsidRPr="00253FCF">
        <w:rPr>
          <w:rFonts w:ascii="Times New Roman" w:hAnsi="Times New Roman" w:cs="Times New Roman"/>
          <w:color w:val="auto"/>
          <w:sz w:val="20"/>
          <w:szCs w:val="20"/>
        </w:rPr>
        <w:t>copriferro</w:t>
      </w:r>
      <w:proofErr w:type="spellEnd"/>
      <w:r w:rsidRPr="00253FCF">
        <w:rPr>
          <w:rFonts w:ascii="Times New Roman" w:hAnsi="Times New Roman" w:cs="Times New Roman"/>
          <w:color w:val="auto"/>
          <w:sz w:val="20"/>
          <w:szCs w:val="20"/>
        </w:rPr>
        <w:t xml:space="preserve"> di progetto;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la confezione a </w:t>
      </w:r>
      <w:proofErr w:type="spellStart"/>
      <w:r w:rsidRPr="00253FCF">
        <w:rPr>
          <w:rFonts w:ascii="Times New Roman" w:hAnsi="Times New Roman" w:cs="Times New Roman"/>
          <w:color w:val="auto"/>
          <w:sz w:val="20"/>
          <w:szCs w:val="20"/>
        </w:rPr>
        <w:t>pie’</w:t>
      </w:r>
      <w:proofErr w:type="spellEnd"/>
      <w:r w:rsidRPr="00253FCF">
        <w:rPr>
          <w:rFonts w:ascii="Times New Roman" w:hAnsi="Times New Roman" w:cs="Times New Roman"/>
          <w:color w:val="auto"/>
          <w:sz w:val="20"/>
          <w:szCs w:val="20"/>
        </w:rPr>
        <w:t xml:space="preserve"> d’opera di travi in laterizio armato, l’impasto di malta di cemento deve essere realizzato secondo le indicazioni progettuali o della Direzione Lavori, al fine di raggiungere le caratteristiche meccaniche prescritte dal progetto;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tutti i solai con laterizi la larghezza delle nervature non potrà essere minore di 7 cm ed il loro interasse non dovrà superare 40 cm nei tipi a nervature parallele e 80 cm in quelli a nervature incrociate.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Di regola devono essere previste nervature trasversali di ripartizione nei tipi a nervature parallele di campata maggiore di 5 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consentito l’impiego di solai speciali con nervature di cemento armato e laterizi, senza soletta di conglomerato, purché i laterizi, di provata resistenza, presentino rinforzi di conveniente spessore atti a sostituire la soletta di conglomerato e rimangono incastrati fra le dette nervature.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eventuali mensole triangolari di raccordo alle estremità delle solette e delle nervature devono essere profilate inferiormente con inclinazione non maggiore di tre di base per uno di altezza.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solette a pianta rettangolare, qualora non si eseguisca una precisa determinazione delle armature, oltre all’armatura principale portante, disposta parallelamente al lato minore, si deve adottare un’armatura secondaria di ripartizione, disposta secondo il lato maggiore di sezione uguale almeno al 25% di quella dell’armatura principale. Quando il rapporto tra i lati del rettangolo è compreso fra 3/5 e 1, la soletta deve essere di regola calcolata come piastra.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 solette dei solai con laterizi l’armatura di ripartizione deve essere costituita almeno da una rete metallica di diametro di 5mm e passo 200x200mm.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Un carico isolato agente sulla soletta indirettamente, attraverso una massicciata o pavimentazione, deve essere considerato come ripartito uniformemente su di un rettangolo di lati eguali a quelli della base effettiva di appoggio sulla soprastruttura, aumentati ambedue del doppio dello spessore della massicciata (o pavimentazione).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non si esegua il calcolo della soletta come piastra elastica, per tener conto in modo approssimativo dalla compartecipazione delle strisce adiacenti a quella sotto carico, la soletta può calcolarsi come una trave di sezione rettangolare di larghezza eguale a quella della striscia, come sopra determinata, aumentata ancora di 1/3 della portata, ma non maggiore della portata medesima; l’aumento del terzo della portata non deve essere praticato quando il carico sia prossimo ad un appoggio.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Voltine di mattoni pieni o forati di piatto o di costa a lievissima monta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I mattoni che formano la volta vengono appoggiati alla trave di ferro non direttamente, ma contro uno speciale mattone (mattone </w:t>
      </w:r>
      <w:proofErr w:type="spellStart"/>
      <w:r w:rsidRPr="00253FCF">
        <w:rPr>
          <w:rFonts w:ascii="Times New Roman" w:hAnsi="Times New Roman" w:cs="Times New Roman"/>
          <w:color w:val="auto"/>
          <w:sz w:val="20"/>
          <w:szCs w:val="20"/>
        </w:rPr>
        <w:t>copriferro</w:t>
      </w:r>
      <w:proofErr w:type="spellEnd"/>
      <w:r w:rsidRPr="00253FCF">
        <w:rPr>
          <w:rFonts w:ascii="Times New Roman" w:hAnsi="Times New Roman" w:cs="Times New Roman"/>
          <w:color w:val="auto"/>
          <w:sz w:val="20"/>
          <w:szCs w:val="20"/>
        </w:rPr>
        <w:t xml:space="preserve">) che si incastra nell’ala della stessa a mezzo di un dente e, mentre protegge la stessa, consente un piano d’imposta e copre la suola della putrella dando all’intonaco una superficie laterizia che evita l’antiestetico segno della trave. Queste voltine, generalmente eseguite di piatto, in taluni casi sono pure eseguite di costa con lo stesso procedimento, impiegando preferibilmente mattoni forati o pieni secondo il caso. Bisogna evitare di fissare il mattone </w:t>
      </w:r>
      <w:proofErr w:type="spellStart"/>
      <w:r w:rsidRPr="00253FCF">
        <w:rPr>
          <w:rFonts w:ascii="Times New Roman" w:hAnsi="Times New Roman" w:cs="Times New Roman"/>
          <w:color w:val="auto"/>
          <w:sz w:val="20"/>
          <w:szCs w:val="20"/>
        </w:rPr>
        <w:t>copriferro</w:t>
      </w:r>
      <w:proofErr w:type="spellEnd"/>
      <w:r w:rsidRPr="00253FCF">
        <w:rPr>
          <w:rFonts w:ascii="Times New Roman" w:hAnsi="Times New Roman" w:cs="Times New Roman"/>
          <w:color w:val="auto"/>
          <w:sz w:val="20"/>
          <w:szCs w:val="20"/>
        </w:rPr>
        <w:t xml:space="preserve"> con malta di gesso per evitare che questo si ossidi. Le travi di sezione conveniente ed in relazione alla portata ed al carico vengono disposte nel senso della minore ampiezza del locale, a </w:t>
      </w:r>
      <w:proofErr w:type="spellStart"/>
      <w:r w:rsidRPr="00253FCF">
        <w:rPr>
          <w:rFonts w:ascii="Times New Roman" w:hAnsi="Times New Roman" w:cs="Times New Roman"/>
          <w:color w:val="auto"/>
          <w:sz w:val="20"/>
          <w:szCs w:val="20"/>
        </w:rPr>
        <w:t>interdistanza</w:t>
      </w:r>
      <w:proofErr w:type="spellEnd"/>
      <w:r w:rsidRPr="00253FCF">
        <w:rPr>
          <w:rFonts w:ascii="Times New Roman" w:hAnsi="Times New Roman" w:cs="Times New Roman"/>
          <w:color w:val="auto"/>
          <w:sz w:val="20"/>
          <w:szCs w:val="20"/>
        </w:rPr>
        <w:t xml:space="preserve"> tra i 0,80 e 1.00 m; più raramente a distanza maggiore e comunque non oltre 1.10 m a meno di dare una maggiore monta lasciando la soffittatura curvata o naturale. Queste travi saranno prima delle pose verniciate.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Tra le due imposte offerte dal mattone </w:t>
      </w:r>
      <w:proofErr w:type="spellStart"/>
      <w:r w:rsidRPr="00253FCF">
        <w:rPr>
          <w:rFonts w:ascii="Times New Roman" w:hAnsi="Times New Roman" w:cs="Times New Roman"/>
          <w:color w:val="auto"/>
          <w:sz w:val="20"/>
          <w:szCs w:val="20"/>
        </w:rPr>
        <w:t>copriferro</w:t>
      </w:r>
      <w:proofErr w:type="spellEnd"/>
      <w:r w:rsidRPr="00253FCF">
        <w:rPr>
          <w:rFonts w:ascii="Times New Roman" w:hAnsi="Times New Roman" w:cs="Times New Roman"/>
          <w:color w:val="auto"/>
          <w:sz w:val="20"/>
          <w:szCs w:val="20"/>
        </w:rPr>
        <w:t xml:space="preserve"> si procederà all’esecuzione delle voltine, dando ad esse una minima monta, dovendo in seguito essere spianate con l’intonaco onde offrire una superficie piana del soffitto. Se lo spessore del soffitto è superiore al foglio, conviene procedere ad una armatura solida e completa mediante piccole centine e tavole appoggiate a formare un tamburo. Generalmente le voltine su ferri vengono eseguite (quando non si impieghi un laterizio forato speciale) dello spessore del foglio o di quarto: in questo caso si eseguiranno piccole centine scorrenti sopra due regoli fissati alle stesse travi con appositi ganci di ferro spostabili. Disposti contro le travi i mattoni </w:t>
      </w:r>
      <w:proofErr w:type="spellStart"/>
      <w:r w:rsidRPr="00253FCF">
        <w:rPr>
          <w:rFonts w:ascii="Times New Roman" w:hAnsi="Times New Roman" w:cs="Times New Roman"/>
          <w:color w:val="auto"/>
          <w:sz w:val="20"/>
          <w:szCs w:val="20"/>
        </w:rPr>
        <w:t>copriferro</w:t>
      </w:r>
      <w:proofErr w:type="spellEnd"/>
      <w:r w:rsidRPr="00253FCF">
        <w:rPr>
          <w:rFonts w:ascii="Times New Roman" w:hAnsi="Times New Roman" w:cs="Times New Roman"/>
          <w:color w:val="auto"/>
          <w:sz w:val="20"/>
          <w:szCs w:val="20"/>
        </w:rPr>
        <w:t xml:space="preserve">, l’esecutore vi colloca la centina sopra i due regoli portati da un numero di ganci formati da tondino, a due terzi della lunghezza del mattone e, quindi, a mano, dopo aver regolato il piano della centina mediante piccoli cunei di legno, con malta di gesso e sabbia o di gesso e calce, malta bastarda o, impiegando un cemento speciale di rapido indurimento, procede a posare i mattoni premendo contro il filare precedente per far aderire la malta colpendo il mattone leggermente con il martello sulla costa contro il </w:t>
      </w:r>
      <w:proofErr w:type="spellStart"/>
      <w:r w:rsidRPr="00253FCF">
        <w:rPr>
          <w:rFonts w:ascii="Times New Roman" w:hAnsi="Times New Roman" w:cs="Times New Roman"/>
          <w:color w:val="auto"/>
          <w:sz w:val="20"/>
          <w:szCs w:val="20"/>
        </w:rPr>
        <w:t>copriferro</w:t>
      </w:r>
      <w:proofErr w:type="spellEnd"/>
      <w:r w:rsidRPr="00253FCF">
        <w:rPr>
          <w:rFonts w:ascii="Times New Roman" w:hAnsi="Times New Roman" w:cs="Times New Roman"/>
          <w:color w:val="auto"/>
          <w:sz w:val="20"/>
          <w:szCs w:val="20"/>
        </w:rPr>
        <w:t xml:space="preserve"> o il mattone già in posto, e così l’uno dopo l’altro fino alla chiusura dell’anello in chiave; poi si sposta in avanti la centina e si procede nell’esecuzione dell’anello susseguente e così via fino alla chiusura della volta.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quanto sia lieve la monta della voltine, questa esercita una spinta sul fianco della trave, la quale subirebbe una flessione nel vuoto se non fosse contrastata, causando lo sfasciamento della volta che ha perso con la monta la sua coesione, perciò è necessario procedere con la simultanea costruzione di tutte le voltine che coprono il locale; quando ciò non sia possibile o pratico, si provvede collocando tra i fianchi delle travi di ferro, dei pezzi di tavola di costa o dei travicelli di piccola sezione, disposti a distanza uno dall’altra non oltre a 2 m, </w:t>
      </w:r>
      <w:proofErr w:type="spellStart"/>
      <w:r w:rsidRPr="00253FCF">
        <w:rPr>
          <w:rFonts w:ascii="Times New Roman" w:hAnsi="Times New Roman" w:cs="Times New Roman"/>
          <w:color w:val="auto"/>
          <w:sz w:val="20"/>
          <w:szCs w:val="20"/>
        </w:rPr>
        <w:t>sbadacchi</w:t>
      </w:r>
      <w:proofErr w:type="spellEnd"/>
      <w:r w:rsidRPr="00253FCF">
        <w:rPr>
          <w:rFonts w:ascii="Times New Roman" w:hAnsi="Times New Roman" w:cs="Times New Roman"/>
          <w:color w:val="auto"/>
          <w:sz w:val="20"/>
          <w:szCs w:val="20"/>
        </w:rPr>
        <w:t xml:space="preserve"> che verranno rimossi col procedere delle voltine. Man mano che si procede nella formazione degli anelli, per contrastarne la spinta, si rinfianca la volta spianandone la superficie di estradosso con malta prima di passare ad un secondo anello.</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XVI Chiusure</w:t>
      </w:r>
    </w:p>
    <w:p w:rsidR="007A7EB9" w:rsidRPr="00253FCF" w:rsidRDefault="007A7EB9" w:rsidP="00253FCF">
      <w:pPr>
        <w:pStyle w:val="TESTO"/>
        <w:spacing w:line="276" w:lineRule="auto"/>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a) Chiusure verticali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Murature in genere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Nelle costruzioni delle murature in genere verrà curata la perfetta esecuzione degli spigoli, delle voltine, sordine, </w:t>
      </w:r>
      <w:proofErr w:type="spellStart"/>
      <w:r w:rsidRPr="00253FCF">
        <w:rPr>
          <w:rFonts w:ascii="Times New Roman" w:hAnsi="Times New Roman" w:cs="Times New Roman"/>
          <w:color w:val="auto"/>
          <w:sz w:val="20"/>
          <w:szCs w:val="20"/>
        </w:rPr>
        <w:t>piattabande</w:t>
      </w:r>
      <w:proofErr w:type="spellEnd"/>
      <w:r w:rsidRPr="00253FCF">
        <w:rPr>
          <w:rFonts w:ascii="Times New Roman" w:hAnsi="Times New Roman" w:cs="Times New Roman"/>
          <w:color w:val="auto"/>
          <w:sz w:val="20"/>
          <w:szCs w:val="20"/>
        </w:rPr>
        <w:t>, archi e verranno lasciati tutti i necessari ricavi, sfondi, canne e fori: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ricevere le chiavi e i </w:t>
      </w:r>
      <w:proofErr w:type="spellStart"/>
      <w:r w:rsidRPr="00253FCF">
        <w:rPr>
          <w:rFonts w:ascii="Times New Roman" w:hAnsi="Times New Roman" w:cs="Times New Roman"/>
          <w:color w:val="auto"/>
          <w:sz w:val="20"/>
          <w:szCs w:val="20"/>
        </w:rPr>
        <w:t>capochiave</w:t>
      </w:r>
      <w:proofErr w:type="spellEnd"/>
      <w:r w:rsidRPr="00253FCF">
        <w:rPr>
          <w:rFonts w:ascii="Times New Roman" w:hAnsi="Times New Roman" w:cs="Times New Roman"/>
          <w:color w:val="auto"/>
          <w:sz w:val="20"/>
          <w:szCs w:val="20"/>
        </w:rPr>
        <w:t xml:space="preserve"> delle volte, gli ancoraggi delle catene e delle travi a doppio T, le testate delle travi in legno ed in ferro, le pietre da taglio e quanto altro non venga messo in opera durante la formazione delle murature;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 il passaggio dei tubi pluviali, dell'acqua potabile, canne di stufa e camini, cessi orinatoi, lavandini, immondizie, ecc.;</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 le condutture elettriche di campanelli, di telefono e di illuminazione;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 le imposte delle volte e degli archi;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 gli zoccoli, arpioni di porte e finestre, zanche, soglie, ferriate, ringhiere, davanzali,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Quanto detto, in modo che non vi sia mai bisogno di scalpellare le murature già eseguite.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costruzione delle murature deve iniziarsi e proseguire uniformemente, assicurando il perfetto collegamento sia con le murature esistenti, sia fra le varie parti di esse, evitando nel corso dei lavori la formazione di strutture eccessivamente emergenti dal resto della costruzione.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muratura procederà a filari rettilinei, coi piani di posa normali alle superfici viste o come altrimenti venisse prescritto.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All'innesto con muri da costruirsi in tempo successivo dovranno essere lasciate opportune ammorsature in relazione al materiale impiegato.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lavori di muratura, qualunque sia il sistema costruttivo adottato, debbono essere sospesi nei periodi di gelo, durante i quali la temperatura si mantenga, per molte ore, al di sotto di 0° 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il gelo si verifichi solo per alcune ore della notte, le opere in muratura ordinaria possono essere eseguite nelle ore meno fredde del giorno, purché, al distacco del lavoro, vengano adottati opportuni provvedimenti per difendere le murature dal gelo notturno.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facce delle murature in malta dovranno essere mantenute bagnate almeno per giorni 15 dalla loro ultimazione od anche più se sarà richiesto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canne, le gole da camino e simili, saranno intonacate a grana fina. Si potrà ordinare che tutte le canne, le gole, ecc., nello spessore dei muri siano lasciate aperte sopra una faccia, temporaneamente, anche per tutta la loro altezza; in questi casi, il tramezzo di chiusura si eseguirà posteriormente.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impostature per le volte, gli archi, ecc. devono essere lasciate nelle murature sia con gli addentellati d'uso, sia col costruire l'origine delle volte e degli archi a sbalzo mediante le debite sagome, secondo quanto verrà prescritto.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color w:val="auto"/>
          <w:sz w:val="20"/>
          <w:szCs w:val="20"/>
        </w:rPr>
        <w:t>La Direzione Lavori stessa potrà ordinare che sulle aperture di vani di porte e finestre siano collocati degli architravi in cemento armato delle dimensioni che saranno fissate in relazione alla luce dei vani, allo spessore del muro e al sovraccarico.</w:t>
      </w:r>
      <w:r w:rsidRPr="00253FCF">
        <w:rPr>
          <w:rFonts w:ascii="Times New Roman" w:hAnsi="Times New Roman" w:cs="Times New Roman"/>
          <w:i/>
          <w:iCs/>
          <w:color w:val="auto"/>
          <w:sz w:val="20"/>
          <w:szCs w:val="20"/>
        </w:rPr>
        <w:t xml:space="preserve"> </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Murature e riempimenti in pietrame a secco - Vespai </w:t>
      </w:r>
    </w:p>
    <w:p w:rsidR="007A7EB9" w:rsidRPr="00253FCF" w:rsidRDefault="007A7EB9" w:rsidP="00253FCF">
      <w:pPr>
        <w:pStyle w:val="TESTO"/>
        <w:numPr>
          <w:ilvl w:val="0"/>
          <w:numId w:val="21"/>
        </w:numPr>
        <w:tabs>
          <w:tab w:val="clear" w:pos="1189"/>
          <w:tab w:val="num" w:pos="709"/>
        </w:tabs>
        <w:spacing w:before="120" w:line="276" w:lineRule="auto"/>
        <w:ind w:left="709" w:hanging="425"/>
        <w:rPr>
          <w:rFonts w:ascii="Times New Roman" w:hAnsi="Times New Roman" w:cs="Times New Roman"/>
          <w:color w:val="auto"/>
          <w:sz w:val="20"/>
          <w:szCs w:val="20"/>
        </w:rPr>
      </w:pPr>
      <w:r w:rsidRPr="00253FCF">
        <w:rPr>
          <w:rFonts w:ascii="Times New Roman" w:hAnsi="Times New Roman" w:cs="Times New Roman"/>
          <w:color w:val="auto"/>
          <w:sz w:val="20"/>
          <w:szCs w:val="20"/>
        </w:rPr>
        <w:t>Murature in pietrame a secco - Dovranno essere eseguite con pietre ridotte col martello alla forma più che sia possibile regolare, restando assolutamente escluse quelle di forma rotonda. Le pietre saranno collocate in opera in modo che si colleghino perfettamente fra loro; scegliendo per i parametri quelle di maggiori dimensioni, non inferiori a 20 cm di lato, e le più adatte per il miglior combaciamento, onde supplire così con l'accuratezza della costruzione alla mancanza di malta. Si eviterà sempre la ricorrenza delle connessioni verticali. Nell'interno delle murature si farà uso delle scaglie soltanto per appianare i corsi e riempire gli interstizi tra pietra e pietra. La muratura in pietrame a secco per muri di sostegno in controriva o comunque isolati sarà sempre coronata da uno strato di muratura in malta di altezza non minore di 30 cm; a richiesta della Direzione dei Lavori vi si dovranno eseguire anche opportune feritoie regolari regolarmente disposte, anche a più ordini, per lo scolo delle acque.</w:t>
      </w:r>
    </w:p>
    <w:p w:rsidR="007A7EB9" w:rsidRPr="00253FCF" w:rsidRDefault="007A7EB9" w:rsidP="00253FCF">
      <w:pPr>
        <w:pStyle w:val="TESTO"/>
        <w:numPr>
          <w:ilvl w:val="0"/>
          <w:numId w:val="21"/>
        </w:numPr>
        <w:tabs>
          <w:tab w:val="clear" w:pos="1189"/>
          <w:tab w:val="num" w:pos="709"/>
        </w:tabs>
        <w:spacing w:before="120" w:line="276" w:lineRule="auto"/>
        <w:ind w:left="709" w:hanging="425"/>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Riempimenti in pietrame a secco (per drenaggi, fognature, </w:t>
      </w:r>
      <w:proofErr w:type="spellStart"/>
      <w:r w:rsidRPr="00253FCF">
        <w:rPr>
          <w:rFonts w:ascii="Times New Roman" w:hAnsi="Times New Roman" w:cs="Times New Roman"/>
          <w:color w:val="auto"/>
          <w:sz w:val="20"/>
          <w:szCs w:val="20"/>
        </w:rPr>
        <w:t>banchettoni</w:t>
      </w:r>
      <w:proofErr w:type="spellEnd"/>
      <w:r w:rsidRPr="00253FCF">
        <w:rPr>
          <w:rFonts w:ascii="Times New Roman" w:hAnsi="Times New Roman" w:cs="Times New Roman"/>
          <w:color w:val="auto"/>
          <w:sz w:val="20"/>
          <w:szCs w:val="20"/>
        </w:rPr>
        <w:t xml:space="preserve"> di consolidamento e simili) - Dovranno essere formati con pietrame da collocarsi in opera a mano su terreno ben costipato, al fine di evitare cedimenti per effetto dei carichi superiori. Per drenaggi o fognature si dovranno scegliere le pietre più grosse e regolari e possibilmente a forma di lastroni quelle da impiegare nella copertura dei sottostanti pozzetti o cunicoli; oppure infine negli strati inferiori il pietrame di maggiore dimensione, impiegando nell'ultimo strato superiore pietrame minuto, ghiaia o anche pietrisco per impedire alle terre sovrastanti di penetrare e scendere otturando così gli interstizi tra le pietre. Sull'ultimo strato di pietrisco si dovranno pigiare convenientemente le terre, con le quali dovrà completarsi il riempimento dei cavi aperti per la costruzione di fognature e drenaggi.</w:t>
      </w:r>
    </w:p>
    <w:p w:rsidR="007A7EB9" w:rsidRPr="00253FCF" w:rsidRDefault="007A7EB9" w:rsidP="00253FCF">
      <w:pPr>
        <w:pStyle w:val="TESTO"/>
        <w:numPr>
          <w:ilvl w:val="0"/>
          <w:numId w:val="21"/>
        </w:numPr>
        <w:tabs>
          <w:tab w:val="clear" w:pos="1189"/>
          <w:tab w:val="num" w:pos="709"/>
        </w:tabs>
        <w:spacing w:before="120" w:line="276" w:lineRule="auto"/>
        <w:ind w:left="709" w:hanging="425"/>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Vespai e intercapedini - Nei locali in genere i cui pavimenti verrebbero a trovarsi in contatto con il terreno naturale, potranno essere ordinati vespai in pietrame o intercapedini in laterizio. In ogni caso il terreno di sostegno di tali opere dovrà essere debitamente spianato, bagnato e ben battuto con la mazzaranga per evitare qualsiasi cedimento. Per i vespai in pietrame si dovrà formare anzitutto in ciascun ambiente una rete di cunicoli di ventilazione, costituita da canaletti paralleli aventi interasse massimo di 1,50 m; essi dovranno correre anche lungo tutte le pareti ed essere comunicanti fra loro. Detti canali dovranno avere sezione non minore di 15 x 20 cm ed un sufficiente sbocco all'aperto, in modo da assicurare il ricambio dell'aria. Ricoperti tali canali con adatto pietrame di forma pianeggiante, si completerà il sottofondo riempiendo le zone rimaste fra cunicolo e cunicolo con pietrame in grossi </w:t>
      </w:r>
      <w:proofErr w:type="spellStart"/>
      <w:r w:rsidRPr="00253FCF">
        <w:rPr>
          <w:rFonts w:ascii="Times New Roman" w:hAnsi="Times New Roman" w:cs="Times New Roman"/>
          <w:color w:val="auto"/>
          <w:sz w:val="20"/>
          <w:szCs w:val="20"/>
        </w:rPr>
        <w:t>scheggioni</w:t>
      </w:r>
      <w:proofErr w:type="spellEnd"/>
      <w:r w:rsidRPr="00253FCF">
        <w:rPr>
          <w:rFonts w:ascii="Times New Roman" w:hAnsi="Times New Roman" w:cs="Times New Roman"/>
          <w:color w:val="auto"/>
          <w:sz w:val="20"/>
          <w:szCs w:val="20"/>
        </w:rPr>
        <w:t xml:space="preserve"> disposti con l'asse maggiore verticale ed in contrasto fra loro, intasando i grossi vuoti con scaglie di pietra e spargendo infine uno strato di ghiaietto di conveniente grossezza sino al piano prescritto. Le intercapedini, a sostituzione di vespai, potranno essere costituite da un piano di tavelloni mutati in malta idraulica fina e poggianti su muretti in pietrame o mattoni, ovvero da voltine di mattoni, ecc.</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lastRenderedPageBreak/>
        <w:t xml:space="preserve">Murature di pietrame con malta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muratura a getto (“a sacco”) per fondazioni risulterà composta di </w:t>
      </w:r>
      <w:proofErr w:type="spellStart"/>
      <w:r w:rsidRPr="00253FCF">
        <w:rPr>
          <w:rFonts w:ascii="Times New Roman" w:hAnsi="Times New Roman" w:cs="Times New Roman"/>
          <w:color w:val="auto"/>
          <w:sz w:val="20"/>
          <w:szCs w:val="20"/>
        </w:rPr>
        <w:t>scheggioni</w:t>
      </w:r>
      <w:proofErr w:type="spellEnd"/>
      <w:r w:rsidRPr="00253FCF">
        <w:rPr>
          <w:rFonts w:ascii="Times New Roman" w:hAnsi="Times New Roman" w:cs="Times New Roman"/>
          <w:color w:val="auto"/>
          <w:sz w:val="20"/>
          <w:szCs w:val="20"/>
        </w:rPr>
        <w:t xml:space="preserve"> di pietra e malta grossa, quest'ultima in proporzione non minore di 0,45 m</w:t>
      </w:r>
      <w:r w:rsidRPr="00253FCF">
        <w:rPr>
          <w:rFonts w:ascii="Times New Roman" w:hAnsi="Times New Roman" w:cs="Times New Roman"/>
          <w:color w:val="auto"/>
          <w:sz w:val="20"/>
          <w:szCs w:val="20"/>
          <w:vertAlign w:val="superscript"/>
        </w:rPr>
        <w:t>3</w:t>
      </w:r>
      <w:r w:rsidRPr="00253FCF">
        <w:rPr>
          <w:rFonts w:ascii="Times New Roman" w:hAnsi="Times New Roman" w:cs="Times New Roman"/>
          <w:color w:val="auto"/>
          <w:sz w:val="20"/>
          <w:szCs w:val="20"/>
        </w:rPr>
        <w:t xml:space="preserve"> per metro cubo di murature.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muratura sarà eseguita facendo gettate alternate entro i cavi fondazione di malta fluida e </w:t>
      </w:r>
      <w:proofErr w:type="spellStart"/>
      <w:r w:rsidRPr="00253FCF">
        <w:rPr>
          <w:rFonts w:ascii="Times New Roman" w:hAnsi="Times New Roman" w:cs="Times New Roman"/>
          <w:color w:val="auto"/>
          <w:sz w:val="20"/>
          <w:szCs w:val="20"/>
        </w:rPr>
        <w:t>scheggioni</w:t>
      </w:r>
      <w:proofErr w:type="spellEnd"/>
      <w:r w:rsidRPr="00253FCF">
        <w:rPr>
          <w:rFonts w:ascii="Times New Roman" w:hAnsi="Times New Roman" w:cs="Times New Roman"/>
          <w:color w:val="auto"/>
          <w:sz w:val="20"/>
          <w:szCs w:val="20"/>
        </w:rPr>
        <w:t xml:space="preserve"> di pietra, preventivamente puliti e bagnati, assestando e spianando regolarmente gli strati ogni 40 cm di altezza, riempiendo accuratamente i vuoti con materiale minuto e distribuendo la malta in modo da ottenere strati regolari di muratura, in cui le pietre dovranno risultare completamente rivestite di malta.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gettata dovrà essere abbondantemente rifornita d'acqua in modo che la malta penetri in tutti gli interstizi; tale operazione sarà aiutata con beveroni di malta molto grassa. La muratura dovrà risultare ben costipata ed aderente alle pareti dei cavi, qualunque sia la forma degli stessi.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in corrispondenza delle pareti degli scavi di fondazione si incontrassero vani di gallerie o cunicoli, l'Impresa dovrà provvedere alla perfetta chiusura di detti vani con murature o chiusure in legname in guisa da evitare il disperdimento della malta attraverso tali vie, ed in ogni caso sarà cura adottare tutti i mezzi necessari perché le murature di fondazione riescano perfettamente compatte e riempite di malta.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muratura di pietrame così detta lavorata a mano sarà eseguita con scapoli di pietrame, delle maggiori dimensioni consentite dalla grossezza della massa muraria, spianati grossolanamente nei panni di posa ed allettati di malta.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pietre, prima di essere collocate in opera, saranno diligentemente ripulite dalle sostanze terrose ed ove occorra, a giudizio della Direzione dei Lavori, accuratamente lavate. Saranno poi bagnate, essendo proibito di eseguire la bagnatura dopo di averle disposte sul letto di malta.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Tanto le pietre quanto la malta saranno interamente disposte a mano, seguendo le migliori regole d'arte, in modo da costituire una massa perfettamente compatta nel cui interno le pietre stesse ben battute col martello risultino concatenate fra loro e rivestite da ogni parte di malta, senza alcun interstizio.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costruzione della muratura dovrà progredire a strati orizzontali di conveniente altezza, concatenati nel senso della grossezza del muro, disponendo successivamente ed alternativamente una pietra trasversale (di punta) dopo ogni due pietre in senso longitudinale, allo scopo di ben legare la muratura anche nel senso della grossezza.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Dovrà sempre evitarsi la corrispondenza della connessione fra due corsi consecutivi.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spazi vuoti che verranno a formarsi per l'irregolarità delle pietre saranno riempiti con piccole pietre che non tocchino mai a secco e non lasciano mai spazi vuoti, colmando con malta tutti gli interstizi.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 murature senza speciale paramento si impiegheranno per le facce viste le pietre di maggiori dimensioni, con le facce interne rese piane e regolari in modo da costituire un paramento rustico a faccia vista e si disporranno negli angoli le pietre più grosse e più regolari. Detto paramento rustico dovrà essere più accurato e maggiormente regolare nelle murature di elevazione di tutti i muri dei fabbricati.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la muratura avesse un rivestimento esterno, il nucleo della muratura dovrà risultare, con opportuni accorgimenti, perfettamente concatenato col detto rivestimento nonostante la diversità di materiale, di struttura e di forma dell'uno e dell'altro.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facce viste delle murature in pietrame, che non debbano essere intonacate o comunque rivestite, saranno sempre rabboccate diligentemente con malta idraulica mezzana.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Paramenti per le murature di pietrame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facce viste delle murature di pietrame, secondo gli ordini della Direzione dei Lavori, potrà essere prescritta l'esecuzione delle seguenti speciali lavorazioni: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con pietra rasa e teste scoperte (ad opera incerta);</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 mosaico greggio;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con pietra squadrata a corsi pressoché regolari;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con pietra squadrata a corsi regolari.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paramento con pietra rasa e teste scoperte (ad opera incerta) il pietrame dovrà essere scelto diligentemente fra il migliore e la sua faccia vista dovrà essere ridotta col martello a superficie approssimativamente piana; le pareti esterne </w:t>
      </w:r>
      <w:r w:rsidRPr="00253FCF">
        <w:rPr>
          <w:rFonts w:ascii="Times New Roman" w:hAnsi="Times New Roman" w:cs="Times New Roman"/>
          <w:color w:val="auto"/>
          <w:sz w:val="20"/>
          <w:szCs w:val="20"/>
        </w:rPr>
        <w:lastRenderedPageBreak/>
        <w:t>dei muri dovranno risultare bene allineate e non presentare alla prova del regolo rientranze o sporgenze maggiori di 25 mm. Le facce di posa e combaciamento delle pietre dovranno essere spianate ed adattate col martello in modo che il contatto dei pezzi avvenga in tutti i giunti per una rientranza non minore di 8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rientranza totale delle pietre di paramento non dovrà essere mai minore di 0,25 m e nelle connessioni esterne dovrà essere ridotto al minimo possibile l'uso delle scaglie.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paramento a mosaico greggio la faccia vista dei singoli pezzi dovrà essere ridotta col martello e la grossa punta a superficie perfettamente piana ed a figura poligonale, ed i singoli pezzi dovranno combaciare regolarmente, restando vietato l'uso delle scaglie.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tutto il resto si seguiranno le norme indicate per il paramento a pietra rasa.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paramento a corsi pressoché regolari il pietrame dovrà essere ridotto a conci piani e squadrati, sia col martello che con la grossa punta, con le facce di posa parallele fra loro e quelle di combaciamento normali a quelle di posa. I conci saranno posti in opera a corsi orizzontali di altezza che può variare da corso a corso, e potrà non essere costante per l'intero filare. Nelle superfici esterne dei muri saranno tollerate alla prova del regolo rientranze o sporgenze non maggiori di 15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paramento a corsi regolari i conci dovranno essere perfettamente piani e squadrati, con la faccia vista rettangolare, lavorati a grana ordinaria; essi dovranno avere la stessa altezza per tutta la lunghezza del medesimo corso, e qualora i vari corsi non avessero eguale altezza, questa dovrà essere disposta in ordine decrescente dai corsi inferiori ai corsi superiori con differenza però fra due corsi successivi non maggiore di 5 cm. La Direzione dei Lavori potrà anche prescrivere l'altezza dei singoli corsi, ed ove nella stessa superficie di paramento venissero impiegati conci di pietra da taglio, per rivestimento di alcune parti, i filari di paramento a corsi regolari dovranno essere in perfetta corrispondenza con quelli della pietra da taglio.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Tanto nel paramento a corsi pressoché regolari, quanto in quello a corsi regolari, non sarà tollerato l'impiego di scaglie nella faccia esterna; il combaciamento dei corsi dovrà avvenire per almeno un terzo della loro rientranza nelle facce di posa, e non potrà essere mai minore di 10 cm nei giunti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rientranza dei singoli pezzi non sarà mai minore della loro altezza, né inferiore a 25 cm; l'altezza minima dei corsi non dovrà mai essere minore di 20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entrambi i paramenti a corsi, lo sfalsamento di due giunti verticali consecutivi non dovrà essere minore di 10 cm e le connessioni avranno larghezza non maggiore di 1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tutti i tipi di paramento le pietre dovranno mettersi in opera alternativamente di punta in modo da assicurare il collegamento col nucleo interno della muratura.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murature con malta, quando questa avrà fatto convenientemente presa, le connessioni delle facce di paramento dovranno essere accuratamente stuccate.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tutte le specie di paramenti la stuccatura dovrà essere fatta raschiando preventivamente le connessioni fino a conveniente profondità per purgarle dalla malta, dalla polvere, e da qualunque altra materia estranea, lavandole con acqua abbondante e riempiendo quindi le connessioni stesse con nuova malta della qualità prescritta, curando che questa penetri bene dentro, comprimendola e lisciandola con apposito ferro, in modo che il contorno dei conci sui fronti del paramento, a lavoro finito, si disegni nettamente e senza sbavature.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Murature di mattoni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elementi costituenti la muratura dovranno mettersi in opera con le connessioni alternative in corsi ben regolari e normali alla superficie esterna; saranno posati sopra un abbondante strato di malta e premuti sopra di esso in modo che la malta refluisca attorno e riempia tutte le connessioni.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larghezza delle connessioni non dovrà essere maggiore di 8 mm né minore di 5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giunti non verranno rabboccati durante la costruzione per dare maggiore presa all'intonaco od alla stuccatura col ferro.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malte da impiegarsi per l'esecuzione di questa muratura dovranno essere passate al setaccio per evitare che i giunti fra i mattoni riescano superiori al limite di tolleranza fissato.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Le murature di rivestimento saranno fatte a corsi bene allineati e dovranno essere opportunamente ammorsate con la parte interna.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la muratura dovesse eseguirsi a paramento visto (cortina) si dovrà avere cura di scegliere per le facce esterne i mattoni di migliore cottura, meglio formati e di colore più uniforme, disponendoli con perfetta regolarità e ricorrenza nelle connessioni orizzontali, alternando con precisione i giunti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questo genere di paramento le connessioni di faccia vista non dovranno avere grossezza maggiore di 5 mm, e, previa raschiatura e pulitura, dovranno essere profilate con malta idraulica o di cemento, diligentemente compresse e lisciate con apposito ferro, senza sbavatura.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sordine, gli archi, le </w:t>
      </w:r>
      <w:proofErr w:type="spellStart"/>
      <w:r w:rsidRPr="00253FCF">
        <w:rPr>
          <w:rFonts w:ascii="Times New Roman" w:hAnsi="Times New Roman" w:cs="Times New Roman"/>
          <w:color w:val="auto"/>
          <w:sz w:val="20"/>
          <w:szCs w:val="20"/>
        </w:rPr>
        <w:t>piattabande</w:t>
      </w:r>
      <w:proofErr w:type="spellEnd"/>
      <w:r w:rsidRPr="00253FCF">
        <w:rPr>
          <w:rFonts w:ascii="Times New Roman" w:hAnsi="Times New Roman" w:cs="Times New Roman"/>
          <w:color w:val="auto"/>
          <w:sz w:val="20"/>
          <w:szCs w:val="20"/>
        </w:rPr>
        <w:t xml:space="preserve"> e le volte dovranno essere costruite in modo che i mattoni siano sempre disposti in direzione normale alla curva dell'intradosso e le connessioni dei giunti non dovranno mai eccedere la larghezza di 5 mm all'intradosso e 10 mm all'estradosso.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Pareti di una testa ed in foglio con mattoni pieni e forati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pareti di una testa ed in foglio verranno eseguite con mattoni scelti, esclusi i rottami, i laterizi incompleti e quelli mancanti di qualche spigolo. Tutte le dette pareti saranno eseguite con le migliori regole dell'arte, a corsi orizzontali ed a perfetto filo, per evitare la necessità di forte impiego di malta per l'intonaco.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 pareti in foglio saranno introdotte nella costruzione intelaiature in legno attorno ai vani delle porte, allo scopo di poter fissare i serramenti al telaio, anziché alla parete, oppure ai lati od alle sommità delle pareti stesse, per il loro consolidamento, quando esse non arrivano fino ad un'altra parete od al soffitto. Quando una parete deve eseguirsi fino sotto al soffitto, la chiusura dell'ultimo corso sarà ben serrata, se occorre, dopo congruo tempo con scaglie e cemento.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Murature miste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muratura mista di pietrame e mattoni dovrà progredire a strati orizzontali intercalando n.......... di filari di mattoni ogni ....... m di altezza di muratura di pietrame. I filari dovranno essere estesi a tutta la grossezza del muro e disposti secondo piani orizzontali.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Nelle murature miste per i fabbricati, oltre ai filari suddetti, si debbono costruire in mattoni tutti gli angoli e spigoli dei muri, i pilastri, i risalti e le incassature qualsiasi, le spallette e squarci delle aperture di porte e finestre, i parapetti delle finestre, gli archi di scarico, e le volte, i </w:t>
      </w:r>
      <w:proofErr w:type="spellStart"/>
      <w:r w:rsidRPr="00253FCF">
        <w:rPr>
          <w:rFonts w:ascii="Times New Roman" w:hAnsi="Times New Roman" w:cs="Times New Roman"/>
          <w:color w:val="auto"/>
          <w:sz w:val="20"/>
          <w:szCs w:val="20"/>
        </w:rPr>
        <w:t>voltini</w:t>
      </w:r>
      <w:proofErr w:type="spellEnd"/>
      <w:r w:rsidRPr="00253FCF">
        <w:rPr>
          <w:rFonts w:ascii="Times New Roman" w:hAnsi="Times New Roman" w:cs="Times New Roman"/>
          <w:color w:val="auto"/>
          <w:sz w:val="20"/>
          <w:szCs w:val="20"/>
        </w:rPr>
        <w:t xml:space="preserve"> e le </w:t>
      </w:r>
      <w:proofErr w:type="spellStart"/>
      <w:r w:rsidRPr="00253FCF">
        <w:rPr>
          <w:rFonts w:ascii="Times New Roman" w:hAnsi="Times New Roman" w:cs="Times New Roman"/>
          <w:color w:val="auto"/>
          <w:sz w:val="20"/>
          <w:szCs w:val="20"/>
        </w:rPr>
        <w:t>piattabande</w:t>
      </w:r>
      <w:proofErr w:type="spellEnd"/>
      <w:r w:rsidRPr="00253FCF">
        <w:rPr>
          <w:rFonts w:ascii="Times New Roman" w:hAnsi="Times New Roman" w:cs="Times New Roman"/>
          <w:color w:val="auto"/>
          <w:sz w:val="20"/>
          <w:szCs w:val="20"/>
        </w:rPr>
        <w:t>, l'ossatura delle cornici, le canne da fumo, le latrine, i condotti in genere, e qualunque altra parte di muro all'esecuzione della quale non si prestasse il pietrame, in conformità delle prescrizioni che potrà dare la Direzione dei Lavori all'atto esecutivo. Il collegamento delle due differenti strutture deve essere fatto nel migliore modo possibile e tanto in senso orizzontale che in senso verticale.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Murature in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calcestruzzo da impiegarsi per qualsiasi lavoro sarà messo in opera appena confezionato e disposto a strati orizzontali di altezza da 20 a 30 cm, su tutta l'estensione della parte di opera che si esegue ad un tempo, ben battuto e costipato e vibrato, per modo che non resti alcun vano nello spazio che deve contenerlo e nella sua massa.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il calcestruzzo sia da collocare in opera entro cavi molto stretti od a pozzo esso dovrà essere calato nello scavo mediante secchi a ribaltamento. Solo nel caso di cavi molto larghi, la Direzione dei Lavori potrà consentire che il calcestruzzo venga gettato liberamente, nel qual caso prima del conguagliamento e della battitura deve, per ogni strato di 30 cm d'altezza, essere ripreso dal fondo del cavo e rimpastato per rendere uniforme la miscela dei componenti.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il calcestruzzo sia da calare sott'acqua, si dovranno impiegare tramogge, casse apribili o quegli altri mezzi d'immersione che la Direzione dei Lavori prescriverà, ed usare la diligenza necessaria ad impedire che, nel passare attraverso l'acqua, il calcestruzzo si dilavi con pregiudizio della sua consistenza.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Finito che sia il getto, e spianata con ogni diligenza la superficie superiore, il calcestruzzo dovrà essere lasciato assodare per tutto il tempo che la Direzione dei Lavori stimerà necessario.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Altre murature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quanto riguarda altri tipi di murature dello stesso tipo di quelle esterne, si faccia riferimento al capitolo riservato alle “strutture di elevazione verticali”.</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b) Infissi esterni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In base al D.M. 14 giugno 1989, n. 236, “Regolamento di attuazione dell'art. 1 della legge 9 gennaio 1989, n. 13 - Prescrizioni tecniche necessarie a garantire l'accessibilità, l'adattabilità e la </w:t>
      </w:r>
      <w:proofErr w:type="spellStart"/>
      <w:r w:rsidRPr="00253FCF">
        <w:rPr>
          <w:rFonts w:ascii="Times New Roman" w:hAnsi="Times New Roman" w:cs="Times New Roman"/>
          <w:color w:val="auto"/>
          <w:sz w:val="20"/>
          <w:szCs w:val="20"/>
        </w:rPr>
        <w:t>visitabilità</w:t>
      </w:r>
      <w:proofErr w:type="spellEnd"/>
      <w:r w:rsidRPr="00253FCF">
        <w:rPr>
          <w:rFonts w:ascii="Times New Roman" w:hAnsi="Times New Roman" w:cs="Times New Roman"/>
          <w:color w:val="auto"/>
          <w:sz w:val="20"/>
          <w:szCs w:val="20"/>
        </w:rPr>
        <w:t xml:space="preserve"> degli edifici privati e di edilizia residenziale pubblica sovvenzionata e agevolata”, le porte, le finestre e le </w:t>
      </w:r>
      <w:proofErr w:type="spellStart"/>
      <w:r w:rsidRPr="00253FCF">
        <w:rPr>
          <w:rFonts w:ascii="Times New Roman" w:hAnsi="Times New Roman" w:cs="Times New Roman"/>
          <w:color w:val="auto"/>
          <w:sz w:val="20"/>
          <w:szCs w:val="20"/>
        </w:rPr>
        <w:t>porte-finestre</w:t>
      </w:r>
      <w:proofErr w:type="spellEnd"/>
      <w:r w:rsidRPr="00253FCF">
        <w:rPr>
          <w:rFonts w:ascii="Times New Roman" w:hAnsi="Times New Roman" w:cs="Times New Roman"/>
          <w:color w:val="auto"/>
          <w:sz w:val="20"/>
          <w:szCs w:val="20"/>
        </w:rPr>
        <w:t xml:space="preserve"> devono essere facilmente utilizzabili anche da persone con ridotte o impedite capacità motorie o sensoriali.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meccanismi di apertura e chiusura devono essere facilmente manovrabili e percepibili e le parti mobili devono poter essere usate esercitando una lieve pressione.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Ove possibile si deve dare preferenza a finestre e parapetti che consentono la visuale anche alla persona seduta. Si devono comunque garantire i requisiti di sicurezza e protezione dalle cadute verso l'esterno.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L'altezza delle maniglie o del dispositivo di comando deve essere compresa tra 100 e 130 cm (consigliata 115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consentire alla persona seduta la visuale anche all'esterno, devono essere preferite soluzioni per le quali la parte opaca del parapetto, se presente, non superi i 60 cm di altezza dal calpestio, con l'avvertenza, però, per ragioni di sicurezza, che l'intero parapetto sia complessivamente alto almeno 100 cm e </w:t>
      </w:r>
      <w:proofErr w:type="spellStart"/>
      <w:r w:rsidRPr="00253FCF">
        <w:rPr>
          <w:rFonts w:ascii="Times New Roman" w:hAnsi="Times New Roman" w:cs="Times New Roman"/>
          <w:color w:val="auto"/>
          <w:sz w:val="20"/>
          <w:szCs w:val="20"/>
        </w:rPr>
        <w:t>inattraversabile</w:t>
      </w:r>
      <w:proofErr w:type="spellEnd"/>
      <w:r w:rsidRPr="00253FCF">
        <w:rPr>
          <w:rFonts w:ascii="Times New Roman" w:hAnsi="Times New Roman" w:cs="Times New Roman"/>
          <w:color w:val="auto"/>
          <w:sz w:val="20"/>
          <w:szCs w:val="20"/>
        </w:rPr>
        <w:t xml:space="preserve"> da una sfera di 10 cm di diametro. Nelle finestre lo spigolo vivo della traversa inferiore dell'anta apribile deve essere opportunamente sagomato o protetto per non causare infortuni. Le ante mobili degli infissi esterni devono poter essere usate esercitando una pressione non superiore a 8 kg.</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Infissi in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l'esecuzione dei serramenti od altri lavori in legno l'impresa dovrà servirsi di una Ditta specialista e ben accetta alla Direzione dei Lavori. Essi saranno sagomati e muniti degli accessori necessari, secondo i disegni di dettaglio, i campioni e le indicazioni che darà 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legname dovrà essere di essenza forte per i serramenti in legno, di essenza tenera o dolce per quelli interni, perfettamente lavorato e piallato e risultare, dopo ciò, dello spessore richiesto, intendendosi che le dimensioni dei disegni e gli spessori debbono essere quelli del lavoro ultimato, né saranno tollerate eccezioni a tale riguardo.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serramenti e gli altri manufatti saranno piallati e raspati con carta vetrata e pomice in modo da fare scomparire qualsiasi sbavatura. È proibito inoltre assolutamente l'uso del mastice per coprire difetti naturali di legno o difetti di costruzione.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unioni dei ritti con traversi saranno eseguite con le migliori regole dell'arte: i ritti saranno continui per tutta l'altezza del serramento, ed i traversi collegati a dente e mortisa, con </w:t>
      </w:r>
      <w:proofErr w:type="spellStart"/>
      <w:r w:rsidRPr="00253FCF">
        <w:rPr>
          <w:rFonts w:ascii="Times New Roman" w:hAnsi="Times New Roman" w:cs="Times New Roman"/>
          <w:color w:val="auto"/>
          <w:sz w:val="20"/>
          <w:szCs w:val="20"/>
        </w:rPr>
        <w:t>caviscie</w:t>
      </w:r>
      <w:proofErr w:type="spellEnd"/>
      <w:r w:rsidRPr="00253FCF">
        <w:rPr>
          <w:rFonts w:ascii="Times New Roman" w:hAnsi="Times New Roman" w:cs="Times New Roman"/>
          <w:color w:val="auto"/>
          <w:sz w:val="20"/>
          <w:szCs w:val="20"/>
        </w:rPr>
        <w:t xml:space="preserve"> di legno duro e con biette, a norma delle indicazioni che darà 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denti e gli incastri a maschio e femmina dovranno attraversare dall'una all'altra parte i pezzi in cui verranno calettati, e le linguette avranno comunemente la grossezza di 1/3 del legno e saranno incollate.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Nei serramenti ed altri lavori a specchiature i pannelli saranno uniti a telai ed ai traversi intermedi mediante scanalature nei telai e linguette nella specchiatura, con sufficiente riduzione dello spessore per non indebolire il telaio. Fra le estremità della linguetta ed il fondo della scanalatura deve lasciarsi un gioco per consentire i movimenti del legno della specchiatura.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 fodere dei serramenti e dei rivestimenti, a superficie o perlinata, le tavole di legno saranno connesse, a richiesta della Direzione dei Lavori, o a dente e canale ed incollatura, oppure a canale unite da apposita animella o linguetta di legno duro incollata a tutta la lunghezza.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battute delle porte senza telaio verranno eseguite a risega, tanto contro la mazzetta quanto fra le imposte.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unioni delle parti delle opere in legno e dei serramenti verranno fatte con viti; i chiodi o le punte di Parigi saranno consentiti solo quando sia espressamente indicato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gli accessori, ferri ed apparecchi di chiusura, di sostegno, di manovra, ecc. dovranno essere, prima della loro applicazione, accettati dalla Direzione dei Lavori. La loro applicazione ai vari manufatti dovrà venire eseguita a perfetto incastro, per modo da non lasciare alcuna discontinuità, quando sia possibile, mediante bulloni a viti.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trattasi di serramenti da aprire e chiudere, ai telai od ai muri dovranno essere sempre assicurati appositi ganci, catenelle od altro, che, mediante opportuni occhielli ai serramenti, ne fissino la posizione quando i serramenti stessi debbono restare aperti. Per ogni serratura di porta od uscio dovranno essere consegnate due chiavi.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A tutti i serramenti ed altre opere in legno, prima del loro collocamento in opera e previa accurata pulitura a raspa e carta vetrata, verrà applicata una prima mano di olio di lino cotto accuratamente spalmato in modo che il legno ne resti bene impregnato. Essi dovranno conservare il loro colore naturale e, quando la prima mano sarà ben essiccata, si procederà alla loro posa in opera e quindi alla loro pulitura con pomice e carta vetrata.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Resta inoltre stabilito che quando l'ordinazione riguarda la fornitura di più serramenti, appena avuti i particolari per la costruzione di ciascun tipo, l'Impresa dovrà allestire il campione di ogni tipo che dovrà essere approvato dalla Direzione dei Lavori e verrà depositato presso di essa. Detti campioni verranno posti in opera per ultimi, quando tutti gli altri serramenti saranno stati presentati ed accettati.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Ciascun manufatto in legno o serramento prima dell'applicazione della prima mano d'olio cotto dovrà essere sottoposto all'esame ed all'accettazione provvisoria della Direzione dei Lavori, la quale potrà rifiutare tutti quelli che fossero stati verniciati o colorati senza tale accettazione.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L'accettazione dei serramenti e delle altre opere in legno non è definitiva se non dopo che siano stati posti in opera, e se, malgrado ciò, i lavori andassero poi soggetti a fenditure e screpolature, incurvamenti e dissesti di qualsiasi specie, prima che l'opera sia definitivamente collaudata, l'Impresa sarà obbligata a rimediarvi, cambiando a sue spese i materiali e le opere difettose.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Infissi metallici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opere in ferro devono ricevere un’applicazione di vernice antiruggine prima del loro collocamento in opera. Gli apparecchi di manovra, se di metallo fino, vanno protetti con una fasciatura di stracci.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Particolare riguardo nella posa richiedono le serrande di sicurezza per grandi aperture, vetrine, negozi, uffici a terreno, ecc., murando gli assi rotanti dei tamburi e le guide in modo che le serrande scorrano con estrema facilità nelle loro guide.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serramenti in ferro devono disporsi in modo tale da evitare qualsiasi deformazione, in posizione orizzontale, interponendo tra un infisso e l'altro delle assicelle, o verticalmente leggermente inclinati contro una parete.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Infissi PVC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serramenti in PVC rigido dovranno avere una resilienza secondo la normativa UNI EN ISO 180/01.</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miscela impiegata per l'estrusione dei profili componenti i serramenti a vetri per finestra o </w:t>
      </w:r>
      <w:proofErr w:type="spellStart"/>
      <w:r w:rsidRPr="00253FCF">
        <w:rPr>
          <w:rFonts w:ascii="Times New Roman" w:hAnsi="Times New Roman" w:cs="Times New Roman"/>
          <w:color w:val="auto"/>
          <w:sz w:val="20"/>
          <w:szCs w:val="20"/>
        </w:rPr>
        <w:t>porte-finestre</w:t>
      </w:r>
      <w:proofErr w:type="spellEnd"/>
      <w:r w:rsidRPr="00253FCF">
        <w:rPr>
          <w:rFonts w:ascii="Times New Roman" w:hAnsi="Times New Roman" w:cs="Times New Roman"/>
          <w:color w:val="auto"/>
          <w:sz w:val="20"/>
          <w:szCs w:val="20"/>
        </w:rPr>
        <w:t xml:space="preserve"> è costituita da una miscela di resina ed additivi stabilizzanti e lubrificanti con esclusione di plastificanti e cariche minerali od organiche e dovrà rispondere alle sotto elencate caratteristiche: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il peso specifico determinato secondo le norme ASTM D792/00 deve essere &lt; a 1,49 kg/dm</w:t>
      </w:r>
      <w:r w:rsidRPr="00253FCF">
        <w:rPr>
          <w:rFonts w:ascii="Times New Roman" w:hAnsi="Times New Roman" w:cs="Times New Roman"/>
          <w:color w:val="auto"/>
          <w:sz w:val="20"/>
          <w:szCs w:val="20"/>
          <w:vertAlign w:val="superscript"/>
        </w:rPr>
        <w:t>3</w:t>
      </w:r>
      <w:r w:rsidRPr="00253FCF">
        <w:rPr>
          <w:rFonts w:ascii="Times New Roman" w:hAnsi="Times New Roman" w:cs="Times New Roman"/>
          <w:color w:val="auto"/>
          <w:sz w:val="20"/>
          <w:szCs w:val="20"/>
        </w:rPr>
        <w:t>;</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resistenza all'urto a trazione determinata secondo le norme UNI EN ISO 8256:1998 e superiore a 500 KJ/m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a 0°C e &gt; a 700 Kg/m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a 23°C;</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il modulo elastico in flessione dovrà essere &gt; a 2250 MPA determinato secondo le norme UNI vigenti;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carico di rottura e &gt; a 400 Kg/cm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secondo metodo di prova ASTM D638/03;</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resistenza all'urto non deve dare, secondo le norme UNI 8649/85, nessuna rottura a 0°C e non più di 1 rottura su 10 provini a -10°C;</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secondo le norme ASTM D1525/07 la temperatura di rammollimento o grado di </w:t>
      </w:r>
      <w:proofErr w:type="spellStart"/>
      <w:r w:rsidRPr="00253FCF">
        <w:rPr>
          <w:rFonts w:ascii="Times New Roman" w:hAnsi="Times New Roman" w:cs="Times New Roman"/>
          <w:color w:val="auto"/>
          <w:sz w:val="20"/>
          <w:szCs w:val="20"/>
        </w:rPr>
        <w:t>Vicat</w:t>
      </w:r>
      <w:proofErr w:type="spellEnd"/>
      <w:r w:rsidRPr="00253FCF">
        <w:rPr>
          <w:rFonts w:ascii="Times New Roman" w:hAnsi="Times New Roman" w:cs="Times New Roman"/>
          <w:color w:val="auto"/>
          <w:sz w:val="20"/>
          <w:szCs w:val="20"/>
        </w:rPr>
        <w:t xml:space="preserve"> dovrà essere &gt; 76°C;</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resistenza alla luce, secondo le norme UNI EN ISO 4892/02 e UNI ISO 4582/85  dovrà essere &gt; al grado 3 della scala dei grigi;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durezza </w:t>
      </w:r>
      <w:proofErr w:type="spellStart"/>
      <w:r w:rsidRPr="00253FCF">
        <w:rPr>
          <w:rFonts w:ascii="Times New Roman" w:hAnsi="Times New Roman" w:cs="Times New Roman"/>
          <w:color w:val="auto"/>
          <w:sz w:val="20"/>
          <w:szCs w:val="20"/>
        </w:rPr>
        <w:t>Shore</w:t>
      </w:r>
      <w:proofErr w:type="spellEnd"/>
      <w:r w:rsidRPr="00253FCF">
        <w:rPr>
          <w:rFonts w:ascii="Times New Roman" w:hAnsi="Times New Roman" w:cs="Times New Roman"/>
          <w:color w:val="auto"/>
          <w:sz w:val="20"/>
          <w:szCs w:val="20"/>
        </w:rPr>
        <w:t xml:space="preserve"> &gt; 75 secondo il metodo di prova ASTM D2240/05;</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 la resistenza della saldatura secondo la norma UNI EN 12608/05, la rottura non deve avvenire per oltre il 50% del piano di saldatura;</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proofErr w:type="spellStart"/>
      <w:r w:rsidRPr="00253FCF">
        <w:rPr>
          <w:rFonts w:ascii="Times New Roman" w:hAnsi="Times New Roman" w:cs="Times New Roman"/>
          <w:color w:val="auto"/>
          <w:sz w:val="20"/>
          <w:szCs w:val="20"/>
        </w:rPr>
        <w:t>autoestinguenza</w:t>
      </w:r>
      <w:proofErr w:type="spellEnd"/>
      <w:r w:rsidRPr="00253FCF">
        <w:rPr>
          <w:rFonts w:ascii="Times New Roman" w:hAnsi="Times New Roman" w:cs="Times New Roman"/>
          <w:color w:val="auto"/>
          <w:sz w:val="20"/>
          <w:szCs w:val="20"/>
        </w:rPr>
        <w:t xml:space="preserve"> in caso d'incendio.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giunzioni degli angoli devono essere eseguite con la tecnica della saldatura a piastra calda senza apporto di materiali (</w:t>
      </w:r>
      <w:proofErr w:type="spellStart"/>
      <w:r w:rsidRPr="00253FCF">
        <w:rPr>
          <w:rFonts w:ascii="Times New Roman" w:hAnsi="Times New Roman" w:cs="Times New Roman"/>
          <w:color w:val="auto"/>
          <w:sz w:val="20"/>
          <w:szCs w:val="20"/>
        </w:rPr>
        <w:t>polifusione</w:t>
      </w:r>
      <w:proofErr w:type="spellEnd"/>
      <w:r w:rsidRPr="00253FCF">
        <w:rPr>
          <w:rFonts w:ascii="Times New Roman" w:hAnsi="Times New Roman" w:cs="Times New Roman"/>
          <w:color w:val="auto"/>
          <w:sz w:val="20"/>
          <w:szCs w:val="20"/>
        </w:rPr>
        <w:t>), in modo da ottenere elementi monolitici senza soluzione di continuità nei punti di giunzione. Lo spessore delle pareti perimetrali dei profilati non dovrà essere inferiore a mm 3. Per il fissaggio delle parti staccate le viti devono essere di ottone con testa a goccia di sego.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serramenti in PVC dovranno garantire la permeabilità dell'aria con classe A3, la tenuta all'acqua con categoria E2 e la resistenza ai carichi del vento con categoria V2.</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lastRenderedPageBreak/>
        <w:t>Soglie e davanzali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vano delle finestre, verso l'interno, si dispongono dei davanzali, in marmo o in legno della larghezza di 25-35 cm e dello spessore di 3-4 cm, murati tra le due spallette del muro. Così per le porte esterne, si dispongono attraverso l'apertura una soglia, di pietra o di marmo, che, oltre a completare l'apertura e a consentire la chiusura del serramento mediante il chiavistello che scende nello spessore ed entra nell'apposito astuccio fissato nella soglia, impedendo anche l'entrata dell'acqua dall'esterno. Dove i climi umidi facilitano la condensazione sui vetri, i davanzali interni recheranno una leggera inclinazione ed un foro per mandar fuori l'acqua colato, mediante un tubo metallico.</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c) Chiusure orizzontali </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Chiusura orizzontale inferiore e su spazi esterni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chiusure orizzontali inferiori e su spazi esterni valgono le medesime norme e prescrizioni e regole delle strutture portanti orizzontali.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Controsoffitti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Tutti i controsoffitti in genere dovranno eseguirsi con cure particolari allo scopo di ottenere superfici orizzontali (od anche sagomate secondo le prescritte centine), senza ondulazioni od altri difetti e di evitare in modo assoluto la formazione, in un tempo più o meno prossimo, di crepe, </w:t>
      </w:r>
      <w:proofErr w:type="spellStart"/>
      <w:r w:rsidRPr="00253FCF">
        <w:rPr>
          <w:rFonts w:ascii="Times New Roman" w:hAnsi="Times New Roman" w:cs="Times New Roman"/>
          <w:color w:val="auto"/>
          <w:sz w:val="20"/>
          <w:szCs w:val="20"/>
        </w:rPr>
        <w:t>crinature</w:t>
      </w:r>
      <w:proofErr w:type="spellEnd"/>
      <w:r w:rsidRPr="00253FCF">
        <w:rPr>
          <w:rFonts w:ascii="Times New Roman" w:hAnsi="Times New Roman" w:cs="Times New Roman"/>
          <w:color w:val="auto"/>
          <w:sz w:val="20"/>
          <w:szCs w:val="20"/>
        </w:rPr>
        <w:t xml:space="preserve"> o distacchi nell'intonaco. Al manifestarsi di tali screpolature la Direzione dei Lavori avrà facoltà, a suo insindacabile giudizio, di ordinare all'Impresa il rifacimento, a carico di quest'ultima, dell'intero controsoffitto con l'onere del ripristino di ogni altra opera già eseguita (stucchi, tinteggiature,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Dalla faccia inferiore di tutti i controsoffitti dovranno sporgere i ganci di ferro </w:t>
      </w:r>
      <w:proofErr w:type="spellStart"/>
      <w:r w:rsidRPr="00253FCF">
        <w:rPr>
          <w:rFonts w:ascii="Times New Roman" w:hAnsi="Times New Roman" w:cs="Times New Roman"/>
          <w:color w:val="auto"/>
          <w:sz w:val="20"/>
          <w:szCs w:val="20"/>
        </w:rPr>
        <w:t>appendilumi</w:t>
      </w:r>
      <w:proofErr w:type="spellEnd"/>
      <w:r w:rsidRPr="00253FCF">
        <w:rPr>
          <w:rFonts w:ascii="Times New Roman" w:hAnsi="Times New Roman" w:cs="Times New Roman"/>
          <w:color w:val="auto"/>
          <w:sz w:val="20"/>
          <w:szCs w:val="20"/>
        </w:rPr>
        <w:t xml:space="preserve">. Tutti i legnami impiegati per qualsiasi scopo nei controsoffitti dovranno essere abbondantemente spalmati di </w:t>
      </w:r>
      <w:proofErr w:type="spellStart"/>
      <w:r w:rsidRPr="00253FCF">
        <w:rPr>
          <w:rFonts w:ascii="Times New Roman" w:hAnsi="Times New Roman" w:cs="Times New Roman"/>
          <w:color w:val="auto"/>
          <w:sz w:val="20"/>
          <w:szCs w:val="20"/>
        </w:rPr>
        <w:t>carbolinio</w:t>
      </w:r>
      <w:proofErr w:type="spellEnd"/>
      <w:r w:rsidRPr="00253FCF">
        <w:rPr>
          <w:rFonts w:ascii="Times New Roman" w:hAnsi="Times New Roman" w:cs="Times New Roman"/>
          <w:color w:val="auto"/>
          <w:sz w:val="20"/>
          <w:szCs w:val="20"/>
        </w:rPr>
        <w:t xml:space="preserve"> su tutte le facce.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Direzione dei Lavori potrà prescrivere anche le predisposizioni di adatte griglie o sfiatatoi in metallo per la ventilazione dei vani racchiusi dai controsoffitti.</w:t>
      </w:r>
    </w:p>
    <w:p w:rsidR="007A7EB9" w:rsidRPr="00253FCF" w:rsidRDefault="007A7EB9" w:rsidP="00253FCF">
      <w:pPr>
        <w:pStyle w:val="TESTO"/>
        <w:numPr>
          <w:ilvl w:val="0"/>
          <w:numId w:val="22"/>
        </w:numPr>
        <w:tabs>
          <w:tab w:val="clear" w:pos="1189"/>
          <w:tab w:val="num" w:pos="851"/>
        </w:tabs>
        <w:spacing w:before="120" w:line="276" w:lineRule="auto"/>
        <w:ind w:left="851" w:hanging="425"/>
        <w:rPr>
          <w:rFonts w:ascii="Times New Roman" w:hAnsi="Times New Roman" w:cs="Times New Roman"/>
          <w:color w:val="auto"/>
          <w:sz w:val="20"/>
          <w:szCs w:val="20"/>
        </w:rPr>
      </w:pPr>
      <w:r w:rsidRPr="00253FCF">
        <w:rPr>
          <w:rFonts w:ascii="Times New Roman" w:hAnsi="Times New Roman" w:cs="Times New Roman"/>
          <w:color w:val="auto"/>
          <w:sz w:val="20"/>
          <w:szCs w:val="20"/>
        </w:rPr>
        <w:t>Controsoffitto in rete metallica (</w:t>
      </w:r>
      <w:proofErr w:type="spellStart"/>
      <w:r w:rsidRPr="00253FCF">
        <w:rPr>
          <w:rFonts w:ascii="Times New Roman" w:hAnsi="Times New Roman" w:cs="Times New Roman"/>
          <w:color w:val="auto"/>
          <w:sz w:val="20"/>
          <w:szCs w:val="20"/>
        </w:rPr>
        <w:t>cameracanna</w:t>
      </w:r>
      <w:proofErr w:type="spellEnd"/>
      <w:r w:rsidRPr="00253FCF">
        <w:rPr>
          <w:rFonts w:ascii="Times New Roman" w:hAnsi="Times New Roman" w:cs="Times New Roman"/>
          <w:color w:val="auto"/>
          <w:sz w:val="20"/>
          <w:szCs w:val="20"/>
        </w:rPr>
        <w:t>). I controsoffitti in rete metallica saranno composti:</w:t>
      </w:r>
    </w:p>
    <w:p w:rsidR="007A7EB9" w:rsidRPr="00253FCF" w:rsidRDefault="007A7EB9" w:rsidP="00253FCF">
      <w:pPr>
        <w:pStyle w:val="TESTO"/>
        <w:numPr>
          <w:ilvl w:val="0"/>
          <w:numId w:val="20"/>
        </w:numPr>
        <w:tabs>
          <w:tab w:val="clear" w:pos="814"/>
          <w:tab w:val="num" w:pos="851"/>
          <w:tab w:val="num" w:pos="1134"/>
          <w:tab w:val="num" w:pos="1189"/>
        </w:tabs>
        <w:spacing w:line="276" w:lineRule="auto"/>
        <w:ind w:left="1134"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dall'armatura principale retta o centinata in legno di abete, formata con semplici costoloni di 6 x 12 cm, oppure con centine composte di due o tre tavole sovrapposte ed insieme collegate ad interasse di 100 cm;</w:t>
      </w:r>
    </w:p>
    <w:p w:rsidR="007A7EB9" w:rsidRPr="00253FCF" w:rsidRDefault="007A7EB9" w:rsidP="00253FCF">
      <w:pPr>
        <w:pStyle w:val="TESTO"/>
        <w:numPr>
          <w:ilvl w:val="0"/>
          <w:numId w:val="20"/>
        </w:numPr>
        <w:tabs>
          <w:tab w:val="clear" w:pos="814"/>
          <w:tab w:val="num" w:pos="851"/>
          <w:tab w:val="num" w:pos="1134"/>
          <w:tab w:val="num" w:pos="1189"/>
        </w:tabs>
        <w:spacing w:line="276" w:lineRule="auto"/>
        <w:ind w:left="1134"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dall'orditura di correntini in abete della sezione di 4 x 4 cm, posti alla distanza di 30 cm gli uni dagli altri e fissati solidamente con chiodi e reggette alle centine od ai costoloni di cui sopra ed incassati ai lati entro le murature in modo da assicurare l'immobilità;</w:t>
      </w:r>
    </w:p>
    <w:p w:rsidR="007A7EB9" w:rsidRPr="00253FCF" w:rsidRDefault="007A7EB9" w:rsidP="00253FCF">
      <w:pPr>
        <w:pStyle w:val="TESTO"/>
        <w:numPr>
          <w:ilvl w:val="0"/>
          <w:numId w:val="20"/>
        </w:numPr>
        <w:tabs>
          <w:tab w:val="clear" w:pos="814"/>
          <w:tab w:val="num" w:pos="851"/>
          <w:tab w:val="num" w:pos="1134"/>
          <w:tab w:val="num" w:pos="1189"/>
        </w:tabs>
        <w:spacing w:line="276" w:lineRule="auto"/>
        <w:ind w:left="1134"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dalla rete metallica, in filo di ferro lucido del diametro di 1 mm circa con maglie di circa 15 mm di lato, che sarà fissata all'orditura di correntini con opportune grappette;</w:t>
      </w:r>
    </w:p>
    <w:p w:rsidR="007A7EB9" w:rsidRPr="00253FCF" w:rsidRDefault="007A7EB9" w:rsidP="00253FCF">
      <w:pPr>
        <w:pStyle w:val="TESTO"/>
        <w:numPr>
          <w:ilvl w:val="0"/>
          <w:numId w:val="20"/>
        </w:numPr>
        <w:tabs>
          <w:tab w:val="clear" w:pos="814"/>
          <w:tab w:val="num" w:pos="851"/>
          <w:tab w:val="num" w:pos="1134"/>
          <w:tab w:val="num" w:pos="1189"/>
        </w:tabs>
        <w:spacing w:line="276" w:lineRule="auto"/>
        <w:ind w:left="1134"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dal rinzaffo di malta bastarda o malta di cemento, secondo quanto prescritto, la quale deve risalire superiormente alla rete;</w:t>
      </w:r>
    </w:p>
    <w:p w:rsidR="007A7EB9" w:rsidRPr="00253FCF" w:rsidRDefault="007A7EB9" w:rsidP="00253FCF">
      <w:pPr>
        <w:pStyle w:val="TESTO"/>
        <w:numPr>
          <w:ilvl w:val="0"/>
          <w:numId w:val="20"/>
        </w:numPr>
        <w:tabs>
          <w:tab w:val="clear" w:pos="814"/>
          <w:tab w:val="num" w:pos="851"/>
          <w:tab w:val="num" w:pos="1134"/>
          <w:tab w:val="num" w:pos="1189"/>
        </w:tabs>
        <w:spacing w:line="276" w:lineRule="auto"/>
        <w:ind w:left="1134"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dall'intonaco (eseguito con malta di calce e sabbia e incollato a colla di malta fina) steso con le dovute cautele e con le migliori regole dell'arte perché riesca del minore spessore possibile, con superficie piana e liscia.</w:t>
      </w:r>
    </w:p>
    <w:p w:rsidR="007A7EB9" w:rsidRPr="00253FCF" w:rsidRDefault="007A7EB9" w:rsidP="00253FCF">
      <w:pPr>
        <w:pStyle w:val="TESTO"/>
        <w:numPr>
          <w:ilvl w:val="0"/>
          <w:numId w:val="22"/>
        </w:numPr>
        <w:tabs>
          <w:tab w:val="clear" w:pos="1189"/>
          <w:tab w:val="num" w:pos="851"/>
        </w:tabs>
        <w:spacing w:before="120" w:line="276" w:lineRule="auto"/>
        <w:ind w:left="851" w:hanging="425"/>
        <w:rPr>
          <w:rFonts w:ascii="Times New Roman" w:hAnsi="Times New Roman" w:cs="Times New Roman"/>
          <w:color w:val="auto"/>
          <w:sz w:val="20"/>
          <w:szCs w:val="20"/>
        </w:rPr>
      </w:pPr>
      <w:r w:rsidRPr="00253FCF">
        <w:rPr>
          <w:rFonts w:ascii="Times New Roman" w:hAnsi="Times New Roman" w:cs="Times New Roman"/>
          <w:color w:val="auto"/>
          <w:sz w:val="20"/>
          <w:szCs w:val="20"/>
        </w:rPr>
        <w:t>Controsoffitto tipo “</w:t>
      </w:r>
      <w:proofErr w:type="spellStart"/>
      <w:r w:rsidRPr="00253FCF">
        <w:rPr>
          <w:rFonts w:ascii="Times New Roman" w:hAnsi="Times New Roman" w:cs="Times New Roman"/>
          <w:color w:val="auto"/>
          <w:sz w:val="20"/>
          <w:szCs w:val="20"/>
        </w:rPr>
        <w:t>Perret</w:t>
      </w:r>
      <w:proofErr w:type="spellEnd"/>
      <w:r w:rsidRPr="00253FCF">
        <w:rPr>
          <w:rFonts w:ascii="Times New Roman" w:hAnsi="Times New Roman" w:cs="Times New Roman"/>
          <w:color w:val="auto"/>
          <w:sz w:val="20"/>
          <w:szCs w:val="20"/>
        </w:rPr>
        <w:t>”. I controsoffitti eseguiti con materiale laterizio speciale tipo “</w:t>
      </w:r>
      <w:proofErr w:type="spellStart"/>
      <w:r w:rsidRPr="00253FCF">
        <w:rPr>
          <w:rFonts w:ascii="Times New Roman" w:hAnsi="Times New Roman" w:cs="Times New Roman"/>
          <w:color w:val="auto"/>
          <w:sz w:val="20"/>
          <w:szCs w:val="20"/>
        </w:rPr>
        <w:t>Perret</w:t>
      </w:r>
      <w:proofErr w:type="spellEnd"/>
      <w:r w:rsidRPr="00253FCF">
        <w:rPr>
          <w:rFonts w:ascii="Times New Roman" w:hAnsi="Times New Roman" w:cs="Times New Roman"/>
          <w:color w:val="auto"/>
          <w:sz w:val="20"/>
          <w:szCs w:val="20"/>
        </w:rPr>
        <w:t xml:space="preserve">”, “Italia” o simili saranno costituiti da </w:t>
      </w:r>
      <w:proofErr w:type="spellStart"/>
      <w:r w:rsidRPr="00253FCF">
        <w:rPr>
          <w:rFonts w:ascii="Times New Roman" w:hAnsi="Times New Roman" w:cs="Times New Roman"/>
          <w:color w:val="auto"/>
          <w:sz w:val="20"/>
          <w:szCs w:val="20"/>
        </w:rPr>
        <w:t>tavelline</w:t>
      </w:r>
      <w:proofErr w:type="spellEnd"/>
      <w:r w:rsidRPr="00253FCF">
        <w:rPr>
          <w:rFonts w:ascii="Times New Roman" w:hAnsi="Times New Roman" w:cs="Times New Roman"/>
          <w:color w:val="auto"/>
          <w:sz w:val="20"/>
          <w:szCs w:val="20"/>
        </w:rPr>
        <w:t xml:space="preserve"> sottili di cotto dello stesso spessore di 2,5 cm armate longitudinalmente da tondini d'acciaio annegato in malta a 3 q di cemento Portland per m</w:t>
      </w:r>
      <w:r w:rsidRPr="00253FCF">
        <w:rPr>
          <w:rFonts w:ascii="Times New Roman" w:hAnsi="Times New Roman" w:cs="Times New Roman"/>
          <w:color w:val="auto"/>
          <w:sz w:val="20"/>
          <w:szCs w:val="20"/>
          <w:vertAlign w:val="superscript"/>
        </w:rPr>
        <w:t>3</w:t>
      </w:r>
      <w:r w:rsidRPr="00253FCF">
        <w:rPr>
          <w:rFonts w:ascii="Times New Roman" w:hAnsi="Times New Roman" w:cs="Times New Roman"/>
          <w:color w:val="auto"/>
          <w:sz w:val="20"/>
          <w:szCs w:val="20"/>
        </w:rPr>
        <w:t xml:space="preserve"> di sabbia, il tutto ancorato al solaio sovrastante mediante robusti cavallotti di ferro posti a opportuna distanza. La faccia vista del controsoffitto sarà sbruffata con malta bastarda.</w:t>
      </w:r>
    </w:p>
    <w:p w:rsidR="007A7EB9" w:rsidRPr="00253FCF" w:rsidRDefault="007A7EB9" w:rsidP="00253FCF">
      <w:pPr>
        <w:pStyle w:val="TESTO"/>
        <w:numPr>
          <w:ilvl w:val="0"/>
          <w:numId w:val="22"/>
        </w:numPr>
        <w:tabs>
          <w:tab w:val="clear" w:pos="1189"/>
          <w:tab w:val="num" w:pos="851"/>
        </w:tabs>
        <w:spacing w:before="120" w:line="276" w:lineRule="auto"/>
        <w:ind w:left="851" w:hanging="425"/>
        <w:rPr>
          <w:rFonts w:ascii="Times New Roman" w:hAnsi="Times New Roman" w:cs="Times New Roman"/>
          <w:color w:val="auto"/>
          <w:sz w:val="20"/>
          <w:szCs w:val="20"/>
        </w:rPr>
      </w:pPr>
      <w:r w:rsidRPr="00253FCF">
        <w:rPr>
          <w:rFonts w:ascii="Times New Roman" w:hAnsi="Times New Roman" w:cs="Times New Roman"/>
          <w:color w:val="auto"/>
          <w:sz w:val="20"/>
          <w:szCs w:val="20"/>
        </w:rPr>
        <w:t>Controsoffitto in graticcio tipo “</w:t>
      </w:r>
      <w:proofErr w:type="spellStart"/>
      <w:r w:rsidRPr="00253FCF">
        <w:rPr>
          <w:rFonts w:ascii="Times New Roman" w:hAnsi="Times New Roman" w:cs="Times New Roman"/>
          <w:color w:val="auto"/>
          <w:sz w:val="20"/>
          <w:szCs w:val="20"/>
        </w:rPr>
        <w:t>Stauss</w:t>
      </w:r>
      <w:proofErr w:type="spellEnd"/>
      <w:r w:rsidRPr="00253FCF">
        <w:rPr>
          <w:rFonts w:ascii="Times New Roman" w:hAnsi="Times New Roman" w:cs="Times New Roman"/>
          <w:color w:val="auto"/>
          <w:sz w:val="20"/>
          <w:szCs w:val="20"/>
        </w:rPr>
        <w:t>”. I controsoffitti con graticcio di cotto armato tipo “</w:t>
      </w:r>
      <w:proofErr w:type="spellStart"/>
      <w:r w:rsidRPr="00253FCF">
        <w:rPr>
          <w:rFonts w:ascii="Times New Roman" w:hAnsi="Times New Roman" w:cs="Times New Roman"/>
          <w:color w:val="auto"/>
          <w:sz w:val="20"/>
          <w:szCs w:val="20"/>
        </w:rPr>
        <w:t>Stauss</w:t>
      </w:r>
      <w:proofErr w:type="spellEnd"/>
      <w:r w:rsidRPr="00253FCF">
        <w:rPr>
          <w:rFonts w:ascii="Times New Roman" w:hAnsi="Times New Roman" w:cs="Times New Roman"/>
          <w:color w:val="auto"/>
          <w:sz w:val="20"/>
          <w:szCs w:val="20"/>
        </w:rPr>
        <w:t xml:space="preserve">” o simile saranno costituiti essenzialmente da strisce di rete di filo di ferro ricotto del diametro di 1 mm a maglie di 20 mm di lato aventi gli incroci annegati in </w:t>
      </w:r>
      <w:proofErr w:type="spellStart"/>
      <w:r w:rsidRPr="00253FCF">
        <w:rPr>
          <w:rFonts w:ascii="Times New Roman" w:hAnsi="Times New Roman" w:cs="Times New Roman"/>
          <w:color w:val="auto"/>
          <w:sz w:val="20"/>
          <w:szCs w:val="20"/>
        </w:rPr>
        <w:t>crocettine</w:t>
      </w:r>
      <w:proofErr w:type="spellEnd"/>
      <w:r w:rsidRPr="00253FCF">
        <w:rPr>
          <w:rFonts w:ascii="Times New Roman" w:hAnsi="Times New Roman" w:cs="Times New Roman"/>
          <w:color w:val="auto"/>
          <w:sz w:val="20"/>
          <w:szCs w:val="20"/>
        </w:rPr>
        <w:t xml:space="preserve"> di forma poliedrica in argilla cotta ad alta temperatura, che assicurano alla malta una buona superficie di aderenza. Dette strisce, assicurate agli estremi a tondini di ferro da 8 mm almeno ancorati a loro volta nelle murature perimetrali con opportune grappe poste a distanza di 25 cm, e ben tese mediante taglie </w:t>
      </w:r>
      <w:proofErr w:type="spellStart"/>
      <w:r w:rsidRPr="00253FCF">
        <w:rPr>
          <w:rFonts w:ascii="Times New Roman" w:hAnsi="Times New Roman" w:cs="Times New Roman"/>
          <w:color w:val="auto"/>
          <w:sz w:val="20"/>
          <w:szCs w:val="20"/>
        </w:rPr>
        <w:t>tendifili</w:t>
      </w:r>
      <w:proofErr w:type="spellEnd"/>
      <w:r w:rsidRPr="00253FCF">
        <w:rPr>
          <w:rFonts w:ascii="Times New Roman" w:hAnsi="Times New Roman" w:cs="Times New Roman"/>
          <w:color w:val="auto"/>
          <w:sz w:val="20"/>
          <w:szCs w:val="20"/>
        </w:rPr>
        <w:t xml:space="preserve">, verranno sostenute con cavalloni intermedi (a distanza di circa 0,40 m) ed occorrendo mediante irrigidimenti di tondino di ferro da 3 mm in modo da risultare in tutta la superficie saldamente fissate al soffitto senza possibilità di cedimenti. Per l'intonacatura si procederà come </w:t>
      </w:r>
      <w:r w:rsidRPr="00253FCF">
        <w:rPr>
          <w:rFonts w:ascii="Times New Roman" w:hAnsi="Times New Roman" w:cs="Times New Roman"/>
          <w:color w:val="auto"/>
          <w:sz w:val="20"/>
          <w:szCs w:val="20"/>
        </w:rPr>
        <w:lastRenderedPageBreak/>
        <w:t>per un controsoffitto normale: la malta gettata con forza contro il graticcio deve penetrare nei fori fra le varie crocette, formando al di là di esse tante piccole teste di fungo che trattengono fortemente l'intonaco alla rete. Trattandosi di rivestire superfici curve comunque centinate, la rete metallica del controsoffitto tanto del tipo comune (</w:t>
      </w:r>
      <w:proofErr w:type="spellStart"/>
      <w:r w:rsidRPr="00253FCF">
        <w:rPr>
          <w:rFonts w:ascii="Times New Roman" w:hAnsi="Times New Roman" w:cs="Times New Roman"/>
          <w:color w:val="auto"/>
          <w:sz w:val="20"/>
          <w:szCs w:val="20"/>
        </w:rPr>
        <w:t>lett</w:t>
      </w:r>
      <w:proofErr w:type="spellEnd"/>
      <w:r w:rsidRPr="00253FCF">
        <w:rPr>
          <w:rFonts w:ascii="Times New Roman" w:hAnsi="Times New Roman" w:cs="Times New Roman"/>
          <w:color w:val="auto"/>
          <w:sz w:val="20"/>
          <w:szCs w:val="20"/>
        </w:rPr>
        <w:t>. a) che del tipo “</w:t>
      </w:r>
      <w:proofErr w:type="spellStart"/>
      <w:r w:rsidRPr="00253FCF">
        <w:rPr>
          <w:rFonts w:ascii="Times New Roman" w:hAnsi="Times New Roman" w:cs="Times New Roman"/>
          <w:color w:val="auto"/>
          <w:sz w:val="20"/>
          <w:szCs w:val="20"/>
        </w:rPr>
        <w:t>Stauss</w:t>
      </w:r>
      <w:proofErr w:type="spellEnd"/>
      <w:r w:rsidRPr="00253FCF">
        <w:rPr>
          <w:rFonts w:ascii="Times New Roman" w:hAnsi="Times New Roman" w:cs="Times New Roman"/>
          <w:color w:val="auto"/>
          <w:sz w:val="20"/>
          <w:szCs w:val="20"/>
        </w:rPr>
        <w:t>” (</w:t>
      </w:r>
      <w:proofErr w:type="spellStart"/>
      <w:r w:rsidRPr="00253FCF">
        <w:rPr>
          <w:rFonts w:ascii="Times New Roman" w:hAnsi="Times New Roman" w:cs="Times New Roman"/>
          <w:color w:val="auto"/>
          <w:sz w:val="20"/>
          <w:szCs w:val="20"/>
        </w:rPr>
        <w:t>lett</w:t>
      </w:r>
      <w:proofErr w:type="spellEnd"/>
      <w:r w:rsidRPr="00253FCF">
        <w:rPr>
          <w:rFonts w:ascii="Times New Roman" w:hAnsi="Times New Roman" w:cs="Times New Roman"/>
          <w:color w:val="auto"/>
          <w:sz w:val="20"/>
          <w:szCs w:val="20"/>
        </w:rPr>
        <w:t>. c) dovrà seguire le sagome di sostegno retrostanti opportunamente disposte ed essere fissata ad esse con tutti i necessari accorgimenti per assicurare la rete e farle assumere la curvatura prescritta.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Coperture non ventilate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L'elemento di isolamento termico, in coperture non ventilate e salvo esigenze particolari, deve essere preferibilmente sempre posato al di sopra del supporto strutturale il più possibile verso l'esterno, per sfruttare l'inerzia termica della struttura e per trovarsi in condizioni favorevoli rispetto ai problemi di condensazione interstiziale del </w:t>
      </w:r>
      <w:proofErr w:type="spellStart"/>
      <w:r w:rsidRPr="00253FCF">
        <w:rPr>
          <w:rFonts w:ascii="Times New Roman" w:hAnsi="Times New Roman" w:cs="Times New Roman"/>
          <w:color w:val="auto"/>
          <w:sz w:val="20"/>
          <w:szCs w:val="20"/>
        </w:rPr>
        <w:t>vapor</w:t>
      </w:r>
      <w:proofErr w:type="spellEnd"/>
      <w:r w:rsidRPr="00253FCF">
        <w:rPr>
          <w:rFonts w:ascii="Times New Roman" w:hAnsi="Times New Roman" w:cs="Times New Roman"/>
          <w:color w:val="auto"/>
          <w:sz w:val="20"/>
          <w:szCs w:val="20"/>
        </w:rPr>
        <w:t xml:space="preserve"> acqueo.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Deve essere sempre garantita la </w:t>
      </w:r>
      <w:proofErr w:type="spellStart"/>
      <w:r w:rsidRPr="00253FCF">
        <w:rPr>
          <w:rFonts w:ascii="Times New Roman" w:hAnsi="Times New Roman" w:cs="Times New Roman"/>
          <w:color w:val="auto"/>
          <w:sz w:val="20"/>
          <w:szCs w:val="20"/>
        </w:rPr>
        <w:t>microventilazione</w:t>
      </w:r>
      <w:proofErr w:type="spellEnd"/>
      <w:r w:rsidRPr="00253FCF">
        <w:rPr>
          <w:rFonts w:ascii="Times New Roman" w:hAnsi="Times New Roman" w:cs="Times New Roman"/>
          <w:color w:val="auto"/>
          <w:sz w:val="20"/>
          <w:szCs w:val="20"/>
        </w:rPr>
        <w:t xml:space="preserve"> della superficie inferiore dell'elemento di tenuta (tegole, lastre, ecc.) e contemporaneamente è opportuno garantire una ventilazione della superficie esterna dell'isolante termico. Ciò si ottiene con l'uso di elementi distanziatori, generalmente listelli in legno, più alti dello spessore dell'isolante, che permettono il fissaggio della </w:t>
      </w:r>
      <w:proofErr w:type="spellStart"/>
      <w:r w:rsidRPr="00253FCF">
        <w:rPr>
          <w:rFonts w:ascii="Times New Roman" w:hAnsi="Times New Roman" w:cs="Times New Roman"/>
          <w:color w:val="auto"/>
          <w:sz w:val="20"/>
          <w:szCs w:val="20"/>
        </w:rPr>
        <w:t>listellatura</w:t>
      </w:r>
      <w:proofErr w:type="spellEnd"/>
      <w:r w:rsidRPr="00253FCF">
        <w:rPr>
          <w:rFonts w:ascii="Times New Roman" w:hAnsi="Times New Roman" w:cs="Times New Roman"/>
          <w:color w:val="auto"/>
          <w:sz w:val="20"/>
          <w:szCs w:val="20"/>
        </w:rPr>
        <w:t xml:space="preserve"> che sorregge le tegole o le lastre e lasciando uno spazio adeguato tra il listello e la superficie dell'isolante termico.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in cui si disponga di uno strato impermeabile sotto l'elemento di tenuta, occorre garantire la </w:t>
      </w:r>
      <w:proofErr w:type="spellStart"/>
      <w:r w:rsidRPr="00253FCF">
        <w:rPr>
          <w:rFonts w:ascii="Times New Roman" w:hAnsi="Times New Roman" w:cs="Times New Roman"/>
          <w:color w:val="auto"/>
          <w:sz w:val="20"/>
          <w:szCs w:val="20"/>
        </w:rPr>
        <w:t>microventilazione</w:t>
      </w:r>
      <w:proofErr w:type="spellEnd"/>
      <w:r w:rsidRPr="00253FCF">
        <w:rPr>
          <w:rFonts w:ascii="Times New Roman" w:hAnsi="Times New Roman" w:cs="Times New Roman"/>
          <w:color w:val="auto"/>
          <w:sz w:val="20"/>
          <w:szCs w:val="20"/>
        </w:rPr>
        <w:t xml:space="preserve"> della superficie inferiore dei prodotti di tenuta e, se possibile, la ventilazione della superficie esterna dell'isolante: ciò può comportare una doppia orditura di listelli distanziatori sopra e sotto il telo impermeabile, con la creazione di una intercapedine ventilata, oppure occorrerà predisporre una barriera al vapore, sotto l'isolante termico, per evitare possibili fenomeni di condensazione dovuti alla presenza del telo impermeabile.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preferibile che l'isolamento termico sia formato da due strati di elementi con giunti sfalsati, o da un solo strato con giunti ad incastro.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prodotti dell'elemento termoisolante devono essere sensibili alle variazioni di temperatura e di umidità che si verificano sotto al manto per evitare deformazioni con la conseguente apertura dei giunti.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 la </w:t>
      </w:r>
      <w:proofErr w:type="spellStart"/>
      <w:r w:rsidRPr="00253FCF">
        <w:rPr>
          <w:rFonts w:ascii="Times New Roman" w:hAnsi="Times New Roman" w:cs="Times New Roman"/>
          <w:color w:val="auto"/>
          <w:sz w:val="20"/>
          <w:szCs w:val="20"/>
        </w:rPr>
        <w:t>listellatura</w:t>
      </w:r>
      <w:proofErr w:type="spellEnd"/>
      <w:r w:rsidRPr="00253FCF">
        <w:rPr>
          <w:rFonts w:ascii="Times New Roman" w:hAnsi="Times New Roman" w:cs="Times New Roman"/>
          <w:color w:val="auto"/>
          <w:sz w:val="20"/>
          <w:szCs w:val="20"/>
        </w:rPr>
        <w:t xml:space="preserve"> viene posata direttamente sul pannello di isolamento termico (con semplice o doppia orditura ortogonale), è necessario che lo stesso sia rigido, permetta la chiodatura e abbia una sufficiente resistenza alla compressione.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sistemi con lastre isolate a sandwich, se non ventilati, devono disporre di una efficace barriera al vapore dal lato caldo. </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 Coperture ventilate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Al di sopra dell'ultimo solaio viene posto l'elemento isolante che dovrà avere una adeguata resistenza termica e potrà essere costituito da doppio strato di pannelli posati con giunti sfalsati o da un </w:t>
      </w:r>
      <w:proofErr w:type="spellStart"/>
      <w:r w:rsidRPr="00253FCF">
        <w:rPr>
          <w:rFonts w:ascii="Times New Roman" w:hAnsi="Times New Roman" w:cs="Times New Roman"/>
          <w:color w:val="auto"/>
          <w:sz w:val="20"/>
          <w:szCs w:val="20"/>
        </w:rPr>
        <w:t>monostrato</w:t>
      </w:r>
      <w:proofErr w:type="spellEnd"/>
      <w:r w:rsidRPr="00253FCF">
        <w:rPr>
          <w:rFonts w:ascii="Times New Roman" w:hAnsi="Times New Roman" w:cs="Times New Roman"/>
          <w:color w:val="auto"/>
          <w:sz w:val="20"/>
          <w:szCs w:val="20"/>
        </w:rPr>
        <w:t xml:space="preserve"> con giunti ad incastro. Sono da evitare i materiali isolanti leggeri sfusi o granulari quando possono essere rimossi dalle correnti d'aria. Se la zona del sottotetto è praticabile l'elemento termoisolante dovrà avere una resistenza a compressione adeguata oppure dovrà essere protetto o completato da uno strato di ripartizione dei carichi.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 possono realizzare coperture ventilate anche mediante intercapedine a spessore costante lungo la falda. Lo spazio di ventilazione dovrà avere nel punto più basso dell'intercapedine o del sottotetto un'altezza minima di 10 cm. Sono comunque da preferire altezze maggiori (almeno 30 -60 cm). Tutto il volume d'aria dovrà essere ventilato con regolarità, senza zone morte, per mezzo di aperture generalmente poste in corrispondenza della gronda e del colmo. Le uscite dell'aria saranno comunque a livello più elevato di quelle d'entrata. Aperture laterali possono risultare dannose per un efficace tiraggio.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sezione utile delle aperture nel caso di spazi da ventilare di ridotta altezza dovrà essere non minore di 1/500 della superficie della copertura.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falde di copertura molto estese occorre prevedere 100 cm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di aperture (in ingresso e altrettante in uscita) ogni m3 di volume di sottotetto da ventilare. Nel caso che le falde siano realizzate con strutture in legno discontinue i giunti tra i prodotti costituenti l'elemento di tenuta possono contribuire alla ventilazione del sottotetto stesso (es: coperture in coppi di laterizio,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Per la realizzazione delle aperture di ventilazione è possibile ricorrere ad appositi elementi speciali quali le tegole con aeratore, ecc., che vengono integrati con i prodotti costituenti l'elemento di tenuta. Tali prodotti devono però essere realizzati in modo da evitare infiltrazioni d'acqua (per pioggia di </w:t>
      </w:r>
      <w:proofErr w:type="spellStart"/>
      <w:r w:rsidRPr="00253FCF">
        <w:rPr>
          <w:rFonts w:ascii="Times New Roman" w:hAnsi="Times New Roman" w:cs="Times New Roman"/>
          <w:color w:val="auto"/>
          <w:sz w:val="20"/>
          <w:szCs w:val="20"/>
        </w:rPr>
        <w:t>stravento</w:t>
      </w:r>
      <w:proofErr w:type="spellEnd"/>
      <w:r w:rsidRPr="00253FCF">
        <w:rPr>
          <w:rFonts w:ascii="Times New Roman" w:hAnsi="Times New Roman" w:cs="Times New Roman"/>
          <w:color w:val="auto"/>
          <w:sz w:val="20"/>
          <w:szCs w:val="20"/>
        </w:rPr>
        <w:t>) e intrusioni di animali.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Sono preferibili aperture continue (tipo feritoia) a quelle discontinue (fori distanziati). Le aperture dovranno avere un contatto diretto tra lo spazio ventilato e l'esterno e dovranno essere attrezzate con reti di protezione per evitare l'intrusione di animali (volatili,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che la ventilazione sia ottenuta mediante una intercapedine a spessore costante lungo la falda occorrerà verificare che non vi siano in essa strozzature causate da elementi strutturali, impianti,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l'elemento inferiore (o la struttura inferiore dell'intercapedine) non garantisca la tenuta all'aria verso gli ambienti è possibile predisporre un apposito telo di tenuta. Se questo è disposto al di sopra dell'isolante termico occorre predisporre una barriera al vapore prima dell'isolante, verso il lato caldo.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Occorre evitare in ogni caso la comunicazione tra locale abitato e intercapedine: ciò potrebbe portare a infiltrazioni di vapore d'acqua dovute a depressioni o </w:t>
      </w:r>
      <w:proofErr w:type="spellStart"/>
      <w:r w:rsidRPr="00253FCF">
        <w:rPr>
          <w:rFonts w:ascii="Times New Roman" w:hAnsi="Times New Roman" w:cs="Times New Roman"/>
          <w:color w:val="auto"/>
          <w:sz w:val="20"/>
          <w:szCs w:val="20"/>
        </w:rPr>
        <w:t>sovrapressioni</w:t>
      </w:r>
      <w:proofErr w:type="spellEnd"/>
      <w:r w:rsidRPr="00253FCF">
        <w:rPr>
          <w:rFonts w:ascii="Times New Roman" w:hAnsi="Times New Roman" w:cs="Times New Roman"/>
          <w:color w:val="auto"/>
          <w:sz w:val="20"/>
          <w:szCs w:val="20"/>
        </w:rPr>
        <w:t xml:space="preserve"> del vento.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Coperture non praticabili (coperture a tetto)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copertura a tetto sarà sostenuta da una grossa armatura in legno, ferro e cemento armato, il tutto con le disposizioni che saranno prescritte dai tipi di progetto o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Sulla grossa armatura saranno poi disposti i travicelli ed i listelli in legno (piccola armatura) sui quali sarà poi distesa la copertura di tegole direttamente o con l'interposizione di un </w:t>
      </w:r>
      <w:proofErr w:type="spellStart"/>
      <w:r w:rsidRPr="00253FCF">
        <w:rPr>
          <w:rFonts w:ascii="Times New Roman" w:hAnsi="Times New Roman" w:cs="Times New Roman"/>
          <w:color w:val="auto"/>
          <w:sz w:val="20"/>
          <w:szCs w:val="20"/>
        </w:rPr>
        <w:t>sottomanto</w:t>
      </w:r>
      <w:proofErr w:type="spellEnd"/>
      <w:r w:rsidRPr="00253FCF">
        <w:rPr>
          <w:rFonts w:ascii="Times New Roman" w:hAnsi="Times New Roman" w:cs="Times New Roman"/>
          <w:color w:val="auto"/>
          <w:sz w:val="20"/>
          <w:szCs w:val="20"/>
        </w:rPr>
        <w:t xml:space="preserve"> in legno od in laterizi.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proofErr w:type="spellStart"/>
      <w:r w:rsidRPr="00253FCF">
        <w:rPr>
          <w:rFonts w:ascii="Times New Roman" w:hAnsi="Times New Roman" w:cs="Times New Roman"/>
          <w:color w:val="auto"/>
          <w:sz w:val="20"/>
          <w:szCs w:val="20"/>
        </w:rPr>
        <w:t>Sottomanto</w:t>
      </w:r>
      <w:proofErr w:type="spellEnd"/>
      <w:r w:rsidRPr="00253FCF">
        <w:rPr>
          <w:rFonts w:ascii="Times New Roman" w:hAnsi="Times New Roman" w:cs="Times New Roman"/>
          <w:color w:val="auto"/>
          <w:sz w:val="20"/>
          <w:szCs w:val="20"/>
        </w:rPr>
        <w:t xml:space="preserve"> di legno - Sarà costituito da tavole di legno di abete dello spessore di 2,5 cm, piallate dalla parte in vista, unite a filo piano e chiodate alla sottostante orditura di travicelli.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proofErr w:type="spellStart"/>
      <w:r w:rsidRPr="00253FCF">
        <w:rPr>
          <w:rFonts w:ascii="Times New Roman" w:hAnsi="Times New Roman" w:cs="Times New Roman"/>
          <w:color w:val="auto"/>
          <w:sz w:val="20"/>
          <w:szCs w:val="20"/>
        </w:rPr>
        <w:t>Sottomanto</w:t>
      </w:r>
      <w:proofErr w:type="spellEnd"/>
      <w:r w:rsidRPr="00253FCF">
        <w:rPr>
          <w:rFonts w:ascii="Times New Roman" w:hAnsi="Times New Roman" w:cs="Times New Roman"/>
          <w:color w:val="auto"/>
          <w:sz w:val="20"/>
          <w:szCs w:val="20"/>
        </w:rPr>
        <w:t xml:space="preserve"> di pianelle o </w:t>
      </w:r>
      <w:proofErr w:type="spellStart"/>
      <w:r w:rsidRPr="00253FCF">
        <w:rPr>
          <w:rFonts w:ascii="Times New Roman" w:hAnsi="Times New Roman" w:cs="Times New Roman"/>
          <w:color w:val="auto"/>
          <w:sz w:val="20"/>
          <w:szCs w:val="20"/>
        </w:rPr>
        <w:t>tavelline</w:t>
      </w:r>
      <w:proofErr w:type="spellEnd"/>
      <w:r w:rsidRPr="00253FCF">
        <w:rPr>
          <w:rFonts w:ascii="Times New Roman" w:hAnsi="Times New Roman" w:cs="Times New Roman"/>
          <w:color w:val="auto"/>
          <w:sz w:val="20"/>
          <w:szCs w:val="20"/>
        </w:rPr>
        <w:t xml:space="preserve"> - Il </w:t>
      </w:r>
      <w:proofErr w:type="spellStart"/>
      <w:r w:rsidRPr="00253FCF">
        <w:rPr>
          <w:rFonts w:ascii="Times New Roman" w:hAnsi="Times New Roman" w:cs="Times New Roman"/>
          <w:color w:val="auto"/>
          <w:sz w:val="20"/>
          <w:szCs w:val="20"/>
        </w:rPr>
        <w:t>sottomanto</w:t>
      </w:r>
      <w:proofErr w:type="spellEnd"/>
      <w:r w:rsidRPr="00253FCF">
        <w:rPr>
          <w:rFonts w:ascii="Times New Roman" w:hAnsi="Times New Roman" w:cs="Times New Roman"/>
          <w:color w:val="auto"/>
          <w:sz w:val="20"/>
          <w:szCs w:val="20"/>
        </w:rPr>
        <w:t xml:space="preserve"> di pianelle o </w:t>
      </w:r>
      <w:proofErr w:type="spellStart"/>
      <w:r w:rsidRPr="00253FCF">
        <w:rPr>
          <w:rFonts w:ascii="Times New Roman" w:hAnsi="Times New Roman" w:cs="Times New Roman"/>
          <w:color w:val="auto"/>
          <w:sz w:val="20"/>
          <w:szCs w:val="20"/>
        </w:rPr>
        <w:t>tavelline</w:t>
      </w:r>
      <w:proofErr w:type="spellEnd"/>
      <w:r w:rsidRPr="00253FCF">
        <w:rPr>
          <w:rFonts w:ascii="Times New Roman" w:hAnsi="Times New Roman" w:cs="Times New Roman"/>
          <w:color w:val="auto"/>
          <w:sz w:val="20"/>
          <w:szCs w:val="20"/>
        </w:rPr>
        <w:t xml:space="preserve"> si eseguirà collocando sui travicelli o correntini del tetto le pianelle o </w:t>
      </w:r>
      <w:proofErr w:type="spellStart"/>
      <w:r w:rsidRPr="00253FCF">
        <w:rPr>
          <w:rFonts w:ascii="Times New Roman" w:hAnsi="Times New Roman" w:cs="Times New Roman"/>
          <w:color w:val="auto"/>
          <w:sz w:val="20"/>
          <w:szCs w:val="20"/>
        </w:rPr>
        <w:t>tavelline</w:t>
      </w:r>
      <w:proofErr w:type="spellEnd"/>
      <w:r w:rsidRPr="00253FCF">
        <w:rPr>
          <w:rFonts w:ascii="Times New Roman" w:hAnsi="Times New Roman" w:cs="Times New Roman"/>
          <w:color w:val="auto"/>
          <w:sz w:val="20"/>
          <w:szCs w:val="20"/>
        </w:rPr>
        <w:t xml:space="preserve"> una vicina all'altra, bene allineate in modo che le estremità di esse posino sull'asse di detti legnami e le connessioni non siano maggiori di 6 mm. Le dette connessioni saranno stuccate con malta idraulica liquida. I corsi estremi lungo la gronda saranno ritenuti da un listello di abete chiodato alla sottostante armatura del tetto.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Copertura di tegole curve o coppi - La copertura di tegole a secco si farà posando sulla superficie da coprire un primo strato di tegole con la convessità rivolta in basso, disposte a filari ben allineati ed attigui, sovrapposte per 15 cm ed assicurate con frammenti di laterizi. Su questo tratto se ne collocherà un secondo con la convessità rivolta in alto, similmente accavallate per 15 cm disposte in modo che ricoprano le connessioni fra le tegole sottostanti. Le teste delle tegole in ambedue gli strati saranno perfettamente allineate con la cordicella, sia nel parallelo alla gronda che in qualunque senso diagonale.</w:t>
      </w:r>
    </w:p>
    <w:p w:rsidR="007A7EB9" w:rsidRPr="00253FCF" w:rsidRDefault="007A7EB9" w:rsidP="00253FCF">
      <w:pPr>
        <w:pStyle w:val="TESTO"/>
        <w:tabs>
          <w:tab w:val="num" w:pos="709"/>
          <w:tab w:val="num" w:pos="851"/>
        </w:tabs>
        <w:spacing w:line="276" w:lineRule="auto"/>
        <w:ind w:left="708"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comignolo, i displuvi ed i compluvi saranno diligentemente suggellati con malta, e così pure suggellate tutte le tegole che formano il contorno delle falde, o che poggiano contro i muri, lucernari, canne da camino e simili. </w:t>
      </w:r>
    </w:p>
    <w:p w:rsidR="007A7EB9" w:rsidRPr="00253FCF" w:rsidRDefault="007A7EB9" w:rsidP="00253FCF">
      <w:pPr>
        <w:pStyle w:val="TESTO"/>
        <w:tabs>
          <w:tab w:val="num" w:pos="709"/>
          <w:tab w:val="num" w:pos="851"/>
        </w:tabs>
        <w:spacing w:line="276" w:lineRule="auto"/>
        <w:ind w:left="708"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tegole che vanno in opera sulle murature verranno posate su letto di malta. La copertura di tegole su letto di malta verrà eseguita con le stesse norme indicate per la copertura di tegole a secco; il letto di malta avrà lo spessore di 4-5 cm.</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Copertura in tegole alla romana - La copertura in tegole alla romana (o “maritate”) composta di tegole piane (embrici) e di tegole curve (coppi) si eseguirà con le stesse norme della precedente, salvo che si poserà sulla superficie da coprire il primo strato di tegole curve che ricopriranno i vuoti tra i vari filari di tegole piane. Anche per questo tipo di copertura a secco dovrà eseguirsi con malta idraulica mezzana la necessaria muratura delle testate e dei colmi, la calce a scarpa, ecc. In corrispondenza delle gronde dovranno impiegarsi embrici speciali a lato parallelo.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Copertura di tegole piane. - Nella copertura di tegole piane ad incastro (marsigliesi o simili), le tegole, quando devono poggiare su armatura di correnti, correntini o listelli, saranno fissate a detti legnami mediante legature di filo di ferro zincato, grosso 1 mm circa, il quale, passando nell'orecchio esistente in riporto alla faccia inferiore di ogni tegola, si avvolgerà ad un chiodo pure zincato, fissato in una delle facce dei correnti o listelli. Quando invece le tegole devono poggiare sopra un assito, sul medesimo, prima della collocazione delle tegole, saranno chiodati parallelamente alla gronda dei listelli della sezione di 4 x 3 cm a distanza tale, fra loro, che vi possano poggiare i denti delle tegole di ciascun filare.</w:t>
      </w:r>
    </w:p>
    <w:p w:rsidR="007A7EB9" w:rsidRPr="00253FCF" w:rsidRDefault="007A7EB9" w:rsidP="00253FCF">
      <w:pPr>
        <w:pStyle w:val="TESTO"/>
        <w:tabs>
          <w:tab w:val="num" w:pos="709"/>
          <w:tab w:val="num" w:pos="851"/>
        </w:tabs>
        <w:spacing w:line="276" w:lineRule="auto"/>
        <w:ind w:left="708"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Per la copertura di tegole piane ad incastro su </w:t>
      </w:r>
      <w:proofErr w:type="spellStart"/>
      <w:r w:rsidRPr="00253FCF">
        <w:rPr>
          <w:rFonts w:ascii="Times New Roman" w:hAnsi="Times New Roman" w:cs="Times New Roman"/>
          <w:color w:val="auto"/>
          <w:sz w:val="20"/>
          <w:szCs w:val="20"/>
        </w:rPr>
        <w:t>sottomanto</w:t>
      </w:r>
      <w:proofErr w:type="spellEnd"/>
      <w:r w:rsidRPr="00253FCF">
        <w:rPr>
          <w:rFonts w:ascii="Times New Roman" w:hAnsi="Times New Roman" w:cs="Times New Roman"/>
          <w:color w:val="auto"/>
          <w:sz w:val="20"/>
          <w:szCs w:val="20"/>
        </w:rPr>
        <w:t xml:space="preserve"> di laterizio, le tegole dovranno posare sopra uno strato di malta grosso da 4 a 5 cm, ed ogni tegola dovrà essere suggellata accuratamente con la malta stessa. In ogni caso dovranno essere impiegate, nella posa della copertura, mezze tegole rette e diagonali alle estremità delle falde e negli spigoli, in modo da alternare le tegole da un filare all'altro.</w:t>
      </w:r>
    </w:p>
    <w:p w:rsidR="007A7EB9" w:rsidRPr="00253FCF" w:rsidRDefault="007A7EB9" w:rsidP="00253FCF">
      <w:pPr>
        <w:pStyle w:val="TESTO"/>
        <w:tabs>
          <w:tab w:val="num" w:pos="709"/>
          <w:tab w:val="num" w:pos="851"/>
        </w:tabs>
        <w:spacing w:line="276" w:lineRule="auto"/>
        <w:ind w:left="708"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Sopra i displuvi dovranno essere disposti appositi </w:t>
      </w:r>
      <w:proofErr w:type="spellStart"/>
      <w:r w:rsidRPr="00253FCF">
        <w:rPr>
          <w:rFonts w:ascii="Times New Roman" w:hAnsi="Times New Roman" w:cs="Times New Roman"/>
          <w:color w:val="auto"/>
          <w:sz w:val="20"/>
          <w:szCs w:val="20"/>
        </w:rPr>
        <w:t>tegoloni</w:t>
      </w:r>
      <w:proofErr w:type="spellEnd"/>
      <w:r w:rsidRPr="00253FCF">
        <w:rPr>
          <w:rFonts w:ascii="Times New Roman" w:hAnsi="Times New Roman" w:cs="Times New Roman"/>
          <w:color w:val="auto"/>
          <w:sz w:val="20"/>
          <w:szCs w:val="20"/>
        </w:rPr>
        <w:t xml:space="preserve"> di colmo murati in malta idraulica; inoltre dovrà essere inserito un numero adeguato di cappucci di aerazione.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Copertura in lastre di ardesia artificiale. - Le coperture in ardesia artificiale potranno essere eseguite nei seguenti tipi:  </w:t>
      </w:r>
    </w:p>
    <w:p w:rsidR="007A7EB9" w:rsidRPr="00253FCF" w:rsidRDefault="007A7EB9" w:rsidP="00253FCF">
      <w:pPr>
        <w:pStyle w:val="TESTO"/>
        <w:numPr>
          <w:ilvl w:val="0"/>
          <w:numId w:val="20"/>
        </w:numPr>
        <w:tabs>
          <w:tab w:val="clear" w:pos="814"/>
          <w:tab w:val="num" w:pos="851"/>
          <w:tab w:val="num" w:pos="1134"/>
          <w:tab w:val="num" w:pos="1189"/>
        </w:tabs>
        <w:spacing w:line="276" w:lineRule="auto"/>
        <w:ind w:left="1134"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con lastre ondulate normali        </w:t>
      </w:r>
      <w:r w:rsidRPr="00253FCF">
        <w:rPr>
          <w:rFonts w:ascii="Times New Roman" w:hAnsi="Times New Roman" w:cs="Times New Roman"/>
          <w:color w:val="auto"/>
          <w:sz w:val="20"/>
          <w:szCs w:val="20"/>
        </w:rPr>
        <w:tab/>
        <w:t>spessore da 5,5 a 6 mm</w:t>
      </w:r>
    </w:p>
    <w:p w:rsidR="007A7EB9" w:rsidRPr="00253FCF" w:rsidRDefault="007A7EB9" w:rsidP="00253FCF">
      <w:pPr>
        <w:pStyle w:val="TESTO"/>
        <w:numPr>
          <w:ilvl w:val="0"/>
          <w:numId w:val="20"/>
        </w:numPr>
        <w:tabs>
          <w:tab w:val="clear" w:pos="814"/>
          <w:tab w:val="num" w:pos="851"/>
          <w:tab w:val="num" w:pos="1134"/>
          <w:tab w:val="num" w:pos="1189"/>
        </w:tabs>
        <w:spacing w:line="276" w:lineRule="auto"/>
        <w:ind w:left="1134"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con lastre ondulate alla romana        </w:t>
      </w:r>
      <w:r w:rsidRPr="00253FCF">
        <w:rPr>
          <w:rFonts w:ascii="Times New Roman" w:hAnsi="Times New Roman" w:cs="Times New Roman"/>
          <w:color w:val="auto"/>
          <w:sz w:val="20"/>
          <w:szCs w:val="20"/>
        </w:rPr>
        <w:tab/>
        <w:t>spessore da 5,5 a 6 mm</w:t>
      </w:r>
    </w:p>
    <w:p w:rsidR="007A7EB9" w:rsidRPr="00253FCF" w:rsidRDefault="007A7EB9" w:rsidP="00253FCF">
      <w:pPr>
        <w:pStyle w:val="TESTO"/>
        <w:numPr>
          <w:ilvl w:val="0"/>
          <w:numId w:val="20"/>
        </w:numPr>
        <w:tabs>
          <w:tab w:val="clear" w:pos="814"/>
          <w:tab w:val="num" w:pos="851"/>
          <w:tab w:val="num" w:pos="1134"/>
          <w:tab w:val="num" w:pos="1189"/>
        </w:tabs>
        <w:spacing w:line="276" w:lineRule="auto"/>
        <w:ind w:left="1134"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con lastre ondulate alla toscana       </w:t>
      </w:r>
      <w:r w:rsidRPr="00253FCF">
        <w:rPr>
          <w:rFonts w:ascii="Times New Roman" w:hAnsi="Times New Roman" w:cs="Times New Roman"/>
          <w:color w:val="auto"/>
          <w:sz w:val="20"/>
          <w:szCs w:val="20"/>
        </w:rPr>
        <w:tab/>
        <w:t xml:space="preserve"> spessore da 5,5 mm</w:t>
      </w:r>
    </w:p>
    <w:p w:rsidR="007A7EB9" w:rsidRPr="00253FCF" w:rsidRDefault="007A7EB9" w:rsidP="00253FCF">
      <w:pPr>
        <w:pStyle w:val="TESTO"/>
        <w:numPr>
          <w:ilvl w:val="0"/>
          <w:numId w:val="20"/>
        </w:numPr>
        <w:tabs>
          <w:tab w:val="clear" w:pos="814"/>
          <w:tab w:val="num" w:pos="851"/>
          <w:tab w:val="num" w:pos="1134"/>
          <w:tab w:val="num" w:pos="1189"/>
        </w:tabs>
        <w:spacing w:line="276" w:lineRule="auto"/>
        <w:ind w:left="1134" w:hanging="283"/>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con lastre piane alla francese        </w:t>
      </w:r>
      <w:r w:rsidRPr="00253FCF">
        <w:rPr>
          <w:rFonts w:ascii="Times New Roman" w:hAnsi="Times New Roman" w:cs="Times New Roman"/>
          <w:color w:val="auto"/>
          <w:sz w:val="20"/>
          <w:szCs w:val="20"/>
        </w:rPr>
        <w:tab/>
        <w:t>spessore da 4 mm</w:t>
      </w:r>
    </w:p>
    <w:p w:rsidR="007A7EB9" w:rsidRPr="00253FCF" w:rsidRDefault="007A7EB9" w:rsidP="00253FCF">
      <w:pPr>
        <w:pStyle w:val="TESTO"/>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In ogni caso le lastre di copertura verranno poste in opera su tavolato di legno di abete dello spessore di almeno 25 mm con superiore rivestimento in cartone catramato, ovvero sopra orditura di listelli pure in abete della sezione da 4 x 4 a 7 x 7 cm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a seconda dell'interasse e del tipo di copertura, fissandole con speciali accessori in ferro zincato (grappe, chiodi, o viti, ranelle triple in piombo, ecc.). La loro sovrapposizione dovrà essere, a seconda del tipo di lastra, da 5 a 8 cm; i colmi ed i pezzi speciali terminali di ogni tipo saranno anch'essi fissati con gli appositi accessori.</w:t>
      </w:r>
    </w:p>
    <w:p w:rsidR="007A7EB9" w:rsidRPr="00253FCF" w:rsidRDefault="007A7EB9" w:rsidP="00253FCF">
      <w:pPr>
        <w:pStyle w:val="TESTO"/>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L'ardesia artificiale per coperture potrà essere richiesta nei colori grigio naturale, rosso, nero-lavagna, ruggine.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Coperture in lastre ondulate di fibrocemento ecologico e materie plastiche - Per le lastre in fibrocemento ecologico le pendenze minime sono dell'ordine del 15 % a seconda della zona climatica (per falde di lunghezza inferiore ai 20 m), la sovrapposizione di testa è dell'ordine di 20-25 cm per le pendenze minime e può essere ridotta a circa 15 cm per le pendenze più elevate (oltre il 25%) a seconda della lunghezza di falda.</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L'interasse degli appoggi, listelli, arcarecci metallici disposti parallelamente alla linea di gronda, dipende dallo spessore delle lastre, dai carichi agenti sulla copertura e dalla lunghezza delle lastre. Per le lastre in fibrocemento ecologico non è mai superiore a 115 cm, se sotto le stesse non vi è una struttura portante continua (esempio soletta), o a 140 cm con lastre spesse 6,5 mm e struttura continua sottostante.</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Nelle parti a sbalzo, le lastre non devono sporgere oltre i 25 cm se lo sbalzo è sul vuoto o 35 cm se vi è sottostante struttura continua. Così pure non sono ammesse parti terminali laterali senza sostegno. </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La direzione di posa deve essere opposta a quella dei venti di pioggia dominanti. È possibile l'uso di sigillanti, nei giunti di sovrapposizione, in condizioni ambientali o di posa sfavorevoli (pendenze inferiori al 15%, ecc.).</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Il fissaggio delle lastre sull'orditura viene eseguito a mezzo di viti munite di rondella e guarnizione (su orditura lignea) o con ganci filettati (su struttura metallica). Viti e ganci vanno applicati ad una distanza non inferiore ad un minimo dalle estremità delle lastre per evitare inneschi di fessurazioni o rotture sotto sforzo.</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I fori di fissaggio vanno praticati di dimensioni maggiori di quelli della vite o del gancio, per permettere che gli assestamenti della struttura non coinvolgano le lastre. Il numero di fissaggi è in funzione della lunghezza della lastra, della sua posizione (centrale o di bordo), della zona climatica (più o meno ventosa).</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suddetti principi valgono anche per le lastre in materia plastica rinforzata, quelle </w:t>
      </w:r>
      <w:proofErr w:type="spellStart"/>
      <w:r w:rsidRPr="00253FCF">
        <w:rPr>
          <w:rFonts w:ascii="Times New Roman" w:hAnsi="Times New Roman" w:cs="Times New Roman"/>
          <w:color w:val="auto"/>
          <w:sz w:val="20"/>
          <w:szCs w:val="20"/>
        </w:rPr>
        <w:t>fibrobituminose</w:t>
      </w:r>
      <w:proofErr w:type="spellEnd"/>
      <w:r w:rsidRPr="00253FCF">
        <w:rPr>
          <w:rFonts w:ascii="Times New Roman" w:hAnsi="Times New Roman" w:cs="Times New Roman"/>
          <w:color w:val="auto"/>
          <w:sz w:val="20"/>
          <w:szCs w:val="20"/>
        </w:rPr>
        <w:t>, ecc.</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coperture in elementi ondulati di materia plastica rinforzata con fibre di vetro possono essere fornite in lastre oppure in rotoli da svolgere in senso parallelo alla linea di gronda. La sporgenza massima della lastra dai listelli di supporto è di 10 cm, limite valido anche per le lastre </w:t>
      </w:r>
      <w:proofErr w:type="spellStart"/>
      <w:r w:rsidRPr="00253FCF">
        <w:rPr>
          <w:rFonts w:ascii="Times New Roman" w:hAnsi="Times New Roman" w:cs="Times New Roman"/>
          <w:color w:val="auto"/>
          <w:sz w:val="20"/>
          <w:szCs w:val="20"/>
        </w:rPr>
        <w:t>fibrobituminose</w:t>
      </w:r>
      <w:proofErr w:type="spellEnd"/>
      <w:r w:rsidRPr="00253FCF">
        <w:rPr>
          <w:rFonts w:ascii="Times New Roman" w:hAnsi="Times New Roman" w:cs="Times New Roman"/>
          <w:color w:val="auto"/>
          <w:sz w:val="20"/>
          <w:szCs w:val="20"/>
        </w:rPr>
        <w:t>.</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Le lastre in materia plastica possono essere fornite sia opache sia traslucide; queste ultime possono essere integrate con sistemi di captazione dell'energia solare.</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Coperture in tegole bituminose (tegole canadesi) - Le coperture in tegole bituminose vengono posate su un supporto continuo, assito ligneo o soletta in cemento armato o similari. In genere, per pendenze ridotte, comprese tra 20% e 30%, la posa avviene su un preventivo </w:t>
      </w:r>
      <w:proofErr w:type="spellStart"/>
      <w:r w:rsidRPr="00253FCF">
        <w:rPr>
          <w:rFonts w:ascii="Times New Roman" w:hAnsi="Times New Roman" w:cs="Times New Roman"/>
          <w:color w:val="auto"/>
          <w:sz w:val="20"/>
          <w:szCs w:val="20"/>
        </w:rPr>
        <w:t>sottostrato</w:t>
      </w:r>
      <w:proofErr w:type="spellEnd"/>
      <w:r w:rsidRPr="00253FCF">
        <w:rPr>
          <w:rFonts w:ascii="Times New Roman" w:hAnsi="Times New Roman" w:cs="Times New Roman"/>
          <w:color w:val="auto"/>
          <w:sz w:val="20"/>
          <w:szCs w:val="20"/>
        </w:rPr>
        <w:t xml:space="preserve"> di impermeabilizzazione (es. cartonfeltro bituminato cilindrato) posato in senso parallelo alla linea di gronda e con sormonti. Il fissaggio può avvenire mediante chiodatura, se su supporto chiodabile o riscaldando a fiamma la superficie inferiore delle tegole. Per i punti particolari si possono anche usare adesivi.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Coperture in lastre di lamiera di rame, di alluminio, di acciaio inossidabile, ecc. - Il piano di posa è in genere una superficie piana, soletta, tavolato continuo, ecc., con eventuale interposizione di uno strato di separazione (cartonfeltro, ecc.). I giunti laterali sono ad aggraffatura (su squadrette di ancoraggio) o a tassello con coprigiunti, in taluni casi a saldatura. Gli eventuali giunti orizzontali sono a sovrapposizione ed aggraffatura, ad aggraffatura, a sovrapposizione e saldatura.</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Coperture in lastre metalliche nervate di grandi dimensioni (grecate, ondulate, ecc.). - Tali lastre possono essere fornite con lunghezza uguale a quella di falda (sino a 10-14 cm) e permettono pendenze molto ridotte (7 - 8%) o inferiori se la falda risulta di lunghezza minore. Le sovrapposizioni sono in questo caso solo laterali e occorrerà effettuare la posa in senso opposto alla direzione dei venti dominanti. È possibile utilizzare guarnizioni per migliorare la tenuta dell'acqua.</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Tutte le lastre sono fissate tramite appositi ancoraggi (viti, ecc.) generalmente posti in corrispondenza della sommità delle nervature, muniti di cappellotti e guarnizioni. L'elemento di supporto è costituito da arcarecci metallici o in legno.</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Gli aggetti massimi delle lastre dai supporti sono di circa 30 cm e i minimi di circa 10 cm (per permettere una zona sufficiente per l'ancoraggio).</w:t>
      </w:r>
    </w:p>
    <w:p w:rsidR="007A7EB9" w:rsidRPr="00253FCF" w:rsidRDefault="007A7EB9" w:rsidP="00253FCF">
      <w:pPr>
        <w:pStyle w:val="TESTO"/>
        <w:tabs>
          <w:tab w:val="num" w:pos="709"/>
        </w:tabs>
        <w:spacing w:line="276" w:lineRule="auto"/>
        <w:ind w:left="708" w:firstLine="1"/>
        <w:rPr>
          <w:rFonts w:ascii="Times New Roman" w:hAnsi="Times New Roman" w:cs="Times New Roman"/>
          <w:color w:val="auto"/>
          <w:sz w:val="20"/>
          <w:szCs w:val="20"/>
        </w:rPr>
      </w:pPr>
      <w:r w:rsidRPr="00253FCF">
        <w:rPr>
          <w:rFonts w:ascii="Times New Roman" w:hAnsi="Times New Roman" w:cs="Times New Roman"/>
          <w:color w:val="auto"/>
          <w:sz w:val="20"/>
          <w:szCs w:val="20"/>
        </w:rPr>
        <w:t>Per evitare la possibilità di condensazioni, poiché le lastre non permettono la diffusione del vapore, occorre predisporre una ventilazione sotto le lastre, ciò risulta valido anche per ridurre il calore estivo.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Coperture in pannelli metallici coibentati a sandwich - Si tratta di pannelli coibentati formati da due lastre metalliche e interposto strato isolante costituite da schiume rigide sintetiche ottenute mediante iniezione o colata tra le due lastre. Gli elementi sono autoportanti e richiedono appoggi piuttosto distanziati.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Coperture in tegole metalliche - Gli elementi sono in rame, acciaio inossidabile, alluminio, ecc., di piccole dimensioni e di forma poligonale. Sono a semplice e doppia profilatura e vengono fissati con chiodi, viti o rivetti su arcarecci in legno o metallo utilizzando anche particolari supporti distanziatori. È opportuno prevedere una ventilazione </w:t>
      </w:r>
      <w:proofErr w:type="spellStart"/>
      <w:r w:rsidRPr="00253FCF">
        <w:rPr>
          <w:rFonts w:ascii="Times New Roman" w:hAnsi="Times New Roman" w:cs="Times New Roman"/>
          <w:color w:val="auto"/>
          <w:sz w:val="20"/>
          <w:szCs w:val="20"/>
        </w:rPr>
        <w:t>sottotegola</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spacing w:before="120" w:line="276" w:lineRule="auto"/>
        <w:ind w:firstLine="0"/>
        <w:outlineLvl w:val="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Coperture praticabili (coperture a terrazzo) e non praticabili non ventilate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solaio di copertura dell'ultimo piano a terrazzo sarà eseguito in piano, mentre le pendenze da darsi al terrazzo, non inferiori al 3% verso i punti di raccolta delle acque meteoriche (1,5-2% nel caso di coperture praticabili) saranno raggiunte mediante inclinazione del lastrico di copertura da eseguirsi in smalto, </w:t>
      </w:r>
      <w:proofErr w:type="spellStart"/>
      <w:r w:rsidRPr="00253FCF">
        <w:rPr>
          <w:rFonts w:ascii="Times New Roman" w:hAnsi="Times New Roman" w:cs="Times New Roman"/>
          <w:color w:val="auto"/>
          <w:sz w:val="20"/>
          <w:szCs w:val="20"/>
        </w:rPr>
        <w:t>gretonato</w:t>
      </w:r>
      <w:proofErr w:type="spellEnd"/>
      <w:r w:rsidRPr="00253FCF">
        <w:rPr>
          <w:rFonts w:ascii="Times New Roman" w:hAnsi="Times New Roman" w:cs="Times New Roman"/>
          <w:color w:val="auto"/>
          <w:sz w:val="20"/>
          <w:szCs w:val="20"/>
        </w:rPr>
        <w:t xml:space="preserve"> e comunque con materiali aventi le stesse caratteristiche del solaio.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Strati di pendenza realizzati con massetti in calcestruzzo alleggerito, di supporto ad una barriera al vapore, si comportano come un ulteriore strato di isolamento e possono dare origine a condensazione. Lo strato di protezione in ghiaia è applicabile su pendenze non superiori al 9%.</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L'elemento di supporto deve essere in grado di accogliere gli elementi di isolamento e di tenuta, cioè deve essere piano o con eventuale strato di regolarizzazione, secco, senza tracce di olii, pitture o elementi che possano produrre danni agli strati superiori o limitare l'eventuale adesione richiesta.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L'elemento di isolamento termico deve essere preferibilmente sempre posto al di sopra del supporto strutturale. Al di sotto dell'elemento isolante andrà posta una barriera al vapore. I materiali isolanti posti sulle coperture praticabili devono poter sopportare sovraccarichi notevoli. Perciò andrà rivolta particolare cura nel caso di adozione di </w:t>
      </w:r>
      <w:proofErr w:type="spellStart"/>
      <w:r w:rsidRPr="00253FCF">
        <w:rPr>
          <w:rFonts w:ascii="Times New Roman" w:hAnsi="Times New Roman" w:cs="Times New Roman"/>
          <w:color w:val="auto"/>
          <w:sz w:val="20"/>
          <w:szCs w:val="20"/>
        </w:rPr>
        <w:t>quadrotti</w:t>
      </w:r>
      <w:proofErr w:type="spellEnd"/>
      <w:r w:rsidRPr="00253FCF">
        <w:rPr>
          <w:rFonts w:ascii="Times New Roman" w:hAnsi="Times New Roman" w:cs="Times New Roman"/>
          <w:color w:val="auto"/>
          <w:sz w:val="20"/>
          <w:szCs w:val="20"/>
        </w:rPr>
        <w:t xml:space="preserve"> prefabbricati di grandi dimensioni posati su supporti o in presenza di carichi concentrati (fioriere, ecc.). La resistenza minima a compressione dei materiali isolanti dovrà essere superiore a 20 N/cm</w:t>
      </w:r>
      <w:r w:rsidRPr="00253FCF">
        <w:rPr>
          <w:rFonts w:ascii="Times New Roman" w:hAnsi="Times New Roman" w:cs="Times New Roman"/>
          <w:color w:val="auto"/>
          <w:sz w:val="20"/>
          <w:szCs w:val="20"/>
          <w:vertAlign w:val="superscript"/>
        </w:rPr>
        <w:t>3</w:t>
      </w:r>
      <w:r w:rsidRPr="00253FCF">
        <w:rPr>
          <w:rFonts w:ascii="Times New Roman" w:hAnsi="Times New Roman" w:cs="Times New Roman"/>
          <w:color w:val="auto"/>
          <w:sz w:val="20"/>
          <w:szCs w:val="20"/>
        </w:rPr>
        <w:t xml:space="preserve"> al 10% di deformazione.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preferibile che l'elemento isolante sia formato da due strati di elementi con giunti sfalsati o da un solo strato ad incastro.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massima attenzione va rivolta agli effetti provocati dai prodotti o tecniche di incollaggio degli elementi di tenuta dell'elemento isolante che può venire deformato o alterato da particolari sostanze chimiche o dalla temperatura sviluppata durante l'incollaggio a caldo o la saldatura delle membrane.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È da evitare il ristagno di umidità tra l'elemento di tenuta e l'elemento isolante e lo strato di barriera al vapore. I materiali isolanti andranno protetti dall'umidità prima e durante le operazioni di posa in opera.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L'incollaggio dell'elemento di tenuta sull'elemento isolante va effettuato per punti o per linee continue, quando non sia previsto uno strato di scorrimento. Eventuali ispessimenti dell'elemento di tenuta in corrispondenza di raccordi, camini, bocchettoni di scolo delle acque, ecc., richiedono speciali conformazioni di supporto in modo da evitare il ristagno d'acqua. Nel caso di impiego di elementi di tenuta bituminosi, le sovrapposizioni dei giunti devono avere una larghezza minima di 10 cm. Nel caso di manto </w:t>
      </w:r>
      <w:proofErr w:type="spellStart"/>
      <w:r w:rsidRPr="00253FCF">
        <w:rPr>
          <w:rFonts w:ascii="Times New Roman" w:hAnsi="Times New Roman" w:cs="Times New Roman"/>
          <w:color w:val="auto"/>
          <w:sz w:val="20"/>
          <w:szCs w:val="20"/>
        </w:rPr>
        <w:t>pluristrato</w:t>
      </w:r>
      <w:proofErr w:type="spellEnd"/>
      <w:r w:rsidRPr="00253FCF">
        <w:rPr>
          <w:rFonts w:ascii="Times New Roman" w:hAnsi="Times New Roman" w:cs="Times New Roman"/>
          <w:color w:val="auto"/>
          <w:sz w:val="20"/>
          <w:szCs w:val="20"/>
        </w:rPr>
        <w:t xml:space="preserve"> gli strati devono essere incollati tra loro su tutta la superficie.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L'incollaggio a caldo deve essere realizzato con tempo secco e temperatura esterna non inferiore a 5°C. Gli strati possono essere messi in opera per teli paralleli o a teli incrociati (per membrane anisotrope) avendo cura di sfalsare i giunti di due strati paralleli successivi.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strati di tenuta devono essere perfettamente integri, soprattutto in prossimità di raccordi, giunti o cambiamenti di direzione dello strato.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raccordo dell'elemento di tenuta e della barriera al vapore con le superfici verticali o in corrispondenza del bordo del tetto deve essere di altezza superiore a quella massima prevedibilmente raggiungibile dall'acqua (e comunque minimo 15 cm a partire dal livello finito della copertura o maggiore nel caso di precipitazioni abbondanti, neve o venti forti).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 strato di barriera al vapore deve essere solidale con lo strato di supporto ed essere messo in opera contemporaneamente allo strato isolante e congiunto perimetralmente con l'elemento di tenuta. È raccomandabile l'adozione di sistemi di raccordo dotati di giunti di dilatazione.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parte di raccordo verticale dell'elemento di tenuta va protetta, soprattutto in corrispondenza dell'attacco al supporto, da elementi che deviino il flusso dell'acqua. Anche per tali strati di protezione è raccomandabile l'inserimento di giunti di dilatazione. Il fissaggio dello strato di tenuta va effettuato con dispositivi distanziati con regolarità.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collegamento tra la superficie verticale e quella orizzontale di supporto dell'elemento di tenuta non deve presentare spigoli vivi, ma deve essere accompagnato da spessori inclinati realizzati dall'elemento isolante o da altri dispositivi aventi comunque superficie regolare.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 strato di separazione, quando praticabile, non deve essere solidale con lo strato di tenuta per non trasmettergli dilatazioni termiche: vanno quindi previsti degli strati di scorrimento.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di uno strato di protezione in ghiaia deve essere previsto uno strato di separazione in tessuto non tessuto. La ghiaia per realizzare lo strato di protezione deve avere granulometria 16-32 mm e non essere di frantoio.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strati di protezione praticabili continui (massetti, pavimenti su massetto) devono essere frazionati in elementi di lunghezza non superiore a 1,5 m ed essere staccati dalle superfici verticali (muretti, camini, bordi) da opportuni giunti sul perimetro. La separazione dovrà raggiungere lo strato d'indipendenza ed essere eventualmente sigillata con materiali elastici imputrescibili.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strati di protezione praticabile realizzati con massetti o pavimentazioni su massetto dovranno avere uno spessore minimo di 5 cm, eventualmente armato con rete elettrosaldata di ripartizione nel caso di notevoli carichi statici.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sfoghi dell'acqua meteorica, così come i canali devono essere distanziati dalle superfici verticali o altre emergenze di almeno un metro, per evitare che l'accumulo di depositi dovuto dal vento li possa ostruire e permettere inoltre un adeguato raccordo dell'elemento di tenuta. I dispositivi di evacuazione delle acque devono essere collegati completamente all'elemento di tenuta mediante materiali estensibili, incollandoli sull'elemento di tenuta solo sulla parte esterna.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corrispondenza delle soglie di porte e porte finestre su coperture praticabili, l'elemento di tenuta dovrà avere un'altezza tale da impedire l'ingresso dell'acqua nella peggiore delle situazioni prevedibili. Nel caso non sia possibile ricavare soglie (passaggio di carrozzine, ecc.) dovrà essere previsto l'arretramento della porta e il collegamento con il piano della copertura mediante una rampa. L'altezza delle soglie dipenderà dallo spessore degli strati posti sulla copertura.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fioriere situate al bordo delle coperture (terrazze, logge) esse devono essere impermeabilizzate in modo durevole, oppure va previsto che l'elemento di tenuta prosegua al di sotto di esse, prevedendone la loro possibile amovibilità.</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Coperture piane ventilate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Al di sopra del solaio inferiore andrà posto un elemento isolante avente resistenza termica non inferiore a 1,5 mq h ° C/Kcal a doppio strato con giunti sfalsati o </w:t>
      </w:r>
      <w:proofErr w:type="spellStart"/>
      <w:r w:rsidRPr="00253FCF">
        <w:rPr>
          <w:rFonts w:ascii="Times New Roman" w:hAnsi="Times New Roman" w:cs="Times New Roman"/>
          <w:color w:val="auto"/>
          <w:sz w:val="20"/>
          <w:szCs w:val="20"/>
        </w:rPr>
        <w:t>monostrato</w:t>
      </w:r>
      <w:proofErr w:type="spellEnd"/>
      <w:r w:rsidRPr="00253FCF">
        <w:rPr>
          <w:rFonts w:ascii="Times New Roman" w:hAnsi="Times New Roman" w:cs="Times New Roman"/>
          <w:color w:val="auto"/>
          <w:sz w:val="20"/>
          <w:szCs w:val="20"/>
        </w:rPr>
        <w:t xml:space="preserve"> con giunti ad incastro. Sono da evitare materiali leggeri sfusi quando possono essere rimossi dalle correnti d'aria.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Lo spazio di ventilazione dovrà avere, nel punto più basso dell'intercapedine, un'altezza minima pari a 10 cm. Sono comunque da preferire altezze da 30 a 60 cm e pendenze di circa il 9% (pendenza massima per la collocazione di uno strato di protezione in ghiaia). Sono preferibili le aperture continue (fessure, feritoie) a quelle discontinue (fori, aperture </w:t>
      </w:r>
      <w:r w:rsidRPr="00253FCF">
        <w:rPr>
          <w:rFonts w:ascii="Times New Roman" w:hAnsi="Times New Roman" w:cs="Times New Roman"/>
          <w:color w:val="auto"/>
          <w:sz w:val="20"/>
          <w:szCs w:val="20"/>
        </w:rPr>
        <w:lastRenderedPageBreak/>
        <w:t>distanziate). Le aperture dovranno permettere un contatto diretto tra lo spazio ventilato e l'esterno, e dovranno essere attrezzate con reti di protezione antintrusione.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il supporto dell'elemento di tenuta è realizzato con elementi di grande dimensione, in corrispondenza delle giunzioni di detti elementi, l'elemento di tenuta non andrà incollato.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supporto dell'elemento di tenuta andrà sempre realizzato con materiali resistenti all'umidità (ad esempio pannelli in fibre di legno mineralizzato o tavelle). Sopra tale lastrico verrà eseguita una spianata di malta idraulica dello spessore di 2 cm (camicia di calce) e quindi la spianata di asfalto, che sarà data in due strati successivi dello spessore ciascuno di 8 mm, dati l'uno in senso normale all'altro, e ciò allo scopo di evitare ogni infiltrazione d'acqua.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Anche le pareti perimetrali del terrazzo verranno protette, nella parte inferiore, previamente preparate con intonaco grezzo, mediante un'applicazione verticale di asfalto dello spessore di 8 mm e dell'altezza non inferiore a 20 cm, raccordata opportunamente con gli strati suddetti.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Sulla spianata di asfalto sarà poi applicata direttamente (senza massetto) la pavimentazione.</w:t>
      </w:r>
    </w:p>
    <w:p w:rsidR="007A7EB9" w:rsidRPr="00253FCF" w:rsidRDefault="007A7EB9" w:rsidP="00253FCF">
      <w:pPr>
        <w:pStyle w:val="TESTO"/>
        <w:spacing w:line="276" w:lineRule="auto"/>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XVII  Partizioni interne</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a) Partizione interna verticale</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Blocchi di gesso, latero-gesso e in calcestruzzo leggero </w:t>
      </w:r>
      <w:proofErr w:type="spellStart"/>
      <w:r w:rsidRPr="00253FCF">
        <w:rPr>
          <w:rFonts w:ascii="Times New Roman" w:hAnsi="Times New Roman" w:cs="Times New Roman"/>
          <w:i/>
          <w:iCs/>
          <w:color w:val="auto"/>
          <w:sz w:val="20"/>
          <w:szCs w:val="20"/>
        </w:rPr>
        <w:t>vibrocompresso</w:t>
      </w:r>
      <w:proofErr w:type="spellEnd"/>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tramezzi possono essere posati sia sulla soletta al rustico, sia sul pavimento finito. Dopo un accurato tracciamento dello sviluppo previsto dal tramezzo, avviene la preparazione dell'adesivo a base di gesso rispettando le proporzioni indicate dal fabbricante e generalmente riportate sulle confezioni del prodotto, mescolando eventualmente mediante mescolatori elettrici, fino ad ottenere un impasto omogeneo e semifluido.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 stende quindi un primo cordolo continuo di adesivo sul quale si posa la prima fila di blocchi che deve essere accuratamente messa in bolla.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file successive si posano sovrapponendo i blocchi gli uni sugli altri avendo cura di verificare che le sagomature dei bordi siano prive di scaglie e di frammenti che non consentano un corretto accoppiamento.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L'adesivo deve essere distribuito accuratamente su tutta la lunghezza dei bordi, sia longitudinalmente che trasversalmente, di ogni pannello, in modo tale che esso risulti presente su tutti e quattro i lati dei blocchi. Eventuali eccedenze di adesivo vengono eliminate con una spatola.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dei giunti deve avvenire a giunti sfalsati, provvedendo al taglio degli elementi mediante l'uso di una taglierina ad acqua, un flessibile o semplicemente un martello adatto.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del controtelaio si esegue a tramezzatura ultimata, creando nel vano previsto le sedi per le zanche di fissaggio del controtelaio e riempiendo il vuoto con malta cementizia. Le porte in plastica o in metallo devono invece essere posizionate prima della realizzazione del tramezzo che andrà in seguito a legarsi ai montanti del telaio da entrambi i lati.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passaggio degli impianti avverrà sotto traccia e, dove possibile, utilizzando i vuoti interni dei singoli blocchi. La realizzazione delle tracce può avvenire solo mediante </w:t>
      </w:r>
      <w:proofErr w:type="spellStart"/>
      <w:r w:rsidRPr="00253FCF">
        <w:rPr>
          <w:rFonts w:ascii="Times New Roman" w:hAnsi="Times New Roman" w:cs="Times New Roman"/>
          <w:color w:val="auto"/>
          <w:sz w:val="20"/>
          <w:szCs w:val="20"/>
        </w:rPr>
        <w:t>scanalatori</w:t>
      </w:r>
      <w:proofErr w:type="spellEnd"/>
      <w:r w:rsidRPr="00253FCF">
        <w:rPr>
          <w:rFonts w:ascii="Times New Roman" w:hAnsi="Times New Roman" w:cs="Times New Roman"/>
          <w:color w:val="auto"/>
          <w:sz w:val="20"/>
          <w:szCs w:val="20"/>
        </w:rPr>
        <w:t xml:space="preserve"> elettrici, sia in modo tradizionale con martello e scalpello. Le tracce saranno poi chiuse con malta cementizia. Occorre prestare attenzione alla chiusura di tracce contenenti l'impianto idrico e termico. I tubi dovranno essere adeguatamente protetti dai fenomeni corrosivi che possono verificarsi utilizzando scagliola.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L'operazione conclusiva che consente di ottenere una superficie liscia e piana adatta ai successivi lavori di tinteggiatura o di posa della tappezzeria, è la rasatura da eseguirsi con adesivi a base di gesso ed eventualmente previa applicazione di </w:t>
      </w:r>
      <w:proofErr w:type="spellStart"/>
      <w:r w:rsidRPr="00253FCF">
        <w:rPr>
          <w:rFonts w:ascii="Times New Roman" w:hAnsi="Times New Roman" w:cs="Times New Roman"/>
          <w:color w:val="auto"/>
          <w:sz w:val="20"/>
          <w:szCs w:val="20"/>
        </w:rPr>
        <w:t>primer</w:t>
      </w:r>
      <w:proofErr w:type="spellEnd"/>
      <w:r w:rsidRPr="00253FCF">
        <w:rPr>
          <w:rFonts w:ascii="Times New Roman" w:hAnsi="Times New Roman" w:cs="Times New Roman"/>
          <w:color w:val="auto"/>
          <w:sz w:val="20"/>
          <w:szCs w:val="20"/>
        </w:rPr>
        <w:t xml:space="preserve">. Nel caso di posa di rivestimenti ceramici, la rasatura non è necessaria; è sufficiente l'applicazione del </w:t>
      </w:r>
      <w:proofErr w:type="spellStart"/>
      <w:r w:rsidRPr="00253FCF">
        <w:rPr>
          <w:rFonts w:ascii="Times New Roman" w:hAnsi="Times New Roman" w:cs="Times New Roman"/>
          <w:color w:val="auto"/>
          <w:sz w:val="20"/>
          <w:szCs w:val="20"/>
        </w:rPr>
        <w:t>primer</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after="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altezze ammissibili per le pareti costituite da blocchi in latero-gesso sono riportate nella tabella seguente.</w:t>
      </w:r>
    </w:p>
    <w:p w:rsidR="007A7EB9" w:rsidRPr="00253FCF" w:rsidRDefault="007A7EB9" w:rsidP="00253FCF">
      <w:pPr>
        <w:pStyle w:val="TESTO"/>
        <w:pBdr>
          <w:bottom w:val="single" w:sz="6" w:space="0" w:color="auto"/>
          <w:between w:val="single" w:sz="6" w:space="1" w:color="auto"/>
        </w:pBdr>
        <w:tabs>
          <w:tab w:val="center" w:pos="1418"/>
          <w:tab w:val="center" w:pos="4820"/>
          <w:tab w:val="center" w:pos="7938"/>
        </w:tabs>
        <w:spacing w:before="57" w:line="276" w:lineRule="auto"/>
        <w:ind w:firstLine="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b/>
        <w:t>Spessore parete (cm)</w:t>
      </w:r>
      <w:r w:rsidRPr="00253FCF">
        <w:rPr>
          <w:rFonts w:ascii="Times New Roman" w:hAnsi="Times New Roman" w:cs="Times New Roman"/>
          <w:b/>
          <w:bCs/>
          <w:color w:val="auto"/>
          <w:sz w:val="20"/>
          <w:szCs w:val="20"/>
        </w:rPr>
        <w:tab/>
        <w:t>Altezza parete (m)</w:t>
      </w:r>
      <w:r w:rsidRPr="00253FCF">
        <w:rPr>
          <w:rFonts w:ascii="Times New Roman" w:hAnsi="Times New Roman" w:cs="Times New Roman"/>
          <w:b/>
          <w:bCs/>
          <w:color w:val="auto"/>
          <w:sz w:val="20"/>
          <w:szCs w:val="20"/>
        </w:rPr>
        <w:tab/>
        <w:t>Lunghezza parete (m)</w:t>
      </w:r>
    </w:p>
    <w:p w:rsidR="007A7EB9" w:rsidRPr="00253FCF" w:rsidRDefault="007A7EB9" w:rsidP="00253FCF">
      <w:pPr>
        <w:pStyle w:val="TESTO"/>
        <w:pBdr>
          <w:bottom w:val="single" w:sz="6" w:space="0" w:color="auto"/>
          <w:between w:val="single" w:sz="6" w:space="1" w:color="auto"/>
        </w:pBdr>
        <w:tabs>
          <w:tab w:val="center" w:pos="1418"/>
          <w:tab w:val="center" w:pos="4820"/>
          <w:tab w:val="center" w:pos="7938"/>
        </w:tabs>
        <w:spacing w:before="57"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b/>
        <w:t>6</w:t>
      </w:r>
      <w:r w:rsidRPr="00253FCF">
        <w:rPr>
          <w:rFonts w:ascii="Times New Roman" w:hAnsi="Times New Roman" w:cs="Times New Roman"/>
          <w:color w:val="auto"/>
          <w:sz w:val="20"/>
          <w:szCs w:val="20"/>
        </w:rPr>
        <w:tab/>
        <w:t>3</w:t>
      </w:r>
      <w:r w:rsidRPr="00253FCF">
        <w:rPr>
          <w:rFonts w:ascii="Times New Roman" w:hAnsi="Times New Roman" w:cs="Times New Roman"/>
          <w:color w:val="auto"/>
          <w:sz w:val="20"/>
          <w:szCs w:val="20"/>
        </w:rPr>
        <w:tab/>
        <w:t>6</w:t>
      </w:r>
      <w:r w:rsidRPr="00253FCF">
        <w:rPr>
          <w:rFonts w:ascii="Times New Roman" w:hAnsi="Times New Roman" w:cs="Times New Roman"/>
          <w:color w:val="auto"/>
          <w:sz w:val="20"/>
          <w:szCs w:val="20"/>
        </w:rPr>
        <w:tab/>
      </w:r>
    </w:p>
    <w:p w:rsidR="007A7EB9" w:rsidRPr="00253FCF" w:rsidRDefault="007A7EB9" w:rsidP="00253FCF">
      <w:pPr>
        <w:pStyle w:val="TESTO"/>
        <w:pBdr>
          <w:bottom w:val="single" w:sz="6" w:space="0" w:color="auto"/>
          <w:between w:val="single" w:sz="6" w:space="1" w:color="auto"/>
        </w:pBdr>
        <w:tabs>
          <w:tab w:val="center" w:pos="1418"/>
          <w:tab w:val="center" w:pos="4820"/>
          <w:tab w:val="center" w:pos="7938"/>
        </w:tabs>
        <w:spacing w:before="57"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b/>
        <w:t>5</w:t>
      </w:r>
      <w:r w:rsidRPr="00253FCF">
        <w:rPr>
          <w:rFonts w:ascii="Times New Roman" w:hAnsi="Times New Roman" w:cs="Times New Roman"/>
          <w:color w:val="auto"/>
          <w:sz w:val="20"/>
          <w:szCs w:val="20"/>
        </w:rPr>
        <w:tab/>
        <w:t>4</w:t>
      </w:r>
      <w:r w:rsidRPr="00253FCF">
        <w:rPr>
          <w:rFonts w:ascii="Times New Roman" w:hAnsi="Times New Roman" w:cs="Times New Roman"/>
          <w:color w:val="auto"/>
          <w:sz w:val="20"/>
          <w:szCs w:val="20"/>
        </w:rPr>
        <w:tab/>
        <w:t>6.50</w:t>
      </w:r>
      <w:r w:rsidRPr="00253FCF">
        <w:rPr>
          <w:rFonts w:ascii="Times New Roman" w:hAnsi="Times New Roman" w:cs="Times New Roman"/>
          <w:color w:val="auto"/>
          <w:sz w:val="20"/>
          <w:szCs w:val="20"/>
        </w:rPr>
        <w:tab/>
      </w:r>
    </w:p>
    <w:p w:rsidR="007A7EB9" w:rsidRPr="00253FCF" w:rsidRDefault="007A7EB9" w:rsidP="00253FCF">
      <w:pPr>
        <w:pStyle w:val="TESTO"/>
        <w:pBdr>
          <w:bottom w:val="single" w:sz="6" w:space="0" w:color="auto"/>
          <w:between w:val="single" w:sz="6" w:space="1" w:color="auto"/>
        </w:pBdr>
        <w:tabs>
          <w:tab w:val="center" w:pos="1418"/>
          <w:tab w:val="center" w:pos="4820"/>
          <w:tab w:val="center" w:pos="7938"/>
        </w:tabs>
        <w:spacing w:before="57"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ab/>
        <w:t>10</w:t>
      </w:r>
      <w:r w:rsidRPr="00253FCF">
        <w:rPr>
          <w:rFonts w:ascii="Times New Roman" w:hAnsi="Times New Roman" w:cs="Times New Roman"/>
          <w:color w:val="auto"/>
          <w:sz w:val="20"/>
          <w:szCs w:val="20"/>
        </w:rPr>
        <w:tab/>
        <w:t>5</w:t>
      </w:r>
      <w:r w:rsidRPr="00253FCF">
        <w:rPr>
          <w:rFonts w:ascii="Times New Roman" w:hAnsi="Times New Roman" w:cs="Times New Roman"/>
          <w:color w:val="auto"/>
          <w:sz w:val="20"/>
          <w:szCs w:val="20"/>
        </w:rPr>
        <w:tab/>
        <w:t>7</w:t>
      </w:r>
      <w:r w:rsidRPr="00253FCF">
        <w:rPr>
          <w:rFonts w:ascii="Times New Roman" w:hAnsi="Times New Roman" w:cs="Times New Roman"/>
          <w:color w:val="auto"/>
          <w:sz w:val="20"/>
          <w:szCs w:val="20"/>
        </w:rPr>
        <w:tab/>
      </w:r>
    </w:p>
    <w:p w:rsidR="007A7EB9" w:rsidRPr="00253FCF" w:rsidRDefault="007A7EB9" w:rsidP="00253FCF">
      <w:pPr>
        <w:pStyle w:val="TESTO"/>
        <w:pBdr>
          <w:bottom w:val="single" w:sz="6" w:space="0" w:color="auto"/>
          <w:between w:val="single" w:sz="6" w:space="1" w:color="auto"/>
        </w:pBdr>
        <w:tabs>
          <w:tab w:val="center" w:pos="1418"/>
          <w:tab w:val="center" w:pos="4820"/>
          <w:tab w:val="center" w:pos="7938"/>
        </w:tabs>
        <w:spacing w:before="57"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b/>
        <w:t>12</w:t>
      </w:r>
      <w:r w:rsidRPr="00253FCF">
        <w:rPr>
          <w:rFonts w:ascii="Times New Roman" w:hAnsi="Times New Roman" w:cs="Times New Roman"/>
          <w:color w:val="auto"/>
          <w:sz w:val="20"/>
          <w:szCs w:val="20"/>
        </w:rPr>
        <w:tab/>
        <w:t>6.50</w:t>
      </w:r>
      <w:r w:rsidRPr="00253FCF">
        <w:rPr>
          <w:rFonts w:ascii="Times New Roman" w:hAnsi="Times New Roman" w:cs="Times New Roman"/>
          <w:color w:val="auto"/>
          <w:sz w:val="20"/>
          <w:szCs w:val="20"/>
        </w:rPr>
        <w:tab/>
        <w:t>7.50</w:t>
      </w:r>
      <w:r w:rsidRPr="00253FCF">
        <w:rPr>
          <w:rFonts w:ascii="Times New Roman" w:hAnsi="Times New Roman" w:cs="Times New Roman"/>
          <w:color w:val="auto"/>
          <w:sz w:val="20"/>
          <w:szCs w:val="20"/>
        </w:rPr>
        <w:tab/>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before="120" w:line="276" w:lineRule="auto"/>
        <w:ind w:firstLine="0"/>
        <w:outlineLvl w:val="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Lastre di gesso rinforzato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Prima di iniziare le operazioni di posa della struttura è necessario procedere al tracciamento, individuando le superfici delle varie parti dell'edificio alle quali la tramezzatura dovrà raccordarsi. Le canalizzazioni relative agli impianti devono di preferenza essere posate prima del montaggio della struttura.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guida deve essere fissata al suolo mediante fissaggio meccanico, ogni 50-60 cm, o di incollaggio con adesivi poliuretanici a due componenti da miscelare o adesivi in solvente a base di elastomeri. Nel caso di posa su solette al rustico è opportuno interporre tra la guida e la soletta, una striscia di membrana bituminosa o sintetica di larghezza sufficiente per superare, dopo la piega di risvolto, il livello del pavimento finito di circa 2 cm. Ciò ai fini della protezione da infiltrazioni di acqua durante la posa dei pavimenti.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della guida superiore avviene in modo analogo a quello previsto per la guida superiore.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corrispondenza di vani delle porte, la guida deve essere interrotta a meno che non sia previsto che essa contorni tutto il vano. Le guide devono essere in questo caso tagliate in modo tale da prevedere una eccedenza di 15-20 cm rispetto all'ultimo punto di fissaggio.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montanti vengono tagliati con lunghezze inferiori di 1 cm a quella esistente fra guida superiore ed inferiore e vengono posizionati in modo tale che la loro apertura sia disposta nel senso di posa delle lastre ed il loro interasse sia compreso fra 40 e 60 cm. L'asolatura per agevolare il passaggio di eventuali cavi deve essere praticata nella loro parte inferiore; solo in corrispondenza dei vani porta essi devono venire capovolti per avere l'asolatura in alto.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lastre devono essere posizionate a giunti sfalsati ed in modo tale da lasciare alla base una distanza di circa 1 cm. Il loro fissaggio all'orditura avviene mediante viti autofilettanti in ragione di una ogni 25-30 cm in verticale ed i giunti fra le lastre adiacenti vengono in seguito trattati procedendo al riempimento dell'assottigliamento dopo aver applicato, con adesivo a base di gesso, uno speciale nastro di armatura.</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b) Partizione interna orizzontale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Solai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 solai interni valgono le stesse norme e prescrizioni descritte per le strutture portanti orizzontali.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Costruzione delle volte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volte in genere saranno costruite sopra solide armature, formate secondo le migliori regole, ed in guisa che il manto o tamburo assuma la conformazione assegnata all'intradosso degli archi, volte o </w:t>
      </w:r>
      <w:proofErr w:type="spellStart"/>
      <w:r w:rsidRPr="00253FCF">
        <w:rPr>
          <w:rFonts w:ascii="Times New Roman" w:hAnsi="Times New Roman" w:cs="Times New Roman"/>
          <w:color w:val="auto"/>
          <w:sz w:val="20"/>
          <w:szCs w:val="20"/>
        </w:rPr>
        <w:t>piattabande</w:t>
      </w:r>
      <w:proofErr w:type="spellEnd"/>
      <w:r w:rsidRPr="00253FCF">
        <w:rPr>
          <w:rFonts w:ascii="Times New Roman" w:hAnsi="Times New Roman" w:cs="Times New Roman"/>
          <w:color w:val="auto"/>
          <w:sz w:val="20"/>
          <w:szCs w:val="20"/>
        </w:rPr>
        <w:t>, salvo a tenere conto di quel tanto in più, nel sesto delle centine, che si crederà necessario a compenso del presumibile abbassamento della volta dopo il disarmo.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data facoltà all'Impresa di adottare nella formazione delle armature suddette quel sistema che crederà di sua convenienza, purché presenti la necessaria stabilità e sicurezza, avendo l'Impresa l'intera responsabilità della loro riuscita con l'obbligo di demolire e rifare a sue spese i volti che, in seguito al disarmo, avessero a deformarsi o perdere la voluta robustezza.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Ultimata l'armatura e diligentemente preparate le superfici d'imposta delle volte, saranno collocati in opera i conci di pietra od i mattoni con le connessioni disposte nella direzione precisa dei successivi raggi di curvatura dell'intradosso, curando di far procedere la costruzione gradatamente e di conserva sui due fianchi. Dovranno inoltre essere sovraccaricate le centine alla chiave per impedire lo sfiancamento impiegando a tal uopo lo stesso materiale destinato alla costruzione della volta.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quanto alle connessioni, saranno mantenuti i limiti di larghezza fissati negli articoli precedenti secondo le diverse categorie di murature.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volte in pietrame si impiegheranno pietre di forma, per quanto possibile, regolare, aventi i letti di posa o naturalmente piani o resi grossolanamente tali con la mazza o col martello.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Nelle volte con mattoni di forma ordinaria le connessioni non dovranno mai eccedere la larghezza di 5 mm all'intradosso e di 10 mm all'estradosso. A tal uopo l'Impresa per le volte di piccolo raggio, è obbligata, senza diritto ad alcun compenso speciale, a tagliare diligentemente i mattoni per renderli cuneiformi, ovvero a provvedere, pure senza speciale compenso, mattoni speciali lavorati a raggio.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 avrà la maggiore cura tanto nella scelta dei materiali, quanto nel loro collocamento in opera, e nell'unire con malta gli ultimi filari alla chiave si useranno metodi suggeriti dall'arte, onde abbia a risultare un lavoro in ogni parte perfetto.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imposte degli archi, </w:t>
      </w:r>
      <w:proofErr w:type="spellStart"/>
      <w:r w:rsidRPr="00253FCF">
        <w:rPr>
          <w:rFonts w:ascii="Times New Roman" w:hAnsi="Times New Roman" w:cs="Times New Roman"/>
          <w:color w:val="auto"/>
          <w:sz w:val="20"/>
          <w:szCs w:val="20"/>
        </w:rPr>
        <w:t>piattabande</w:t>
      </w:r>
      <w:proofErr w:type="spellEnd"/>
      <w:r w:rsidRPr="00253FCF">
        <w:rPr>
          <w:rFonts w:ascii="Times New Roman" w:hAnsi="Times New Roman" w:cs="Times New Roman"/>
          <w:color w:val="auto"/>
          <w:sz w:val="20"/>
          <w:szCs w:val="20"/>
        </w:rPr>
        <w:t xml:space="preserve"> e volte, dovranno essere eseguite contemporaneamente ai muri e dovranno riuscire bene collegate ad essi. La larghezza delle imposte stesse non dovrà in nessun caso essere inferiore a 20 cm. Occorrendo impostare volte od archi su piedritti esistenti, si dovranno preparare preventivamente i piani di imposta mediante i lavori che saranno necessari, e che sono compresi fra gli oneri a carico dell'Impresa.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volte oblique, i mattoni debbono essere tagliati sulle teste e disposti giusta la linea dell'apparecchio prescritto.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 murature di mattoni pieni, messi in foglio o di costa, murati con cemento a pronta presa per formazione di volte a botte, a schifo, a crociera, a padiglione, a vela, ecc. e per volte di scale alla romana, saranno seguite tutte le norme e cautele che l'arte specializzata prescrive, in modo da ottenere una perfetta riuscita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Sulle volte saranno formati i regolari rinfianchi fino al livello dell'estradosso in chiave, con buona muratura in malta in corrispondenza delle pareti superiori e con calcestruzzo per il resto.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sopraindicate volte in foglio dovranno essere rinforzate, ove occorra, da ghiere o fasce della grossezza di una testa di mattoni collegate alla volta durante la costruzione.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volte e gli archi di qualsiasi natura l'Impresa non procederà al disarmo senza il preventivo assenso della Direzione dei Lavori. Le centinature saranno abbassate lentamente ed uniformemente per tutta la lunghezza, evitando soprattutto che per una parte il volto rimanga privo di appoggio, mentre l'altra si trovi tuttavia sostenuto dall'armatura.</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 Partizione interna inclinata</w:t>
      </w:r>
    </w:p>
    <w:p w:rsidR="007A7EB9" w:rsidRPr="00253FCF" w:rsidRDefault="007A7EB9" w:rsidP="00253FCF">
      <w:pPr>
        <w:pStyle w:val="TESTO"/>
        <w:spacing w:line="276" w:lineRule="auto"/>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 </w:t>
      </w:r>
    </w:p>
    <w:p w:rsidR="007A7EB9" w:rsidRPr="00253FCF" w:rsidRDefault="007A7EB9" w:rsidP="00253FCF">
      <w:pPr>
        <w:pStyle w:val="TESTO"/>
        <w:spacing w:line="276" w:lineRule="auto"/>
        <w:ind w:firstLine="0"/>
        <w:outlineLvl w:val="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interne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Secondo quanto previsto dal D.M. 14 giugno 1989, n. 236, “Regolamento di attuazione dell'art. 1 della legge 9 gennaio 1989, n. 13 - Prescrizioni tecniche necessarie a garantire l'accessibilità, l'adattabilità e la </w:t>
      </w:r>
      <w:proofErr w:type="spellStart"/>
      <w:r w:rsidRPr="00253FCF">
        <w:rPr>
          <w:rFonts w:ascii="Times New Roman" w:hAnsi="Times New Roman" w:cs="Times New Roman"/>
          <w:color w:val="auto"/>
          <w:sz w:val="20"/>
          <w:szCs w:val="20"/>
        </w:rPr>
        <w:t>visitabilità</w:t>
      </w:r>
      <w:proofErr w:type="spellEnd"/>
      <w:r w:rsidRPr="00253FCF">
        <w:rPr>
          <w:rFonts w:ascii="Times New Roman" w:hAnsi="Times New Roman" w:cs="Times New Roman"/>
          <w:color w:val="auto"/>
          <w:sz w:val="20"/>
          <w:szCs w:val="20"/>
        </w:rPr>
        <w:t xml:space="preserve"> degli edifici privati e di edilizia residenziale pubblica sovvenzionata e agevolata”, le scale devono presentare un andamento regolare ed omogeneo per tutto il loro sviluppo. Ove questo non risulti possibile è necessario mediare ogni variazione del loro andamento per mezzo di ripiani di adeguate dimensioni. Per ogni rampa di scale i gradini devono avere la stessa alzata e pedata. Le rampe devono contenere possibilmente lo stesso numero di gradini, caratterizzati da un corretto rapporto tra alzata e pedata.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porte con apertura verso la scala devono avere uno spazio antistante di adeguata profondità.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gradini delle scale devono avere una pedata antisdrucciolevole a pianta preferibilmente rettangolare e con un profilo preferibilmente continuo a spigoli arrotondati.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scale devono essere dotate di parapetto atto a costituire difesa verso il vuoto e di corrimano. I corrimano devono essere di facile prendibilità e realizzati con materiale resistente e non tagliente.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larghezza delle rampe e dei pianerottoli deve permettere il passaggio contemporaneo di due persone ed il passaggio orizzontale di una barella con una inclinazione massima del 15 per cento lungo l'asse longitudinale. Le scale comuni e quelle degli edifici aperti al pubblico devono avere i seguenti ulteriori requisiti: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lunghezza delle rampe deve essere contenuta; in caso contrario si deve interporre un ripiano in grado di arrestare la caduta di un corpo umano;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il corrimano deve essere installato su entrambi i lati;</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utenza prevalente di bambini si deve prevedere un secondo corrimano ad altezza proporzionata;</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è preferibile una illuminazione naturale laterale. Si deve dotare la scala di una illuminazione artificiale, anche essa laterale, con comando individuabile al buio e disposto su ogni pianerottolo;</w:t>
      </w:r>
    </w:p>
    <w:p w:rsidR="007A7EB9" w:rsidRPr="00253FCF" w:rsidRDefault="007A7EB9" w:rsidP="00253FCF">
      <w:pPr>
        <w:pStyle w:val="TESTO"/>
        <w:numPr>
          <w:ilvl w:val="0"/>
          <w:numId w:val="20"/>
        </w:numPr>
        <w:tabs>
          <w:tab w:val="clear" w:pos="814"/>
          <w:tab w:val="num" w:pos="709"/>
          <w:tab w:val="num" w:pos="851"/>
        </w:tabs>
        <w:spacing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le rampe di scale devono essere facilmente percepibili, anche per i non vedenti.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Le rampe di scale che costituiscono parte comune o siano di uso pubblico devono avere una larghezza minima di 1,20 m, avere una pendenza limitata e costante per l'intero sviluppo della scala. I gradini devono essere caratterizzati da un corretto rapporto tra alzata e pedata (pedata minimo 30 cm): la somma tra il doppio dell'alzata e la pedata deve essere compresa tra 62-64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profilo del gradino deve presentare preferibilmente un disegno continuo a spigoli arrotondati, con </w:t>
      </w:r>
      <w:proofErr w:type="spellStart"/>
      <w:r w:rsidRPr="00253FCF">
        <w:rPr>
          <w:rFonts w:ascii="Times New Roman" w:hAnsi="Times New Roman" w:cs="Times New Roman"/>
          <w:color w:val="auto"/>
          <w:sz w:val="20"/>
          <w:szCs w:val="20"/>
        </w:rPr>
        <w:t>sottogrado</w:t>
      </w:r>
      <w:proofErr w:type="spellEnd"/>
      <w:r w:rsidRPr="00253FCF">
        <w:rPr>
          <w:rFonts w:ascii="Times New Roman" w:hAnsi="Times New Roman" w:cs="Times New Roman"/>
          <w:color w:val="auto"/>
          <w:sz w:val="20"/>
          <w:szCs w:val="20"/>
        </w:rPr>
        <w:t xml:space="preserve"> inclinato rispetto al grado, e formante con esso un angolo di circa 75°-80°.</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caso di disegno discontinuo, l'aggetto del grado rispetto al </w:t>
      </w:r>
      <w:proofErr w:type="spellStart"/>
      <w:r w:rsidRPr="00253FCF">
        <w:rPr>
          <w:rFonts w:ascii="Times New Roman" w:hAnsi="Times New Roman" w:cs="Times New Roman"/>
          <w:color w:val="auto"/>
          <w:sz w:val="20"/>
          <w:szCs w:val="20"/>
        </w:rPr>
        <w:t>sottogrado</w:t>
      </w:r>
      <w:proofErr w:type="spellEnd"/>
      <w:r w:rsidRPr="00253FCF">
        <w:rPr>
          <w:rFonts w:ascii="Times New Roman" w:hAnsi="Times New Roman" w:cs="Times New Roman"/>
          <w:color w:val="auto"/>
          <w:sz w:val="20"/>
          <w:szCs w:val="20"/>
        </w:rPr>
        <w:t xml:space="preserve"> deve essere compreso fra un minimo di 2 cm e un massimo di 2,5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Un segnale al pavimento (fascia di materiale diverso o comunque percepibile anche da parte dei non vedenti), situato almeno a 30 cm dal primo e dall'ultimo scalino, deve indicare l'inizio e la fine della rampa.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parapetto che costituisce la difesa verso il vuoto deve avere un'altezza minima di 1,00 m ed essere </w:t>
      </w:r>
      <w:proofErr w:type="spellStart"/>
      <w:r w:rsidRPr="00253FCF">
        <w:rPr>
          <w:rFonts w:ascii="Times New Roman" w:hAnsi="Times New Roman" w:cs="Times New Roman"/>
          <w:color w:val="auto"/>
          <w:sz w:val="20"/>
          <w:szCs w:val="20"/>
        </w:rPr>
        <w:t>inattraversabile</w:t>
      </w:r>
      <w:proofErr w:type="spellEnd"/>
      <w:r w:rsidRPr="00253FCF">
        <w:rPr>
          <w:rFonts w:ascii="Times New Roman" w:hAnsi="Times New Roman" w:cs="Times New Roman"/>
          <w:color w:val="auto"/>
          <w:sz w:val="20"/>
          <w:szCs w:val="20"/>
        </w:rPr>
        <w:t xml:space="preserve"> da una sfera di diametro di cm 10. In corrispondenza delle interruzioni del corrimano, questo deve essere prolungato di 30 cm oltre il primo e l'ultimo gradino. Il corrimano deve essere posto ad una altezza compresa tra 0,90-1 m. Nel caso in cui è opportuno prevedere un secondo corrimano, questo deve essere posto ad una altezza di 0,75 m. Il corrimano su parapetto o parete piena deve essere distante da essi almeno 4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rampe di scale che non costituiscono parte comune e non sono di uso pubblico devono avere una larghezza minima di 0,80 m. In tal caso devono comunque essere rispettati il già citato rapporto tra alzata e pedata (in questo caso minimo 25 cm), e l'altezza minima del parapetto.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in cemento armato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loro realizzazione richiede l'impiego delle casseforme entro le quali viene colato il calcestruzzo. Le scale in cemento armato possono distinguersi in:</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Scale a sbalzo: in esse la rampa risulta costituita dall'insieme dei gradini uscenti a sbalzo dalla struttura portante (muratura della gabbia, colonna centrale, ovvero da una trave a ginocchio in c.a. che poi viene mascherata dai muri di tamponamento). L'ossatura dei gradini che costituiscono la rampa vanno realizzati contemporaneamente alla struttura portante, generalmente in c.a., costituendo quindi un unico corpo monolitico.</w:t>
      </w:r>
    </w:p>
    <w:p w:rsidR="007A7EB9" w:rsidRPr="00253FCF" w:rsidRDefault="007A7EB9" w:rsidP="00253FCF">
      <w:pPr>
        <w:pStyle w:val="TESTO"/>
        <w:tabs>
          <w:tab w:val="num" w:pos="709"/>
          <w:tab w:val="num" w:pos="851"/>
        </w:tabs>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 la muratura portante può essere composta anche con mattoni o blocchi in laterizio, l'esecuzione della muratura viene interrotta temporaneamente, a livello del piano d'intradosso della rampa, per consentire l'appoggio dei gradini e dei pianerottoli. All'incastro della scala si perverrà dopo il getto del calcestruzzo, entro l'apposita cassaforma, a muratura ultimata. </w:t>
      </w:r>
    </w:p>
    <w:p w:rsidR="007A7EB9" w:rsidRPr="00253FCF" w:rsidRDefault="007A7EB9" w:rsidP="00253FCF">
      <w:pPr>
        <w:pStyle w:val="TESTO"/>
        <w:tabs>
          <w:tab w:val="num" w:pos="709"/>
          <w:tab w:val="num" w:pos="851"/>
        </w:tabs>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entrambi i casi, al fine di costituire un collegamento fra tutte le mensole, si provvederà a dotare la rampa di un proprio spessore statico non inferiore a 6 cm, chiamato anima della rampa, nel quale vengono disposti i ferri ripartitori.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Scale a soletta continua: la rampa è formata da una soletta continua in c.a. (a ginocchio o curvilinea), sulla quale sono appoggiati i gradini; questi ultimi si possono realizzare contemporaneamente alla soletta oppure in un secondo tempo con laterizi forati o conglomerato cementizio leggero. Lo spessore della soletta sarà fornito dai relativi calcoli statici; comunque è consigliabile che esso non sia inferiore a cm 10.</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prefabbricate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Sia la prefabbricazione totale che quella parziale devono sottostare alle seguenti condizioni essenziali: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scala deve essere formata dal minor numero di componenti possibile;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 vari componenti devono poter essere montati, nei limiti del possibile, senza necessità di casseri o di ulteriore manodopera per finitura in cantiere;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deve poter essere posta in opera in tempo utile per assicurare la circolazione verticale del personale addetto al cantiere e dei materiali;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deve essere resistente all'usura di cantiere in modo da poter essere consegnata in condizioni perfette.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Una scala prefabbricata esclusivamente ad uso privato può essere progettata con un'alzata di cm 20 ed una pedata di 25 cm e consente di salire a 3 metri con 15 passi. Considerando la formula ergonomica 2a + p = 63-65, una scala prefabbricata può arrivare al parametro 65 con un ingombro minore rispetto ad una rampa rettilinea: quest'ultima infatti occuperà circa 4,60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di superficie contro i 3,1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della scala prefabbricata.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prefabbricate in metallo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scale prefabbricate in metallo sono integralmente prefabbricate in officina e vengono montate in cantiere con elementi gradino o a rampe intere. Il rivestimento definitivo dei gradini viene montato solo all'ultimo momento poiché, per il cantiere, viene utilizzato il piano in lamiera dei gradini. Nei tipi più avanzati si arriva all'eliminazione totale delle saldature in sito, il che permette di avere già predisposta fin dall'officina la verniciatura o la finitura definitiva delle parti metalliche, mentre la protezione in cantiere può venir affidata a pellicole asportabili al momento della consegna. Con questi materiali si possono costruire scale di sicurezza antincendio di ogni tipologia e misura, garantendo quindi la ricercata flessibilità progettuale.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prefabbricate in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scale prefabbricate in calcestruzzo possono venir prefabbricate in officina o in cantiere ed a loro volta possono essere distinte in due tipi fondamentali: </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ad elementi di prefabbricazione pesante, che comporta al massimo quattro pezzi da montare per ogni piano e cioè due rampe, un pianerottolo intermedio ed il pianerottolo d'arrivo. Con questo sistema sorgono solo problemi di montaggio date le dimensioni ed il peso dei singoli elementi, ed inoltre vi è una certa rigidità dimensionale, rigidità che aumenta con il diminuire del numero dei componenti;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 gradini e guide di sostegno indipendenti, che offre alcuni vantaggi: montare in cantiere solo le guide a cremagliera con dei gradini provvisori in legno, rimandando la posa dei gradini definitivi (completamente rifiniti) solo al momento della consegna. Un altro vantaggio consiste nella possibilità di avere dei sostegni in calcestruzzo a faccia vista perfetti solo se le casseforme sono curate, mentre i gradini possono essere realizzati in materiali differenti come marmo, metallo, legno, materie plastiche, calcestruzzo, ecc. e possono essere presi singolarmente o variamente combinati tra loro. Anche il montaggio è semplificato per quanto riguarda le dimensioni ed il peso dei componenti, mentre le misure possono, entro certi limiti ed a seconda del sistema adottato, avere una buona elasticità.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Si può anche attuare solo una prefabbricazione parziale, sia in officina che in cantiere, usando solo i gradini prefabbricati costituiti da svariati materiali e messi in opera durante la costruzione sia se il gradino è un pezzo monolitico completo di finitura, sia se il gradino è composto da un supporto e da un rivestimento. Questo sistema è più oneroso per la maggior incidenza di manodopera e di opere secondarie che comporta, ma è più elastico </w:t>
      </w:r>
      <w:proofErr w:type="spellStart"/>
      <w:r w:rsidRPr="00253FCF">
        <w:rPr>
          <w:rFonts w:ascii="Times New Roman" w:hAnsi="Times New Roman" w:cs="Times New Roman"/>
          <w:color w:val="auto"/>
          <w:sz w:val="20"/>
          <w:szCs w:val="20"/>
        </w:rPr>
        <w:t>dimensionalmente</w:t>
      </w:r>
      <w:proofErr w:type="spellEnd"/>
      <w:r w:rsidRPr="00253FCF">
        <w:rPr>
          <w:rFonts w:ascii="Times New Roman" w:hAnsi="Times New Roman" w:cs="Times New Roman"/>
          <w:color w:val="auto"/>
          <w:sz w:val="20"/>
          <w:szCs w:val="20"/>
        </w:rPr>
        <w:t>, ed inoltre può essere conveniente dal punto di vista economico nel caso di costruzioni di mole modesta.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prefabbricate modulari (scale a giorno)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Particolarmente indicate nelle ristrutturazioni, le scale modulari offrono anche vantaggi nel campo delle nuove costruzioni per la loro velocità (l'intero ciclo delle operazioni di montaggio si svolge in sei-otto ore) e semplicità di posa. Il sistema modulare consente di montare scale senza interventi sulla struttura.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colonna vertebrale sarà costituita da una serie di elementi in acciaio stampato che, uniti tra loro, determinano la struttura di supporto dei gradini. Gli elementi consentono una libera regolazione in orizzontale e in verticale, che permette una realizzazione di scale con qualsiasi forma: a chiocciola, rettilinea, ellittica, a esse.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genere si realizzano due elementi per consentire il fissaggio dell'intera struttura al pavimento ed al solaio.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gradini possono essere realizzati in legno lamellare, pigmentati in tonalità diverse e finiti con vernici protettive. Sono predisposti per il fissaggio alla struttura portante e per l'inserimento delle colonnine di ringhiera e sono disponibili in cinque larghezze diverse: 640, 740, 840, 940, 1040 mm, con profondità fino a 315 mm. La pedata è di 255 mm per tutti i gradini, escluso l'ultimo che misura 315 mm.  Inoltre i gradini vengono coperti con apposite pedane antisdrucciolo ed antirumore.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corrimano può essere in materia plastica, ed è dotato di un'anima flessibile interna in metallo che permette al pezzo di assumere qualsiasi forma e curvatura.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Prima di iniziare l'operazione, occorre misurare la distanza tra soletta e pavimento, così da poter calcolare l'esatta dimensione delle alzate. La posa inizia sempre dal solaio.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operazioni, che si ripetono identiche per ogni elemento, si articolano in: </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montaggio provvisorio del supporto e del gradino: alla soletta va fissata una piastra dotata di due prigionieri mobili ai quali si fissa il supporto che si appoggia e si assicura con due dadi da non stringere definitivamente. Al supporto va poi fissato il gradino, tramite cinque bulloni con testa a brugola;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misurazione dell'alzata di un gradino rispetto a quello superiore: è necessario misurare con precisione il parallelismo e la distanza tra la soletta e il gradino agendo sui dadi del supporto per compensare eventuali differenze;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fissaggio definitivo del supporto appena ottenuta la posizione desiderata;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smontaggio dell'ultimo gradino per l'inserimento del supporto successivo infilato a baionetta da sotto e bloccato con i due elementi appositi.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aiutarsi nelle misurazioni è bene infilare nei gradini le colonnine dei corrimano che, attraversando due gradini successivi, consentono di fissarne la reciproca posizione con precisione.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Ogni tre o quattro gradini montati è bene sistemare un sostegno che sorregga il peso della porzione di scala, evitando flessioni che potrebbero compromettere la corretta messa in opera della sezione successiva. Si procede così fino all'ultimo supporto, che incorpora la piastra di fissaggio al pavimento. Anche in questo caso le operazioni sono analoghe alle precedenti: dopo aver montato l'ultimo gradino e dopo aver determinato le misure esatte, lo si asporta per consentire di praticare i cinque fori al pavimento.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Terminato il fissaggio della piastra si procede verificando di nuovo, con una livella o bolla, la planarità di ogni singolo gradino, che solo a questo punto può essere fissato stringendo i quattro bulloni a brugola. La struttura della scala è così terminata: si eliminano adesso i sostegni e si completano gli elementi di finitura. Innanzitutto è necessario fissare le staffette di appoggio, che servono a scaricare le flessioni orizzontali alla parete senza che le forze torsionali gravino sulla spinta dorsale della scala. Le piccole staffe sono costituite da un tubetto metallico, dello stesso diametro delle colonnine del corrimano, tagliato a misura e fissato, da un lato, alla parete con tre tasselli a pressione, dall'altro all'elemento che collega tra loro lateralmente i gradini. Un'altra staffa di collegamento va fissata tra le colonnine del corrimano ogni volta che questo si interrompe per seguire la curvatura della scala. Simili alle precedenti, le staffe si fissano tramite due pinze con bloccaggio dato da una vite a brugola.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Successivamente va completato il corrimano. Con una vite si assicurano alle colonnine le piastrine di aggancio su cui vanno fissati i moduli corrimano tagliati a misura. Le ultime operazioni consistono nell'inserimento di tappi di materiale plastico a chiusura degli alloggiamenti degli occhielli nei gradini, e nell'incollaggio delle pedane antisdrucciolo. Queste ultime, fornite dall'azienda già a misura, vanno applicate con due strisce di nastro bi-adesivo e contribuiscono a riparare il gradino da eventuali scheggiature.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in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Questo tipo di scale si realizza con legno dolce (essenza tenera) o legno forte (essenza dura), o anche ambedue le qualità di legno insieme, utilizzando legno forte (più costoso) per le parti più soggette a consumo come le pedate, e legno dolce (più economico) per le altre parti come le alzate.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scale in legno si distinguono in:</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scale con gradini massicci, costruite con lo stesso principio di quelle in pietra, con gradini di legno massicci che sono sostenuti da fianchi aventi la forma di travetti. Le teste dei gradini possono rimanere visibili, oppure venire coperte con tavole che formano una specie di sponda (cosciali o fianchi);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scale a sole pedate, cioè con gradini costituiti da semplici assi incastrate nei fianchi. Sono costruite per lo più con legno dolce e destinate a locali secondari;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scale con gradini comuni costituiti da alzate e da pedate calettate tra loro ed incastrate nei fianchi. Il collegamento dei gradini con la struttura portante è costituita da cosciali, mentre quello tra gradino e gradino è costituito da spinotti metallici. Le pedate avranno uno spessore di cm 4-6; lo spigolo anteriore può essere fornito di un profilo curvilineo, sporgente da 4 a 6 cm dalle alzate. È preferibile che lo spigolo posteriore delle </w:t>
      </w:r>
      <w:r w:rsidRPr="00253FCF">
        <w:rPr>
          <w:rFonts w:ascii="Times New Roman" w:hAnsi="Times New Roman" w:cs="Times New Roman"/>
          <w:color w:val="auto"/>
          <w:sz w:val="20"/>
          <w:szCs w:val="20"/>
        </w:rPr>
        <w:lastRenderedPageBreak/>
        <w:t xml:space="preserve">pedate si trovi nello stesso piano con la faccia posteriore delle alzate, piuttosto che finire contro la faccia anteriore delle alzate, poiché dà luogo ad una giuntura esteticamente poco accettabile. Le alzate saranno costituite da tavole spesse cm 2 ed incastrate nei fianchi come le pedate. I fianchi saranno costituiti da tavoloni spessi da cm 6 a cm 9, la cui larghezza si potrà definire solo dopo aver fissato l'inclinazione della scala poiché il fianco, nel senso verticale, dovrà misurare ancora da cm 5 a cm 6 sopra lo spigolo anteriore di ogni gradino, ed altrettanti sotto lo spigolo posteriore del gradino sottostante.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base alla posizione dei fianchi si avranno: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scale con fianchi esterni, che corrono lungo i muri, e saranno assicurati e sostenuti mediante zanche, anche di spessore sottile, fissate nelle connessioni del muro;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scale con fianchi interni alle murature, che saranno sorretti solo agli estremi;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scale con gradini sovrapposti ai fianchi. I fianchi saranno disposti a gradinata, e ciascun gradino è fissato con chiodi, o meglio con viti, quindi le teste dei gradini stessi sporgono dai fianchi con lo stesso profilo che hanno sulla fronte. I fianchi avranno uno spessore di cm 10-15; dovranno essere alti, affinché il lato inferiore coincida con il piano del soffitto compiuto, coprendo la giuntura con un listello levigato; oppure si potranno lasciare sporgere dall'intonaco, applicandovi un piccolo listello di coprigiunto. </w:t>
      </w:r>
    </w:p>
    <w:p w:rsidR="007A7EB9" w:rsidRPr="00253FCF" w:rsidRDefault="007A7EB9" w:rsidP="00253FCF">
      <w:pPr>
        <w:pStyle w:val="TESTO"/>
        <w:tabs>
          <w:tab w:val="num" w:pos="851"/>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alzate si collegheranno con i gradini a scanalatura, come nelle scale comuni, e si fisseranno con chiodi alle facce verticali dei fianchi. Per evitare poi la giuntura laterale, i fianchi ed i frontalini si collegheranno con giuntura angolare. Gli elementi verticali che costituiscono il parapetto, saranno incastrati nei gradini, a meno che non debbano essere fissati esternamente ai fianchi stessi.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parapetto, costituito dal corrimano e da elementi di protezione potrà essere realizzato in legno oppure in metallo (acciaio) o in altro materiale trasparente, con pannelli o lastre di materiali vari e sarà fissato nella faccia superiore dei fianchi e nella faccia inferiore del corrimano in incavature profonde da due a tre centimetri, e con un incastro a tutto spessore. Qualora il parapetto fosse formato da elementi verticali, allora questi, qualunque sezione abbiano, sono assicurati in fori profondi da due a tre centimetri, incavati nel fianco del corrimano. All'inizio ed alla fine della scala e negli angoli dei ripiani, i parapetti saranno spesso rinforzati con elementi più consistenti (ad esempio colonnine o pilastrini).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L'altezza del parapetto, misurata verticalmente dai gradini alla faccia superiore del corrimano, dovrà essere di cm 90.</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il corrimano richiede molto impiego di legno, ma non garantisce il giusto grado di resistenza, il parapetto si potrà rinforzare inferiormente con una sottile guida metallica.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legno da preferire per i parapetti è quello delle conifere, o di altre essenze che crescano con fusti diritti per cui si potranno ottenere, senza molti scarti, elementi sottili ma robusti. Se la sezione è rotonda o ritorta, allora si dovrà usare un legno forte, e quindi resistente. Il corrimano dovrà essere levigato e quindi sarà di legno forte e compatto, ed avrà una forma tondeggiante per facilitarne la presa con la mano.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w:t>
      </w:r>
      <w:proofErr w:type="spellStart"/>
      <w:r w:rsidRPr="00253FCF">
        <w:rPr>
          <w:rFonts w:ascii="Times New Roman" w:hAnsi="Times New Roman" w:cs="Times New Roman"/>
          <w:color w:val="auto"/>
          <w:sz w:val="20"/>
          <w:szCs w:val="20"/>
        </w:rPr>
        <w:t>sottofaccia</w:t>
      </w:r>
      <w:proofErr w:type="spellEnd"/>
      <w:r w:rsidRPr="00253FCF">
        <w:rPr>
          <w:rFonts w:ascii="Times New Roman" w:hAnsi="Times New Roman" w:cs="Times New Roman"/>
          <w:color w:val="auto"/>
          <w:sz w:val="20"/>
          <w:szCs w:val="20"/>
        </w:rPr>
        <w:t xml:space="preserve"> della scala si potrà trattare in diversi modi. Potrà essere lasciata scoperta, e quindi visibile per tutta la scala, levigando la faccia inferiore con la stessa cura usata per quella superiore; oppure si potrà foderare la faccia inferiore con tavole levigate e con listelli. Il legname da adoperare dovrà essere ben secco e stagionato per evitare torsioni o deformazioni.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tavole devono essere ricavate dal libro e non dall'alburno, e devono essere il più possibile senza nodi per evitare differenze di usura nelle pedate, che rendono scomoda e pericolosa la scala.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in ferro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Queste scale dovranno sottostare alla normativa antincendio. La struttura portante delle rampe e dei pianerottoli è costituita da travi (longarine) a C o a doppio T, collegate tra loro con saldature e bulloni.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costruzione richiede l'uso combinato di travi rettilinee e travi sagomate a Z (travi a ginocchio), che si sviluppano attorno a pilastri in profilato di ferro del tipo ad ala larga (HE) posti agli angoli del pozzo e ancorati alla base in basamenti di calcestruzzo armato. La struttura così composta verrà vincolata ai pilastri per mezzo di bulloni, su piastre preventivamente saldate alle estremità delle ali dei pilastri e delle longarine, in corrispondenza dei punti di unione.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Per piegare le travi a ginocchio occorre prima asportare un triangolo di materiale avente base b = 2h tg /2 (dove tg è il rapporto alzata/pedata del gradino ed h è l'altezza del profilato meno lo spessore dell'ala), poi accostare i margini risultanti dal taglio, e infine saldarli.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ripiani dei gradini e dei pianerottoli sono generalmente realizzati con grigliati o lamiere stampate, fissati entro telai in ferro angolare, a loro volta bullonati alle travi perimetrali.</w:t>
      </w:r>
    </w:p>
    <w:p w:rsidR="007A7EB9" w:rsidRDefault="007A7EB9" w:rsidP="00253FCF">
      <w:pPr>
        <w:pStyle w:val="TESTO"/>
        <w:spacing w:before="120"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con soluzione mista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L'ossatura portante delle rampe e dei pianerottoli è costituita da travi in ferro a C, o a doppio T; tra una trave e l'altra si realizza una </w:t>
      </w:r>
      <w:proofErr w:type="spellStart"/>
      <w:r w:rsidRPr="00253FCF">
        <w:rPr>
          <w:rFonts w:ascii="Times New Roman" w:hAnsi="Times New Roman" w:cs="Times New Roman"/>
          <w:color w:val="auto"/>
          <w:sz w:val="20"/>
          <w:szCs w:val="20"/>
        </w:rPr>
        <w:t>solettina</w:t>
      </w:r>
      <w:proofErr w:type="spellEnd"/>
      <w:r w:rsidRPr="00253FCF">
        <w:rPr>
          <w:rFonts w:ascii="Times New Roman" w:hAnsi="Times New Roman" w:cs="Times New Roman"/>
          <w:color w:val="auto"/>
          <w:sz w:val="20"/>
          <w:szCs w:val="20"/>
        </w:rPr>
        <w:t xml:space="preserve"> in calcestruzzo armato, oppure si possono inserire dei tavelloni in laterizio, sui quali viene steso uno strato di conglomerato cementizio dello spessore di 4 cm circa con interposizione della rete d'acciaio elettrosaldata di diametro di mm 4 per la ripartizione dei carichi.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Sopra la struttura della rampa vengono costruiti i gradini al rustico, formati con mattoni forati o altri materiali leggeri. In un secondo tempo si eseguono le operazioni di finitura: rivestimento degli scalini e dei pianerottoli, intonacature delle superfici in vista, posa dello zoccolino e delle ringhiere. Allo scopo di evitare che in prossimità delle putrelle l'intonaco possa essere soggetto a screpolature è opportuno ricoprire le ali con gli appositi </w:t>
      </w:r>
      <w:proofErr w:type="spellStart"/>
      <w:r w:rsidRPr="00253FCF">
        <w:rPr>
          <w:rFonts w:ascii="Times New Roman" w:hAnsi="Times New Roman" w:cs="Times New Roman"/>
          <w:color w:val="auto"/>
          <w:sz w:val="20"/>
          <w:szCs w:val="20"/>
        </w:rPr>
        <w:t>copriferri</w:t>
      </w:r>
      <w:proofErr w:type="spellEnd"/>
      <w:r w:rsidRPr="00253FCF">
        <w:rPr>
          <w:rFonts w:ascii="Times New Roman" w:hAnsi="Times New Roman" w:cs="Times New Roman"/>
          <w:color w:val="auto"/>
          <w:sz w:val="20"/>
          <w:szCs w:val="20"/>
        </w:rPr>
        <w:t xml:space="preserve"> in cotto, ovvero con della rete metallica zincata.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Rampe interne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D.M. 14 giugno 1989, n. 236, “Regolamento di attuazione dell'art. 1 della legge 9 gennaio 1989, n. 13 - Prescrizioni tecniche necessarie a garantire l'accessibilità, l'adattabilità e la </w:t>
      </w:r>
      <w:proofErr w:type="spellStart"/>
      <w:r w:rsidRPr="00253FCF">
        <w:rPr>
          <w:rFonts w:ascii="Times New Roman" w:hAnsi="Times New Roman" w:cs="Times New Roman"/>
          <w:color w:val="auto"/>
          <w:sz w:val="20"/>
          <w:szCs w:val="20"/>
        </w:rPr>
        <w:t>visitabilità</w:t>
      </w:r>
      <w:proofErr w:type="spellEnd"/>
      <w:r w:rsidRPr="00253FCF">
        <w:rPr>
          <w:rFonts w:ascii="Times New Roman" w:hAnsi="Times New Roman" w:cs="Times New Roman"/>
          <w:color w:val="auto"/>
          <w:sz w:val="20"/>
          <w:szCs w:val="20"/>
        </w:rPr>
        <w:t xml:space="preserve"> degli edifici privati e di edilizia residenziale pubblica sovvenzionata e agevolata”, prescrive che la pendenza di una rampa va definita in rapporto alla capacità di una persona su sedia a ruote di superarla e di percorrerla senza affaticamento anche in relazione alla lunghezza della stessa. Si devono interporre ripiani orizzontali di riposo per rampe particolarmente lunghe. Valgono in generale per le rampe accorgimenti analoghi a quelli definiti per le scale.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Non viene considerato accessibile il superamento di un dislivello superiore a 3,20 m ottenuto esclusivamente mediante rampe inclinate poste in successione.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larghezza minima di una rampa deve essere: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di 0,90 m per consentire il transito di una persona su sedia a ruote;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di 1,50 m per consentire l'incrocio di due persone. Ogni 10 m di lunghezza ed in presenza di interruzioni mediante porte, la rampa deve prevedere un ripiano orizzontale di dimensioni minime pari a 1,50 x 1,50 m, ovvero 1,40 x 1,70 m in senso trasversale e 1,70 m in senso longitudinale al verso di marcia, oltre l'ingombro di apertura di eventuali porte.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al lato della rampa sia presente un parapetto non pieno, la rampa deve avere un cordolo di almeno 10 cm di altezza.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pendenza delle rampe non deve superare l'8 %. Sono ammesse pendenze superiori, nei casi di adeguamento, rapportate allo sviluppo lineare effettivo della rampa.</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XVIII  Partizioni esterne</w:t>
      </w:r>
    </w:p>
    <w:p w:rsidR="007A7EB9" w:rsidRPr="00253FCF" w:rsidRDefault="007A7EB9" w:rsidP="00253FCF">
      <w:pPr>
        <w:pStyle w:val="TESTO"/>
        <w:spacing w:before="24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a) Partizione esterna verticale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quanto riguarda le partizioni esterne verticali valgono le medesime prescrizioni ed i regolamenti validi per le chiusure verticali e per le partizioni interne verticali.</w:t>
      </w:r>
    </w:p>
    <w:p w:rsidR="007A7EB9" w:rsidRPr="00253FCF" w:rsidRDefault="007A7EB9" w:rsidP="00253FCF">
      <w:pPr>
        <w:pStyle w:val="TESTO"/>
        <w:spacing w:before="24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b) Partizione esterna orizzontale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Balconi e logge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D.M. 14 giugno 1989, n. 236, “Regolamento di attuazione dell'art. 1 della legge 9 gennaio 1989, n. 13 - Prescrizioni tecniche necessarie a garantire l'accessibilità, l'adattabilità e la </w:t>
      </w:r>
      <w:proofErr w:type="spellStart"/>
      <w:r w:rsidRPr="00253FCF">
        <w:rPr>
          <w:rFonts w:ascii="Times New Roman" w:hAnsi="Times New Roman" w:cs="Times New Roman"/>
          <w:color w:val="auto"/>
          <w:sz w:val="20"/>
          <w:szCs w:val="20"/>
        </w:rPr>
        <w:t>visitabilità</w:t>
      </w:r>
      <w:proofErr w:type="spellEnd"/>
      <w:r w:rsidRPr="00253FCF">
        <w:rPr>
          <w:rFonts w:ascii="Times New Roman" w:hAnsi="Times New Roman" w:cs="Times New Roman"/>
          <w:color w:val="auto"/>
          <w:sz w:val="20"/>
          <w:szCs w:val="20"/>
        </w:rPr>
        <w:t xml:space="preserve"> degli edifici privati e di edilizia residenziale </w:t>
      </w:r>
      <w:r w:rsidRPr="00253FCF">
        <w:rPr>
          <w:rFonts w:ascii="Times New Roman" w:hAnsi="Times New Roman" w:cs="Times New Roman"/>
          <w:color w:val="auto"/>
          <w:sz w:val="20"/>
          <w:szCs w:val="20"/>
        </w:rPr>
        <w:lastRenderedPageBreak/>
        <w:t>pubblica sovvenzionata e agevolata”, prevede che la soglia interposta tra balcone o terrazza e ambiente interno non deve presentare un dislivello tale da costituire ostacolo al transito di una persona su sedia a ruote.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È vietato l'uso di </w:t>
      </w:r>
      <w:proofErr w:type="spellStart"/>
      <w:r w:rsidRPr="00253FCF">
        <w:rPr>
          <w:rFonts w:ascii="Times New Roman" w:hAnsi="Times New Roman" w:cs="Times New Roman"/>
          <w:color w:val="auto"/>
          <w:sz w:val="20"/>
          <w:szCs w:val="20"/>
        </w:rPr>
        <w:t>porte-finestre</w:t>
      </w:r>
      <w:proofErr w:type="spellEnd"/>
      <w:r w:rsidRPr="00253FCF">
        <w:rPr>
          <w:rFonts w:ascii="Times New Roman" w:hAnsi="Times New Roman" w:cs="Times New Roman"/>
          <w:color w:val="auto"/>
          <w:sz w:val="20"/>
          <w:szCs w:val="20"/>
        </w:rPr>
        <w:t xml:space="preserve"> con traversa orizzontale a pavimento di altezza tale da costituire ostacolo al moto della sedia a ruote. Almeno una porzione di balcone o terrazza, prossima alla porta-finestra, deve avere una profondità tale da consentire la manovra di rotazione della sedia a ruote.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Ove possibile si deve dare preferenza a parapetti che consentano la visuale anche alla persona seduta, garantendo contemporaneamente i requisiti di sicurezza e protezione dalle cadute verso l'esterno. Il parapetto deve avere una altezza minima di 100 cm ed essere </w:t>
      </w:r>
      <w:proofErr w:type="spellStart"/>
      <w:r w:rsidRPr="00253FCF">
        <w:rPr>
          <w:rFonts w:ascii="Times New Roman" w:hAnsi="Times New Roman" w:cs="Times New Roman"/>
          <w:color w:val="auto"/>
          <w:sz w:val="20"/>
          <w:szCs w:val="20"/>
        </w:rPr>
        <w:t>inattraversabile</w:t>
      </w:r>
      <w:proofErr w:type="spellEnd"/>
      <w:r w:rsidRPr="00253FCF">
        <w:rPr>
          <w:rFonts w:ascii="Times New Roman" w:hAnsi="Times New Roman" w:cs="Times New Roman"/>
          <w:color w:val="auto"/>
          <w:sz w:val="20"/>
          <w:szCs w:val="20"/>
        </w:rPr>
        <w:t xml:space="preserve"> da una sfera di 10 cm di diametro.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permettere il cambiamento di direzione, balconi e terrazze dovranno avere almeno uno spazio entro il quale sia inscrivibile una circonferenza di diametro 140 cm.</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Passerelle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base al D.M. 14 giugno 1989, n. 236, “Regolamento di attuazione dell'art. 1 della legge 9 gennaio 1989, n. 13 - Prescrizioni tecniche necessarie a garantire l'accessibilità, l'adattabilità e la </w:t>
      </w:r>
      <w:proofErr w:type="spellStart"/>
      <w:r w:rsidRPr="00253FCF">
        <w:rPr>
          <w:rFonts w:ascii="Times New Roman" w:hAnsi="Times New Roman" w:cs="Times New Roman"/>
          <w:color w:val="auto"/>
          <w:sz w:val="20"/>
          <w:szCs w:val="20"/>
        </w:rPr>
        <w:t>visitabilità</w:t>
      </w:r>
      <w:proofErr w:type="spellEnd"/>
      <w:r w:rsidRPr="00253FCF">
        <w:rPr>
          <w:rFonts w:ascii="Times New Roman" w:hAnsi="Times New Roman" w:cs="Times New Roman"/>
          <w:color w:val="auto"/>
          <w:sz w:val="20"/>
          <w:szCs w:val="20"/>
        </w:rPr>
        <w:t xml:space="preserve"> degli edifici privati e di edilizia residenziale pubblica sovvenzionata e agevolata”, i corridoi ed i passaggi devono presentare andamento quanto più possibile continuo e con variazioni di direzione ben evidenziate.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corridoi non devono presentare variazioni di livello; in caso contrario queste devono essere superate mediante rampe. La larghezza del corridoio e del passaggio deve essere tale da garantire il facile accesso alle unità ambientali da esso servite e in punti non eccessivamente distanti tra loro essere tale da consentire l'inversione di direzione ad una persona su sedia a ruote.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corridoio comune posto in corrispondenza di un percorso verticale (quale scala, rampa, ascensore, servoscala, piattaforma elevatrice) deve prevedere una piattaforma di distribuzione come vano di ingresso o piano di arrivo dei collegamenti verticali, dalla quale sia possibile accedere ai vari ambienti, esclusi i locali tecnici, solo tramite percorsi orizzontali.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corridoi o i percorsi devono avere una larghezza minima di 100 cm, ed avere allargamenti atti a consentire l'inversione di marcia da parte di persona su sedia a ruote. Questi allargamenti devono di preferenza essere posti nelle parti terminali dei corridoi e previsti comunque ogni 10 m di sviluppo lineare degli stessi.</w:t>
      </w:r>
    </w:p>
    <w:p w:rsidR="007A7EB9" w:rsidRPr="00253FCF" w:rsidRDefault="007A7EB9" w:rsidP="00253FCF">
      <w:pPr>
        <w:pStyle w:val="TESTO"/>
        <w:spacing w:before="24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 c) Partizione esterna inclinata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Scale in pietra da taglio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specie di pietra da usare saranno soprattutto del tipo duro (arenarie, basalto, granito, gneiss, sienite, marmo, calcari, tufo). I gradini dovranno essere massicci, avranno le facce piane lavorate a martellina e se non si tratta di pietre troppo compatte potranno essere levigate. Se la scala dovrà essere vista anche dal di sotto, occorrerà levigare tutte e quattro le facce del gradino, altrimenti ci si limiterà a levigare solo le due a vista.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Soprattutto nel caso di scale all'aperto, occorrerà sigillare bene i giunti perché non possa penetrare l'acqua, che con il gelo può poi smuovere i gradini. È preferibile, inoltre, dotare la pedata di un'inclinazione verso fronte di 1/100 della sua larghezza.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Rampe esterne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rampe esterne valgono le prescrizioni indicate per le rampe interne.</w:t>
      </w:r>
    </w:p>
    <w:p w:rsidR="007A7EB9" w:rsidRPr="00253FCF" w:rsidRDefault="007A7EB9" w:rsidP="00253FCF">
      <w:pPr>
        <w:pStyle w:val="TESTO"/>
        <w:spacing w:line="276" w:lineRule="auto"/>
        <w:jc w:val="center"/>
        <w:outlineLvl w:val="0"/>
        <w:rPr>
          <w:rFonts w:ascii="Times New Roman" w:hAnsi="Times New Roman" w:cs="Times New Roman"/>
          <w:b/>
          <w:bCs/>
          <w:color w:val="auto"/>
          <w:sz w:val="20"/>
          <w:szCs w:val="20"/>
          <w:u w:val="single"/>
        </w:rPr>
      </w:pPr>
    </w:p>
    <w:p w:rsidR="007A7EB9" w:rsidRPr="00253FCF" w:rsidRDefault="007A7EB9" w:rsidP="00253FCF">
      <w:pPr>
        <w:pStyle w:val="TESTO"/>
        <w:spacing w:line="276" w:lineRule="auto"/>
        <w:jc w:val="center"/>
        <w:outlineLvl w:val="0"/>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TITOLO VI - PRESCRIZIONI PER IL RIPRISTINO DI STRUTTURE ESISTENTI</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XIX  Demolizioni</w:t>
      </w:r>
    </w:p>
    <w:p w:rsidR="007A7EB9" w:rsidRPr="00253FCF" w:rsidRDefault="007A7EB9" w:rsidP="00253FCF">
      <w:pPr>
        <w:pStyle w:val="TESTO"/>
        <w:spacing w:before="120" w:line="276" w:lineRule="auto"/>
        <w:ind w:firstLine="0"/>
        <w:outlineLvl w:val="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Puntelli ed opere di presidio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di demolizioni, rimozioni, consolidamenti in opera, nonché per evitare crolli improvvisi ed assicurare l'integrità fisica degli addetti, devono essere eseguiti puntellamenti, rafforzamenti ed opere simili. Gli organi strutturali provvisori vengono di solito realizzati in legname o in tubi di ferro e più raramente in muratura o c.a. Essi constano di una estremità che deve essere vincolata alla struttura da presidiare, denominata testa, e di un'altra, detta piede, ancorata </w:t>
      </w:r>
      <w:r w:rsidRPr="00253FCF">
        <w:rPr>
          <w:rFonts w:ascii="Times New Roman" w:hAnsi="Times New Roman" w:cs="Times New Roman"/>
          <w:color w:val="auto"/>
          <w:sz w:val="20"/>
          <w:szCs w:val="20"/>
        </w:rPr>
        <w:lastRenderedPageBreak/>
        <w:t>ad una base d'appoggio interna o esterna alla struttura. I vincoli della testa dipendono dall'azione localizzata che hanno sulla struttura: una superficie poco compatta ed affidabile o la presenza di parti pregiate costringono a trovare artifizi o soluzioni alternative.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base su cui poggia il piede può essere costituita da elementi dello stesso materiale dei puntelli o, se collocata sul terreno, da plinti fondali, o pali di fondazione. Le strutture di presidio, se devono svolgere un'azione di sostegno (strutture orizzontali), sono costituite da ritti verticali posti a contrasto con la struttura singolarmente, in coppia o in gruppo e da traversi che contrastano l'eventuale slittamento dei ritti. Se invece devono presidiare la struttura contro movimenti di rotazione o traslazione (strutture verticali), sono costituiti da assi inclinati. In questo caso si può operare una distinzione fra: </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puntellatura di contenimento: si tratta di puntelli (di solito lignei) incassati nella muratura, messi in opera con cunei e poggianti a terra su una platea di tavolati normali fra loro;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puntellatura di contenimento e sostegno: si tratta di coppie di travi lignee e collegate fra loro ad intervalli per eliminare tensioni da carico di punta.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sistemi di puntellamento delle volte e degli archi variano secondo il tipo di struttura e di dissesto; il sistema generalmente utilizzato è quello delle centine. Gli elementi costituenti la </w:t>
      </w:r>
      <w:proofErr w:type="spellStart"/>
      <w:r w:rsidRPr="00253FCF">
        <w:rPr>
          <w:rFonts w:ascii="Times New Roman" w:hAnsi="Times New Roman" w:cs="Times New Roman"/>
          <w:color w:val="auto"/>
          <w:sz w:val="20"/>
          <w:szCs w:val="20"/>
        </w:rPr>
        <w:t>puntellazione</w:t>
      </w:r>
      <w:proofErr w:type="spellEnd"/>
      <w:r w:rsidRPr="00253FCF">
        <w:rPr>
          <w:rFonts w:ascii="Times New Roman" w:hAnsi="Times New Roman" w:cs="Times New Roman"/>
          <w:color w:val="auto"/>
          <w:sz w:val="20"/>
          <w:szCs w:val="20"/>
        </w:rPr>
        <w:t xml:space="preserve"> e/o opere provvisionali devono essere in ragione dei carichi gravanti e degli schemi statici dell’opera. </w:t>
      </w:r>
    </w:p>
    <w:p w:rsidR="007A7EB9" w:rsidRPr="00253FCF" w:rsidRDefault="007A7EB9" w:rsidP="00253FCF">
      <w:pPr>
        <w:pStyle w:val="TESTO"/>
        <w:spacing w:line="276" w:lineRule="auto"/>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  Trattamento di pulitura dei materiali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Preliminare all'intervento conservativo sarà sempre la rimozione delle cause che hanno comportato l'alterazione della materia ponendo particolare attenzione all'eventuale presenza d'acqua.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Tecniche di pulizia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Pulire i materiali significa scegliere quella tecnica la cui azione, calibrata alla reattività ed alla consistenza del </w:t>
      </w:r>
      <w:proofErr w:type="spellStart"/>
      <w:r w:rsidRPr="00253FCF">
        <w:rPr>
          <w:rFonts w:ascii="Times New Roman" w:hAnsi="Times New Roman" w:cs="Times New Roman"/>
          <w:color w:val="auto"/>
          <w:sz w:val="20"/>
          <w:szCs w:val="20"/>
        </w:rPr>
        <w:t>litotipo</w:t>
      </w:r>
      <w:proofErr w:type="spellEnd"/>
      <w:r w:rsidRPr="00253FCF">
        <w:rPr>
          <w:rFonts w:ascii="Times New Roman" w:hAnsi="Times New Roman" w:cs="Times New Roman"/>
          <w:color w:val="auto"/>
          <w:sz w:val="20"/>
          <w:szCs w:val="20"/>
        </w:rPr>
        <w:t>, non comporti alcuno stress chimico-meccanico su materiali già degradati e, quindi, facili a deperirsi maggiormente.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L'intervento di pulitura dovrà eseguirsi dall'alto verso il basso, dopo aver protetto le zone circostanti non interessate e deve poter essere interrotto in qualsiasi momento.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tecniche più utilizzate sono:</w:t>
      </w:r>
    </w:p>
    <w:p w:rsidR="007A7EB9" w:rsidRPr="00253FCF" w:rsidRDefault="007A7EB9" w:rsidP="00253FCF">
      <w:pPr>
        <w:pStyle w:val="TESTO"/>
        <w:numPr>
          <w:ilvl w:val="0"/>
          <w:numId w:val="23"/>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Pulizia manuale. Viene eseguita con spazzole di saggina o di nylon; le spatole, i raschietti, le carte abrasive ed i trapani dotati di particolari frese in nylon o setola, invece, possono essere utilizzati per la rimozione di consistenti depositi situati in zone poco accessibili.</w:t>
      </w:r>
    </w:p>
    <w:p w:rsidR="007A7EB9" w:rsidRPr="00253FCF" w:rsidRDefault="007A7EB9" w:rsidP="00253FCF">
      <w:pPr>
        <w:pStyle w:val="TESTO"/>
        <w:numPr>
          <w:ilvl w:val="0"/>
          <w:numId w:val="23"/>
        </w:numPr>
        <w:tabs>
          <w:tab w:val="num" w:pos="851"/>
        </w:tabs>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Pulizia con acqua. La pulizia con acqua può produrre sulle croste:</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un'azione solvente se i leganti delle incrostazioni sono costituiti da leganti in esse solubili;</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un'azione d'idrolisi se, nebulizzata con appositi atomizzatori, viene lasciata ricadere sulle superfici da pulire. La nebulizzazione avviene attraverso appositi ugelli che dovranno essere posizionati in modo che le goccioline colpiscano la superficie in ricaduta;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un'azione meccanica se pompata a pressione (2-4 bar). L'acqua scioglie il gesso e la calcite secondaria di </w:t>
      </w:r>
      <w:proofErr w:type="spellStart"/>
      <w:r w:rsidRPr="00253FCF">
        <w:rPr>
          <w:rFonts w:ascii="Times New Roman" w:hAnsi="Times New Roman" w:cs="Times New Roman"/>
          <w:color w:val="auto"/>
          <w:sz w:val="20"/>
          <w:szCs w:val="20"/>
        </w:rPr>
        <w:t>ridepositazione</w:t>
      </w:r>
      <w:proofErr w:type="spellEnd"/>
      <w:r w:rsidRPr="00253FCF">
        <w:rPr>
          <w:rFonts w:ascii="Times New Roman" w:hAnsi="Times New Roman" w:cs="Times New Roman"/>
          <w:color w:val="auto"/>
          <w:sz w:val="20"/>
          <w:szCs w:val="20"/>
        </w:rPr>
        <w:t>, elementi leganti delle croste nere, ed una blanda azione nei confronti della silice, legante delle croste nere sulle rocce silicatiche.</w:t>
      </w:r>
    </w:p>
    <w:p w:rsidR="007A7EB9" w:rsidRPr="00253FCF" w:rsidRDefault="007A7EB9" w:rsidP="00253FCF">
      <w:pPr>
        <w:pStyle w:val="TESTO"/>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L'acqua deve essere deionizzata in modo da non introdurre eventuali sali nocivi e permettere un controllo sulla desalinizzazione del materiale tramite prove di conducibilità.</w:t>
      </w:r>
    </w:p>
    <w:p w:rsidR="007A7EB9" w:rsidRPr="00253FCF" w:rsidRDefault="007A7EB9" w:rsidP="00253FCF">
      <w:pPr>
        <w:pStyle w:val="TESTO"/>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getto non deve mai raggiungere perpendicolarmente il materiale, ponendo inoltre attenzione alla protezione delle zone circostanti e ad un perfetto drenaggio delle acque di scolo; si userà la minor quantità di acqua possibile onde evitare un </w:t>
      </w:r>
      <w:proofErr w:type="spellStart"/>
      <w:r w:rsidRPr="00253FCF">
        <w:rPr>
          <w:rFonts w:ascii="Times New Roman" w:hAnsi="Times New Roman" w:cs="Times New Roman"/>
          <w:color w:val="auto"/>
          <w:sz w:val="20"/>
          <w:szCs w:val="20"/>
        </w:rPr>
        <w:t>imbibimento</w:t>
      </w:r>
      <w:proofErr w:type="spellEnd"/>
      <w:r w:rsidRPr="00253FCF">
        <w:rPr>
          <w:rFonts w:ascii="Times New Roman" w:hAnsi="Times New Roman" w:cs="Times New Roman"/>
          <w:color w:val="auto"/>
          <w:sz w:val="20"/>
          <w:szCs w:val="20"/>
        </w:rPr>
        <w:t xml:space="preserve"> delle strutture o una fuoriuscita di macchie e di umidità sulle superfici interne.</w:t>
      </w:r>
    </w:p>
    <w:p w:rsidR="007A7EB9" w:rsidRPr="00253FCF" w:rsidRDefault="007A7EB9" w:rsidP="00253FCF">
      <w:pPr>
        <w:pStyle w:val="TESTO"/>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Questa operazione non deve essere compiuta in inverno o in periodi climatici tali da provocare il congelamento dell'acqua o una bassa velocità di evaporazione.</w:t>
      </w:r>
    </w:p>
    <w:p w:rsidR="007A7EB9" w:rsidRPr="00253FCF" w:rsidRDefault="007A7EB9" w:rsidP="00253FCF">
      <w:pPr>
        <w:pStyle w:val="TESTO"/>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questo metodo può essere affiancata una blanda azione meccanica mediante l'utilizzo di spazzole di nylon o di saggina.</w:t>
      </w:r>
    </w:p>
    <w:p w:rsidR="007A7EB9" w:rsidRPr="00253FCF" w:rsidRDefault="007A7EB9" w:rsidP="00253FCF">
      <w:pPr>
        <w:pStyle w:val="TESTO"/>
        <w:numPr>
          <w:ilvl w:val="0"/>
          <w:numId w:val="23"/>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Apparecchiature ad ultrasuoni. Una volta eseguito il trattamento con acqua nebulizzata, per asportare le croste, vengono impiegati apparecchi che, mediante leggere vibrazioni prodotte da una piccola spatola e da una pellicola d'acqua, rimuovono le incrostazioni, semplicemente sfiorando con l'emettitore senza toccare la crosta che in questo modo si distacca.</w:t>
      </w:r>
    </w:p>
    <w:p w:rsidR="007A7EB9" w:rsidRPr="00253FCF" w:rsidRDefault="007A7EB9" w:rsidP="00253FCF">
      <w:pPr>
        <w:pStyle w:val="TESTO"/>
        <w:numPr>
          <w:ilvl w:val="0"/>
          <w:numId w:val="23"/>
        </w:numPr>
        <w:spacing w:before="120" w:line="276" w:lineRule="auto"/>
        <w:rPr>
          <w:rFonts w:ascii="Times New Roman" w:hAnsi="Times New Roman" w:cs="Times New Roman"/>
          <w:color w:val="auto"/>
          <w:sz w:val="20"/>
          <w:szCs w:val="20"/>
        </w:rPr>
      </w:pPr>
      <w:proofErr w:type="spellStart"/>
      <w:r w:rsidRPr="00253FCF">
        <w:rPr>
          <w:rFonts w:ascii="Times New Roman" w:hAnsi="Times New Roman" w:cs="Times New Roman"/>
          <w:color w:val="auto"/>
          <w:sz w:val="20"/>
          <w:szCs w:val="20"/>
        </w:rPr>
        <w:t>Microsabbiatura</w:t>
      </w:r>
      <w:proofErr w:type="spellEnd"/>
      <w:r w:rsidRPr="00253FCF">
        <w:rPr>
          <w:rFonts w:ascii="Times New Roman" w:hAnsi="Times New Roman" w:cs="Times New Roman"/>
          <w:color w:val="auto"/>
          <w:sz w:val="20"/>
          <w:szCs w:val="20"/>
        </w:rPr>
        <w:t xml:space="preserve"> di precisione. La </w:t>
      </w:r>
      <w:proofErr w:type="spellStart"/>
      <w:r w:rsidRPr="00253FCF">
        <w:rPr>
          <w:rFonts w:ascii="Times New Roman" w:hAnsi="Times New Roman" w:cs="Times New Roman"/>
          <w:color w:val="auto"/>
          <w:sz w:val="20"/>
          <w:szCs w:val="20"/>
        </w:rPr>
        <w:t>microsabbiatura</w:t>
      </w:r>
      <w:proofErr w:type="spellEnd"/>
      <w:r w:rsidRPr="00253FCF">
        <w:rPr>
          <w:rFonts w:ascii="Times New Roman" w:hAnsi="Times New Roman" w:cs="Times New Roman"/>
          <w:color w:val="auto"/>
          <w:sz w:val="20"/>
          <w:szCs w:val="20"/>
        </w:rPr>
        <w:t xml:space="preserve"> si serve di macchine che, sfruttando l'azione altamente abrasiva di microsfere di vetro o di allumina del diametro di 40 micron, puliscono solo le zone ricoperte da incrostazioni non molto spesse e di limitata dimensione. Tali strumenti alimentati ad aria o ad azoto compresso sono muniti di ugelli direzionabili.</w:t>
      </w:r>
    </w:p>
    <w:p w:rsidR="007A7EB9" w:rsidRPr="00253FCF" w:rsidRDefault="007A7EB9" w:rsidP="00253FCF">
      <w:pPr>
        <w:pStyle w:val="TESTO"/>
        <w:numPr>
          <w:ilvl w:val="0"/>
          <w:numId w:val="23"/>
        </w:numPr>
        <w:spacing w:before="120" w:line="276" w:lineRule="auto"/>
        <w:rPr>
          <w:rFonts w:ascii="Times New Roman" w:hAnsi="Times New Roman" w:cs="Times New Roman"/>
          <w:color w:val="auto"/>
          <w:sz w:val="20"/>
          <w:szCs w:val="20"/>
        </w:rPr>
      </w:pPr>
      <w:proofErr w:type="spellStart"/>
      <w:r w:rsidRPr="00253FCF">
        <w:rPr>
          <w:rFonts w:ascii="Times New Roman" w:hAnsi="Times New Roman" w:cs="Times New Roman"/>
          <w:color w:val="auto"/>
          <w:sz w:val="20"/>
          <w:szCs w:val="20"/>
        </w:rPr>
        <w:t>Microsabbiatura</w:t>
      </w:r>
      <w:proofErr w:type="spellEnd"/>
      <w:r w:rsidRPr="00253FCF">
        <w:rPr>
          <w:rFonts w:ascii="Times New Roman" w:hAnsi="Times New Roman" w:cs="Times New Roman"/>
          <w:color w:val="auto"/>
          <w:sz w:val="20"/>
          <w:szCs w:val="20"/>
        </w:rPr>
        <w:t xml:space="preserve"> umida controllata. Prima di procedere alla </w:t>
      </w:r>
      <w:proofErr w:type="spellStart"/>
      <w:r w:rsidRPr="00253FCF">
        <w:rPr>
          <w:rFonts w:ascii="Times New Roman" w:hAnsi="Times New Roman" w:cs="Times New Roman"/>
          <w:color w:val="auto"/>
          <w:sz w:val="20"/>
          <w:szCs w:val="20"/>
        </w:rPr>
        <w:t>microsabbiatura</w:t>
      </w:r>
      <w:proofErr w:type="spellEnd"/>
      <w:r w:rsidRPr="00253FCF">
        <w:rPr>
          <w:rFonts w:ascii="Times New Roman" w:hAnsi="Times New Roman" w:cs="Times New Roman"/>
          <w:color w:val="auto"/>
          <w:sz w:val="20"/>
          <w:szCs w:val="20"/>
        </w:rPr>
        <w:t xml:space="preserve"> occorre ammorbidire la crosta con acqua nebulizzata a bassa pressione. Lo strumento è composto da un compressore e un contenitore in cui l'abrasivo deve essere costantemente tenuto sospeso da un agitatore. L'abrasivo deve avere granulometrie piccole e non a spigolo vivo. La pressione dovrà essere contenuta tra 0,1-1-5 atm.</w:t>
      </w:r>
    </w:p>
    <w:p w:rsidR="007A7EB9" w:rsidRPr="00253FCF" w:rsidRDefault="007A7EB9" w:rsidP="00253FCF">
      <w:pPr>
        <w:pStyle w:val="TESTO"/>
        <w:numPr>
          <w:ilvl w:val="0"/>
          <w:numId w:val="23"/>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Pulizia chimica. I detergenti chimici, che devono avere un </w:t>
      </w:r>
      <w:proofErr w:type="spellStart"/>
      <w:r w:rsidRPr="00253FCF">
        <w:rPr>
          <w:rFonts w:ascii="Times New Roman" w:hAnsi="Times New Roman" w:cs="Times New Roman"/>
          <w:color w:val="auto"/>
          <w:sz w:val="20"/>
          <w:szCs w:val="20"/>
        </w:rPr>
        <w:t>pH</w:t>
      </w:r>
      <w:proofErr w:type="spellEnd"/>
      <w:r w:rsidRPr="00253FCF">
        <w:rPr>
          <w:rFonts w:ascii="Times New Roman" w:hAnsi="Times New Roman" w:cs="Times New Roman"/>
          <w:color w:val="auto"/>
          <w:sz w:val="20"/>
          <w:szCs w:val="20"/>
        </w:rPr>
        <w:t xml:space="preserve"> compreso tra 5,5-8, vanno applicati esclusivamente sulle croste e mai a diretto contatto con i materiali lapidei, per prevenirne l'azione corrosiva. Tale pulizia deve essere sempre accompagnata da un lavaggio con acqua ed appositi neutralizzatori, onde evitare che i residui di detergente intacchino i materiali e ritornare quindi ad un </w:t>
      </w:r>
      <w:proofErr w:type="spellStart"/>
      <w:r w:rsidRPr="00253FCF">
        <w:rPr>
          <w:rFonts w:ascii="Times New Roman" w:hAnsi="Times New Roman" w:cs="Times New Roman"/>
          <w:color w:val="auto"/>
          <w:sz w:val="20"/>
          <w:szCs w:val="20"/>
        </w:rPr>
        <w:t>pH</w:t>
      </w:r>
      <w:proofErr w:type="spellEnd"/>
      <w:r w:rsidRPr="00253FCF">
        <w:rPr>
          <w:rFonts w:ascii="Times New Roman" w:hAnsi="Times New Roman" w:cs="Times New Roman"/>
          <w:color w:val="auto"/>
          <w:sz w:val="20"/>
          <w:szCs w:val="20"/>
        </w:rPr>
        <w:t xml:space="preserve"> neutro. Per attenuare l'azione corrosiva si possono interporre tra pasta chimica e pietra, dei fogli di carta assorbente da staccare successivamente soffiando con aria compressa. La pasta applicata sulla superficie dovrà essere ricoperta con del polietilene leggero per evitarne l'essiccazione, altrimenti potranno essere utilizzate emulsioni acqua/olio, gel o soluzioni da spruzzare.</w:t>
      </w:r>
    </w:p>
    <w:p w:rsidR="007A7EB9" w:rsidRPr="00253FCF" w:rsidRDefault="007A7EB9" w:rsidP="00253FCF">
      <w:pPr>
        <w:pStyle w:val="TESTO"/>
        <w:numPr>
          <w:ilvl w:val="0"/>
          <w:numId w:val="23"/>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Impacchi con argille assorbenti. Le argille hanno la proprietà di assorbire oli e grassi senza operare azioni aggressive anche sui materiali deteriorati. Le argille da utilizzare sono la sepiolite e l'attapulgite con granulometria compresa tra 100-200 </w:t>
      </w:r>
      <w:proofErr w:type="spellStart"/>
      <w:r w:rsidRPr="00253FCF">
        <w:rPr>
          <w:rFonts w:ascii="Times New Roman" w:hAnsi="Times New Roman" w:cs="Times New Roman"/>
          <w:color w:val="auto"/>
          <w:sz w:val="20"/>
          <w:szCs w:val="20"/>
        </w:rPr>
        <w:t>mesh</w:t>
      </w:r>
      <w:proofErr w:type="spellEnd"/>
      <w:r w:rsidRPr="00253FCF">
        <w:rPr>
          <w:rFonts w:ascii="Times New Roman" w:hAnsi="Times New Roman" w:cs="Times New Roman"/>
          <w:color w:val="auto"/>
          <w:sz w:val="20"/>
          <w:szCs w:val="20"/>
        </w:rPr>
        <w:t>. La pasta dovrà avere uno spessore di 2-3 cm e dovrà rimanere in opera, previe prove preliminari, per un periodo compreso tra le 24-48 ore. Prima di applicare l'impasto sarà necessario sgrassare la superficie o eliminare cere tramite solventi. Ove le argille non riuscissero a sciogliere incrostazioni di consistente spessore, è possibile additivarle con piccole quantità di agenti chimici. Dopo il trattamento lavare abbondantemente con acqua deionizzata.</w:t>
      </w:r>
    </w:p>
    <w:p w:rsidR="007A7EB9" w:rsidRPr="00253FCF" w:rsidRDefault="007A7EB9" w:rsidP="00253FCF">
      <w:pPr>
        <w:pStyle w:val="TESTO"/>
        <w:numPr>
          <w:ilvl w:val="0"/>
          <w:numId w:val="23"/>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Impacchi mediante impacco biologico. L'intervento, capace di pulire croste molto spesse grazie all'azione solvente esercitata dai nitrobatteri, consiste in impacchi a base argillosa di una soluzione composta da: acqua, urea e glicerina. L'impasto deve avere uno spessore di almeno 2 cm e deve agire per circa un mese; necessita quindi di una protezione con polietilene leggero ben sigillato ai bordi. Dopo l'applicazione si dovrà procedere ad un lavaggio accurato con acqua addizionata con un fungicida per disinfettare il materiale.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Dopo l'intervento di pulitura si dovranno eseguire nuovamente tutte le analisi volte ad individuare la struttura del materiale in oggetto, del quale non dovranno risultare variate le caratteristiche fisiche, chimiche, meccaniche ed estetiche.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Pulitura del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trattamento di risanamento dall'attacco di funghi è necessario pulire a fondo i legni, gli intonaci, le murature infestate, e sterilizzarle con fiaccola da saldatura, con intonaco fungicida o con irrigazione del muro stesso. Per il risanamento dall'attacco di insetti esistono trattamenti specifici, quali la </w:t>
      </w:r>
      <w:proofErr w:type="spellStart"/>
      <w:r w:rsidRPr="00253FCF">
        <w:rPr>
          <w:rFonts w:ascii="Times New Roman" w:hAnsi="Times New Roman" w:cs="Times New Roman"/>
          <w:color w:val="auto"/>
          <w:sz w:val="20"/>
          <w:szCs w:val="20"/>
        </w:rPr>
        <w:t>scattivatura</w:t>
      </w:r>
      <w:proofErr w:type="spellEnd"/>
      <w:r w:rsidRPr="00253FCF">
        <w:rPr>
          <w:rFonts w:ascii="Times New Roman" w:hAnsi="Times New Roman" w:cs="Times New Roman"/>
          <w:color w:val="auto"/>
          <w:sz w:val="20"/>
          <w:szCs w:val="20"/>
        </w:rPr>
        <w:t xml:space="preserve"> del legno, le iniezioni di antisettico, la sterilizzazione con il calore o la fumigazione con gas tossici, che deve essere eseguita da ditte specializzate. Le operazioni preventive nei confronti degli attacchi da parte di funghi e di insetti prendono inizio da un contenimento del livello di umidità, ottenuto con una buona ventilazione degli appoggi delle travi, che non devono essere sigillate nel muro né coperte di intonaco. Le sostanze protettive possono essere applicate a pennello o a spruzzo, ed è buona norma che l'operatore si munisca di guanti, occhiali protettivi, tuta, ecc.</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Pulitura dei metalli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recupero di metalli (se la struttura non è attaccata) è necessario pulire il materiale con metodi meccanici, quali la sabbiatura con sabbiatrici ad uso industriale, la smerigliatura o la </w:t>
      </w:r>
      <w:proofErr w:type="spellStart"/>
      <w:r w:rsidRPr="00253FCF">
        <w:rPr>
          <w:rFonts w:ascii="Times New Roman" w:hAnsi="Times New Roman" w:cs="Times New Roman"/>
          <w:color w:val="auto"/>
          <w:sz w:val="20"/>
          <w:szCs w:val="20"/>
        </w:rPr>
        <w:t>discatura</w:t>
      </w:r>
      <w:proofErr w:type="spellEnd"/>
      <w:r w:rsidRPr="00253FCF">
        <w:rPr>
          <w:rFonts w:ascii="Times New Roman" w:hAnsi="Times New Roman" w:cs="Times New Roman"/>
          <w:color w:val="auto"/>
          <w:sz w:val="20"/>
          <w:szCs w:val="20"/>
        </w:rPr>
        <w:t xml:space="preserve"> con disco abrasivo, decapaggi, mediante l'immersione in soluzioni acide, condizionamento chimico, mediante l'applicazione di agenti chimici che fissano la ruggine e la calamina, </w:t>
      </w:r>
      <w:proofErr w:type="spellStart"/>
      <w:r w:rsidRPr="00253FCF">
        <w:rPr>
          <w:rFonts w:ascii="Times New Roman" w:hAnsi="Times New Roman" w:cs="Times New Roman"/>
          <w:color w:val="auto"/>
          <w:sz w:val="20"/>
          <w:szCs w:val="20"/>
        </w:rPr>
        <w:t>deossidazione</w:t>
      </w:r>
      <w:proofErr w:type="spellEnd"/>
      <w:r w:rsidRPr="00253FCF">
        <w:rPr>
          <w:rFonts w:ascii="Times New Roman" w:hAnsi="Times New Roman" w:cs="Times New Roman"/>
          <w:color w:val="auto"/>
          <w:sz w:val="20"/>
          <w:szCs w:val="20"/>
        </w:rPr>
        <w:t xml:space="preserve">, per i metalli non ferrosi, fosfatazione che provoca la passivazione di una </w:t>
      </w:r>
      <w:r w:rsidRPr="00253FCF">
        <w:rPr>
          <w:rFonts w:ascii="Times New Roman" w:hAnsi="Times New Roman" w:cs="Times New Roman"/>
          <w:color w:val="auto"/>
          <w:sz w:val="20"/>
          <w:szCs w:val="20"/>
        </w:rPr>
        <w:lastRenderedPageBreak/>
        <w:t>superficie metallica con soluzioni di fosfati inorganici o acidi fosforici. Alcuni prodotti, però, come i convertitori di ruggine a base di acidi, i fosfatanti e le vernici reattive a base acida, possono nuocere al sistema di ripristino, così come le pitture antiruggine nuocciono all'adesione del riporto di malta. I migliori trattamenti anticorrosivi sono quelli a stesura di formulati cementizi o epossidici, potendo questi ultimi svolgere anche un'eventuale funzione di ponte d'aggancio nell'intervento di ripristino.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protezione avviene, nel caso di metalli esposti, per verniciatura, con due mani preliminari di antiruggine a base di minio </w:t>
      </w:r>
      <w:proofErr w:type="spellStart"/>
      <w:r w:rsidRPr="00253FCF">
        <w:rPr>
          <w:rFonts w:ascii="Times New Roman" w:hAnsi="Times New Roman" w:cs="Times New Roman"/>
          <w:color w:val="auto"/>
          <w:sz w:val="20"/>
          <w:szCs w:val="20"/>
        </w:rPr>
        <w:t>oleofonolico</w:t>
      </w:r>
      <w:proofErr w:type="spellEnd"/>
      <w:r w:rsidRPr="00253FCF">
        <w:rPr>
          <w:rFonts w:ascii="Times New Roman" w:hAnsi="Times New Roman" w:cs="Times New Roman"/>
          <w:color w:val="auto"/>
          <w:sz w:val="20"/>
          <w:szCs w:val="20"/>
        </w:rPr>
        <w:t xml:space="preserve"> e due mani di vernice a base di resine viniliche ed acriliche resistenti agli agenti atmosferici, o, nel caso di ferri di armatura, per stesura di formulati cementizi o epossidici.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Pulitura delle rocce sedimentarie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Arenaria e tufo - A seconda delle condizioni del materiale, la pulitura va preceduta da un </w:t>
      </w:r>
      <w:proofErr w:type="spellStart"/>
      <w:r w:rsidRPr="00253FCF">
        <w:rPr>
          <w:rFonts w:ascii="Times New Roman" w:hAnsi="Times New Roman" w:cs="Times New Roman"/>
          <w:color w:val="auto"/>
          <w:sz w:val="20"/>
          <w:szCs w:val="20"/>
        </w:rPr>
        <w:t>preconsolidamento</w:t>
      </w:r>
      <w:proofErr w:type="spellEnd"/>
      <w:r w:rsidRPr="00253FCF">
        <w:rPr>
          <w:rFonts w:ascii="Times New Roman" w:hAnsi="Times New Roman" w:cs="Times New Roman"/>
          <w:color w:val="auto"/>
          <w:sz w:val="20"/>
          <w:szCs w:val="20"/>
        </w:rPr>
        <w:t>, effettuato con veline di carta giapponese ed impregnazione di silicato d'etile. La pulitura può essere effettuata a secco, con impacchi di argilla assorbente o di polpa di carta oppure con un blando lavaggio con acqua nebulizzata.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Travertino - La pulizia deve essere effettuata con acqua nebulizzata, con impacchi o con trattamenti a secco. Per le fessure sulle stuccature è consigliata una malta composta da un legante idraulico unito a polvere di marmo. </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Pietra d'Angera, Pietra di Verona e pietra tenera dei Colli Berici - La pulizia che deve essere preceduta, quando necessario, dal </w:t>
      </w:r>
      <w:proofErr w:type="spellStart"/>
      <w:r w:rsidRPr="00253FCF">
        <w:rPr>
          <w:rFonts w:ascii="Times New Roman" w:hAnsi="Times New Roman" w:cs="Times New Roman"/>
          <w:color w:val="auto"/>
          <w:sz w:val="20"/>
          <w:szCs w:val="20"/>
        </w:rPr>
        <w:t>preconsolidamento</w:t>
      </w:r>
      <w:proofErr w:type="spellEnd"/>
      <w:r w:rsidRPr="00253FCF">
        <w:rPr>
          <w:rFonts w:ascii="Times New Roman" w:hAnsi="Times New Roman" w:cs="Times New Roman"/>
          <w:color w:val="auto"/>
          <w:sz w:val="20"/>
          <w:szCs w:val="20"/>
        </w:rPr>
        <w:t>, si effettua con acqua nebulizzata o con impacchi di materiale assorbente.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Pulitura delle rocce metamorfiche (marmi, serpentini, </w:t>
      </w:r>
      <w:proofErr w:type="spellStart"/>
      <w:r w:rsidRPr="00253FCF">
        <w:rPr>
          <w:rFonts w:ascii="Times New Roman" w:hAnsi="Times New Roman" w:cs="Times New Roman"/>
          <w:i/>
          <w:iCs/>
          <w:color w:val="auto"/>
          <w:sz w:val="20"/>
          <w:szCs w:val="20"/>
        </w:rPr>
        <w:t>miscoscisti</w:t>
      </w:r>
      <w:proofErr w:type="spellEnd"/>
      <w:r w:rsidRPr="00253FCF">
        <w:rPr>
          <w:rFonts w:ascii="Times New Roman" w:hAnsi="Times New Roman" w:cs="Times New Roman"/>
          <w:i/>
          <w:iCs/>
          <w:color w:val="auto"/>
          <w:sz w:val="20"/>
          <w:szCs w:val="20"/>
        </w:rPr>
        <w:t xml:space="preserve">, </w:t>
      </w:r>
      <w:proofErr w:type="spellStart"/>
      <w:r w:rsidRPr="00253FCF">
        <w:rPr>
          <w:rFonts w:ascii="Times New Roman" w:hAnsi="Times New Roman" w:cs="Times New Roman"/>
          <w:i/>
          <w:iCs/>
          <w:color w:val="auto"/>
          <w:sz w:val="20"/>
          <w:szCs w:val="20"/>
        </w:rPr>
        <w:t>calciscisto</w:t>
      </w:r>
      <w:proofErr w:type="spellEnd"/>
      <w:r w:rsidRPr="00253FCF">
        <w:rPr>
          <w:rFonts w:ascii="Times New Roman" w:hAnsi="Times New Roman" w:cs="Times New Roman"/>
          <w:color w:val="auto"/>
          <w:sz w:val="20"/>
          <w:szCs w:val="20"/>
        </w:rPr>
        <w:t>)</w:t>
      </w:r>
    </w:p>
    <w:p w:rsidR="007A7EB9" w:rsidRPr="00253FCF" w:rsidRDefault="007A7EB9" w:rsidP="00253FCF">
      <w:pPr>
        <w:pStyle w:val="TESTO"/>
        <w:tabs>
          <w:tab w:val="num" w:pos="851"/>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È consigliato il trattamento ad acqua nebulizzata o leggera spazzolatura, oppure impacchi assorbenti. Nel caso di marmo </w:t>
      </w:r>
      <w:proofErr w:type="spellStart"/>
      <w:r w:rsidRPr="00253FCF">
        <w:rPr>
          <w:rFonts w:ascii="Times New Roman" w:hAnsi="Times New Roman" w:cs="Times New Roman"/>
          <w:color w:val="auto"/>
          <w:sz w:val="20"/>
          <w:szCs w:val="20"/>
        </w:rPr>
        <w:t>decoesionato</w:t>
      </w:r>
      <w:proofErr w:type="spellEnd"/>
      <w:r w:rsidRPr="00253FCF">
        <w:rPr>
          <w:rFonts w:ascii="Times New Roman" w:hAnsi="Times New Roman" w:cs="Times New Roman"/>
          <w:color w:val="auto"/>
          <w:sz w:val="20"/>
          <w:szCs w:val="20"/>
        </w:rPr>
        <w:t xml:space="preserve"> e zuccherino, la pulizia è preceduta da un trattamento di </w:t>
      </w:r>
      <w:proofErr w:type="spellStart"/>
      <w:r w:rsidRPr="00253FCF">
        <w:rPr>
          <w:rFonts w:ascii="Times New Roman" w:hAnsi="Times New Roman" w:cs="Times New Roman"/>
          <w:color w:val="auto"/>
          <w:sz w:val="20"/>
          <w:szCs w:val="20"/>
        </w:rPr>
        <w:t>preconsolidamento</w:t>
      </w:r>
      <w:proofErr w:type="spellEnd"/>
      <w:r w:rsidRPr="00253FCF">
        <w:rPr>
          <w:rFonts w:ascii="Times New Roman" w:hAnsi="Times New Roman" w:cs="Times New Roman"/>
          <w:color w:val="auto"/>
          <w:sz w:val="20"/>
          <w:szCs w:val="20"/>
        </w:rPr>
        <w:t xml:space="preserve"> con silicato di etile iniettato sulla superficie preparata con veline di carta giapponese.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Pulitura di cotto e laterizi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metodi consigliati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spray d'acqua e/o acqua nebulizzata per tempi brevi e controllati, al fine di evitare l'eccessiva imbibizione del materiale;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metodi chimici o impacchi con argille assorbenti, in cicli successivi per verificare la completa desalinizzazione. Tra una fase e la seguente la superficie dovrà risultare completamente asciutta.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Pulitura del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indicato il lavaggio. È necessario sabbiare l'armatura e proteggerla con sostanze antiruggine e sostanze passivanti.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Pulitura degli intonaci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pulitura delle superfici intonacate dovrà essere effettuata con spray d'acqua a bassa pressione o acqua nebulizzata accompagnata eventualmente da una leggera spazzolatura. In presenza di croste nere di notevole spessore si potranno utilizzare impacchi biologici o argillosi.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Pulitura degli stucchi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polveri ed i sali cristallizzati in superficie andranno rimossi mediante l'uso di pennelli morbidi. Qualora si accerti la presenza di croste nere e/o </w:t>
      </w:r>
      <w:proofErr w:type="spellStart"/>
      <w:r w:rsidRPr="00253FCF">
        <w:rPr>
          <w:rFonts w:ascii="Times New Roman" w:hAnsi="Times New Roman" w:cs="Times New Roman"/>
          <w:color w:val="auto"/>
          <w:sz w:val="20"/>
          <w:szCs w:val="20"/>
        </w:rPr>
        <w:t>criptoefflorescenze</w:t>
      </w:r>
      <w:proofErr w:type="spellEnd"/>
      <w:r w:rsidRPr="00253FCF">
        <w:rPr>
          <w:rFonts w:ascii="Times New Roman" w:hAnsi="Times New Roman" w:cs="Times New Roman"/>
          <w:color w:val="auto"/>
          <w:sz w:val="20"/>
          <w:szCs w:val="20"/>
        </w:rPr>
        <w:t xml:space="preserve"> saline, si potrà procedere alla loro eliminazione mediante nebulizzazioni a durata controllata o tamponi imbevuti con acqua distillata. Eventuali residui organici (fumo di candele, cere, vernici oleose) potranno essere rimossi con solventi organici (per esempio alcool etilico diluito in acqua) applicati a tampone.</w:t>
      </w:r>
    </w:p>
    <w:p w:rsidR="007A7EB9" w:rsidRPr="00253FCF" w:rsidRDefault="007A7EB9" w:rsidP="00253FCF">
      <w:pPr>
        <w:pStyle w:val="TESTO"/>
        <w:spacing w:line="276" w:lineRule="auto"/>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XXI  Trattamento di consolidamento dei materiali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requisiti di un buon consolidamento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penetrazione in profondità fino a raggiungere il materiale sano;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buon potere consolidante;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diminuzione della porosità;</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assenza di danni indotti (diretti o indiretti);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reversibilità;</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ripristino della continuità materica delle fratture;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mantenimento della cromia originaria evitando colorazioni e brillantezze.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consolidanti devono avere i seguenti requisiti: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non formare prodotti secondari dannosi;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essere assorbiti uniformemente dalla pietra fino a raggiungere il materiale sano;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possedere un coefficiente di dilatazione termica non molto dissimile dal materiale consolidato;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non alterarsi nel tempo per invecchiamento;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assicurare una buona traspirabilità;</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possedere buona reversibilità;</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possedere buona permeabilità.</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Tecniche di consolidamento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metodi consentiti per l'applicazione del consolidante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a pennello. Dopo aver accuratamente pulito e neutralizzato la superficie da trattare, si applica la soluzione a pennello morbido fino a rifiuto. Il trattamento deve essere iniziato con resina in soluzione particolarmente diluita, aumentando via via la concentrazione superiore allo standard per le ultime passate.</w:t>
      </w:r>
    </w:p>
    <w:p w:rsidR="007A7EB9" w:rsidRPr="00253FCF" w:rsidRDefault="007A7EB9" w:rsidP="00253FCF">
      <w:pPr>
        <w:pStyle w:val="TESTO"/>
        <w:tabs>
          <w:tab w:val="num" w:pos="851"/>
        </w:tabs>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Nella fase finale dell'applicazione è necessario alternare mani di soluzioni di resina a mani di solo solvente, per ridurre al minimo l'effetto di bagnato.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a spruzzo. Dopo aver accuratamente pulito e neutralizzato la superficie, si applica la soluzione a spruzzo fino a rifiuto. Il trattamento deve essere iniziato con resina in soluzione particolarmente diluita, aumentando la concentrazione fino a giungere ad un valore superiore allo standard per le ultime passate. È possibile chiudere lo spazio da trattare mediante fogli di polietilene resistente ai solventi, continuando la nebulizzazione anche per giorni; la soluzione in eccesso, che non penetra entro il materiale, viene recuperata e riciclata.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a tasca. Nella parte inferiore della zona da impregnare, si colloca una specie di grondaia impermeabilizzata con lo scopo di recuperare il prodotto consolidante in eccesso. La zona da consolidare viene invece ricoperta con uno strato di cotone idrofilo e chiusa da polietilene. Nella parte alta un tubo con tanti piccoli fori funge da distributore di resina.</w:t>
      </w:r>
    </w:p>
    <w:p w:rsidR="007A7EB9" w:rsidRPr="00253FCF" w:rsidRDefault="007A7EB9" w:rsidP="00253FCF">
      <w:pPr>
        <w:pStyle w:val="TESTO"/>
        <w:tabs>
          <w:tab w:val="num" w:pos="709"/>
          <w:tab w:val="num" w:pos="851"/>
        </w:tabs>
        <w:spacing w:line="276" w:lineRule="auto"/>
        <w:ind w:left="709"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resina viene spinta da una pompa nel distributore e di qui, attraverso il cotone idrofilo, penetra nella zona da consolidare; l'eccesso si raccoglie nella grondaia da dove, attraverso un foro, passa alla tanica di raccolta e da qui ritorna in ciclo. È necessario che il cotone idrofilo sia a contatto con il materiale, per questo deve essere premutogli contro. La soluzione di resina da utilizzare dev'essere nella sua concentrazione standard.</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per colazione. Un distributore di resina viene collocato nella parte superiore della superficie da trattare; questa scende lungo la superficie e penetra nel materiale per assorbimento capillare. La quantità di resina che esce dal distributore dev'essere calibrata in modo da garantire la continuità del ruscellamento. Il distributore è costituito da un tubo forato, ovvero da un canaletto forato dotato nella parte inferiore di un pettine o spazzola posti in adiacenza alla muratura, aventi funzione di distributori superficiali di resina.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sottovuoto. Tale trattamento può essere applicato anche in situ: consiste nel realizzare un rivestimento impermeabile all'aria intorno alla parete da trattare, lasciando un'intercapedine tra tale rivestimento e l'oggetto, ed aspirandone l'aria. Il materiale impiegato per il rivestimento impermeabile è un film pesante di polietilene. La differenza di pressione che si stabilisce per effetto dell'aspirazione dell'aria tra le due superfici del polietilene è tale da schiacciare il film sulla parte da trattare, e da risucchiare la soluzione impregnante.</w:t>
      </w:r>
    </w:p>
    <w:p w:rsidR="007A7EB9" w:rsidRPr="00253FCF" w:rsidRDefault="007A7EB9" w:rsidP="00253FCF">
      <w:pPr>
        <w:pStyle w:val="TESTO"/>
        <w:tabs>
          <w:tab w:val="num" w:pos="709"/>
          <w:tab w:val="num" w:pos="851"/>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Terminata l'operazione di consolidamento, potrebbe essere necessaria un'operazione di ritocco finale per eliminare gli eccessi di resina con appropriato solvente; questa operazione deve essere eseguita non oltre le 24 ore dal termine dell'impregnazione con materiale consolidante. Inoltre, potrebbe essere necessario intervenire a completamento dell'impregnazione in quelle zone dove, per vari motivi, la resina non avesse operato un corretto consolidamento. Potrà anche essere aggiunto all'idrorepellente un opacizzante come la silice micronizzata o le cere polipropileniche microcristalline.</w:t>
      </w:r>
    </w:p>
    <w:p w:rsidR="007A7EB9" w:rsidRPr="00253FCF" w:rsidRDefault="007A7EB9" w:rsidP="00253FCF">
      <w:pPr>
        <w:pStyle w:val="TESTO"/>
        <w:tabs>
          <w:tab w:val="num" w:pos="709"/>
          <w:tab w:val="num" w:pos="851"/>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pioggia o pulizia con acqua sarà necessario attendere prima di procedere alla completa asciugatura del supporto e comunque bisognerà proteggere il manufatto dalla pioggia per almeno 15  giorni dopo l'intervento.</w:t>
      </w:r>
    </w:p>
    <w:p w:rsidR="007A7EB9" w:rsidRPr="00253FCF" w:rsidRDefault="007A7EB9" w:rsidP="00253FCF">
      <w:pPr>
        <w:pStyle w:val="TESTO"/>
        <w:tabs>
          <w:tab w:val="num" w:pos="851"/>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prodotto dovrà essere applicato almeno in due mani facendo attenzione che la seconda venga posta ad essiccamento avvenuto della prima.</w:t>
      </w:r>
    </w:p>
    <w:p w:rsidR="007A7EB9" w:rsidRPr="00253FCF" w:rsidRDefault="007A7EB9" w:rsidP="00253FCF">
      <w:pPr>
        <w:pStyle w:val="TESTO"/>
        <w:tabs>
          <w:tab w:val="num" w:pos="851"/>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trattamento non dovrà essere effettuato con temperature superiori ai 25°C ed inferiori a 5°C, e si eviterà comunque l'intervento su superfici soleggiate.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Consolidamento delle rocce sedimentarie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Arenaria e tufo - È consigliato l'uso degli esteri dell'acido silicico  applicati col sistema a tasca (possibile anche l'utilizzo del silicato di etile). Le sigillature si effettuano con una miscela di pietra macinata, grassello e resina acrilica. </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Travertino - Come consolidante può essere utilizzata una miscela di silicati ed </w:t>
      </w:r>
      <w:proofErr w:type="spellStart"/>
      <w:r w:rsidRPr="00253FCF">
        <w:rPr>
          <w:rFonts w:ascii="Times New Roman" w:hAnsi="Times New Roman" w:cs="Times New Roman"/>
          <w:color w:val="auto"/>
          <w:sz w:val="20"/>
          <w:szCs w:val="20"/>
        </w:rPr>
        <w:t>alchil</w:t>
      </w:r>
      <w:proofErr w:type="spellEnd"/>
      <w:r w:rsidRPr="00253FCF">
        <w:rPr>
          <w:rFonts w:ascii="Times New Roman" w:hAnsi="Times New Roman" w:cs="Times New Roman"/>
          <w:color w:val="auto"/>
          <w:sz w:val="20"/>
          <w:szCs w:val="20"/>
        </w:rPr>
        <w:t>-</w:t>
      </w:r>
      <w:proofErr w:type="spellStart"/>
      <w:r w:rsidRPr="00253FCF">
        <w:rPr>
          <w:rFonts w:ascii="Times New Roman" w:hAnsi="Times New Roman" w:cs="Times New Roman"/>
          <w:color w:val="auto"/>
          <w:sz w:val="20"/>
          <w:szCs w:val="20"/>
        </w:rPr>
        <w:t>alcossi</w:t>
      </w:r>
      <w:proofErr w:type="spellEnd"/>
      <w:r w:rsidRPr="00253FCF">
        <w:rPr>
          <w:rFonts w:ascii="Times New Roman" w:hAnsi="Times New Roman" w:cs="Times New Roman"/>
          <w:color w:val="auto"/>
          <w:sz w:val="20"/>
          <w:szCs w:val="20"/>
        </w:rPr>
        <w:t xml:space="preserve">-silani o </w:t>
      </w:r>
      <w:proofErr w:type="spellStart"/>
      <w:r w:rsidRPr="00253FCF">
        <w:rPr>
          <w:rFonts w:ascii="Times New Roman" w:hAnsi="Times New Roman" w:cs="Times New Roman"/>
          <w:color w:val="auto"/>
          <w:sz w:val="20"/>
          <w:szCs w:val="20"/>
        </w:rPr>
        <w:t>alchil-alcossi-polisilani</w:t>
      </w:r>
      <w:proofErr w:type="spellEnd"/>
      <w:r w:rsidRPr="00253FCF">
        <w:rPr>
          <w:rFonts w:ascii="Times New Roman" w:hAnsi="Times New Roman" w:cs="Times New Roman"/>
          <w:color w:val="auto"/>
          <w:sz w:val="20"/>
          <w:szCs w:val="20"/>
        </w:rPr>
        <w:t xml:space="preserve"> e miscele di resine acriliche e siliconiche. </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Pietra d'Angera, pietra di Verona e pietra tenera dei Colli Berici - Si utilizza silicato di etile o esteri dell'acido silicico. Le stuccature vanno realizzate con grassello di calce e polvere della pietra stessa.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Consolidamento delle rocce metamorfiche (marmi, serpentini, </w:t>
      </w:r>
      <w:proofErr w:type="spellStart"/>
      <w:r w:rsidRPr="00253FCF">
        <w:rPr>
          <w:rFonts w:ascii="Times New Roman" w:hAnsi="Times New Roman" w:cs="Times New Roman"/>
          <w:i/>
          <w:iCs/>
          <w:color w:val="auto"/>
          <w:sz w:val="20"/>
          <w:szCs w:val="20"/>
        </w:rPr>
        <w:t>miscoscisti</w:t>
      </w:r>
      <w:proofErr w:type="spellEnd"/>
      <w:r w:rsidRPr="00253FCF">
        <w:rPr>
          <w:rFonts w:ascii="Times New Roman" w:hAnsi="Times New Roman" w:cs="Times New Roman"/>
          <w:i/>
          <w:iCs/>
          <w:color w:val="auto"/>
          <w:sz w:val="20"/>
          <w:szCs w:val="20"/>
        </w:rPr>
        <w:t xml:space="preserve">, </w:t>
      </w:r>
      <w:proofErr w:type="spellStart"/>
      <w:r w:rsidRPr="00253FCF">
        <w:rPr>
          <w:rFonts w:ascii="Times New Roman" w:hAnsi="Times New Roman" w:cs="Times New Roman"/>
          <w:i/>
          <w:iCs/>
          <w:color w:val="auto"/>
          <w:sz w:val="20"/>
          <w:szCs w:val="20"/>
        </w:rPr>
        <w:t>calciscisto</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fessurazioni saranno sigillate con impasto costituito da grassello di calce, polvere di marmo e sabbia. È consigliato l'utilizzo di resine siliconiche di tipo </w:t>
      </w:r>
      <w:proofErr w:type="spellStart"/>
      <w:r w:rsidRPr="00253FCF">
        <w:rPr>
          <w:rFonts w:ascii="Times New Roman" w:hAnsi="Times New Roman" w:cs="Times New Roman"/>
          <w:color w:val="auto"/>
          <w:sz w:val="20"/>
          <w:szCs w:val="20"/>
        </w:rPr>
        <w:t>metil-fenil-polisilossano</w:t>
      </w:r>
      <w:proofErr w:type="spellEnd"/>
      <w:r w:rsidRPr="00253FCF">
        <w:rPr>
          <w:rFonts w:ascii="Times New Roman" w:hAnsi="Times New Roman" w:cs="Times New Roman"/>
          <w:color w:val="auto"/>
          <w:sz w:val="20"/>
          <w:szCs w:val="20"/>
        </w:rPr>
        <w:t xml:space="preserve"> per assorbimento sottovuoto o capillare, di miscele di silicati ed </w:t>
      </w:r>
      <w:proofErr w:type="spellStart"/>
      <w:r w:rsidRPr="00253FCF">
        <w:rPr>
          <w:rFonts w:ascii="Times New Roman" w:hAnsi="Times New Roman" w:cs="Times New Roman"/>
          <w:color w:val="auto"/>
          <w:sz w:val="20"/>
          <w:szCs w:val="20"/>
        </w:rPr>
        <w:t>alchil</w:t>
      </w:r>
      <w:proofErr w:type="spellEnd"/>
      <w:r w:rsidRPr="00253FCF">
        <w:rPr>
          <w:rFonts w:ascii="Times New Roman" w:hAnsi="Times New Roman" w:cs="Times New Roman"/>
          <w:color w:val="auto"/>
          <w:sz w:val="20"/>
          <w:szCs w:val="20"/>
        </w:rPr>
        <w:t>-</w:t>
      </w:r>
      <w:proofErr w:type="spellStart"/>
      <w:r w:rsidRPr="00253FCF">
        <w:rPr>
          <w:rFonts w:ascii="Times New Roman" w:hAnsi="Times New Roman" w:cs="Times New Roman"/>
          <w:color w:val="auto"/>
          <w:sz w:val="20"/>
          <w:szCs w:val="20"/>
        </w:rPr>
        <w:t>alcossi</w:t>
      </w:r>
      <w:proofErr w:type="spellEnd"/>
      <w:r w:rsidRPr="00253FCF">
        <w:rPr>
          <w:rFonts w:ascii="Times New Roman" w:hAnsi="Times New Roman" w:cs="Times New Roman"/>
          <w:color w:val="auto"/>
          <w:sz w:val="20"/>
          <w:szCs w:val="20"/>
        </w:rPr>
        <w:t xml:space="preserve">-silani, di </w:t>
      </w:r>
      <w:proofErr w:type="spellStart"/>
      <w:r w:rsidRPr="00253FCF">
        <w:rPr>
          <w:rFonts w:ascii="Times New Roman" w:hAnsi="Times New Roman" w:cs="Times New Roman"/>
          <w:color w:val="auto"/>
          <w:sz w:val="20"/>
          <w:szCs w:val="20"/>
        </w:rPr>
        <w:t>alchil-alcossi-polisilani</w:t>
      </w:r>
      <w:proofErr w:type="spellEnd"/>
      <w:r w:rsidRPr="00253FCF">
        <w:rPr>
          <w:rFonts w:ascii="Times New Roman" w:hAnsi="Times New Roman" w:cs="Times New Roman"/>
          <w:color w:val="auto"/>
          <w:sz w:val="20"/>
          <w:szCs w:val="20"/>
        </w:rPr>
        <w:t>, di resine acriliche, di resine acriliche e di miscele di resine acriliche e siliconiche. Il consolidamento statico e l'incollaggio delle parti deve essere effettuato con perni in materiale non alterabile: alluminio, acciai speciali, resine epossidiche.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Consolidamento di cotto e laterizi</w:t>
      </w:r>
    </w:p>
    <w:p w:rsidR="007A7EB9" w:rsidRPr="00253FCF" w:rsidRDefault="007A7EB9" w:rsidP="00253FCF">
      <w:pPr>
        <w:pStyle w:val="TESTO"/>
        <w:tabs>
          <w:tab w:val="num" w:pos="709"/>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laterizi possono essere consolidati con silicati di etile, </w:t>
      </w:r>
      <w:proofErr w:type="spellStart"/>
      <w:r w:rsidRPr="00253FCF">
        <w:rPr>
          <w:rFonts w:ascii="Times New Roman" w:hAnsi="Times New Roman" w:cs="Times New Roman"/>
          <w:color w:val="auto"/>
          <w:sz w:val="20"/>
          <w:szCs w:val="20"/>
        </w:rPr>
        <w:t>alchil</w:t>
      </w:r>
      <w:proofErr w:type="spellEnd"/>
      <w:r w:rsidRPr="00253FCF">
        <w:rPr>
          <w:rFonts w:ascii="Times New Roman" w:hAnsi="Times New Roman" w:cs="Times New Roman"/>
          <w:color w:val="auto"/>
          <w:sz w:val="20"/>
          <w:szCs w:val="20"/>
        </w:rPr>
        <w:t>-</w:t>
      </w:r>
      <w:proofErr w:type="spellStart"/>
      <w:r w:rsidRPr="00253FCF">
        <w:rPr>
          <w:rFonts w:ascii="Times New Roman" w:hAnsi="Times New Roman" w:cs="Times New Roman"/>
          <w:color w:val="auto"/>
          <w:sz w:val="20"/>
          <w:szCs w:val="20"/>
        </w:rPr>
        <w:t>alcossi</w:t>
      </w:r>
      <w:proofErr w:type="spellEnd"/>
      <w:r w:rsidRPr="00253FCF">
        <w:rPr>
          <w:rFonts w:ascii="Times New Roman" w:hAnsi="Times New Roman" w:cs="Times New Roman"/>
          <w:color w:val="auto"/>
          <w:sz w:val="20"/>
          <w:szCs w:val="20"/>
        </w:rPr>
        <w:t>-silani o miscele dei due.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Consolidamento del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riempimento delle lacune deve essere effettuato con una malta che non presenti né ritiro né carbonatazione. Si devono utilizzare cementi espansivi o a ritiro controllato che presentino una buona deformabilità. Per tali qualità è necessaria la presenza di additivi idonei nella malta. La superficie sulla quale si interviene deve essere ruvida e umida. La malta va gettata con forza sulla superficie in modo da non far rimanere residui d'aria. Sulla superficie deve poi essere applicato un additivo di cura per evitare la carbonatazione troppo rapida, consistente in una vernice che, dopo un certo periodo di tempo, si </w:t>
      </w:r>
      <w:proofErr w:type="spellStart"/>
      <w:r w:rsidRPr="00253FCF">
        <w:rPr>
          <w:rFonts w:ascii="Times New Roman" w:hAnsi="Times New Roman" w:cs="Times New Roman"/>
          <w:color w:val="auto"/>
          <w:sz w:val="20"/>
          <w:szCs w:val="20"/>
        </w:rPr>
        <w:t>spellicola</w:t>
      </w:r>
      <w:proofErr w:type="spellEnd"/>
      <w:r w:rsidRPr="00253FCF">
        <w:rPr>
          <w:rFonts w:ascii="Times New Roman" w:hAnsi="Times New Roman" w:cs="Times New Roman"/>
          <w:color w:val="auto"/>
          <w:sz w:val="20"/>
          <w:szCs w:val="20"/>
        </w:rPr>
        <w:t xml:space="preserve"> automaticamente.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un calcestruzzo a vista è consigliato l'impiego di un cemento Portland molto compatto oppure di cemento pozzolanico. Nel caso d'interventi in zone ricche di solfati ci si deve servire di cemento ferrico che non contiene alluminato tricalcico. In ambienti ricchi d'acqua a quest'ultimo va aggiunta pozzolana.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Consolidamento degli intonaci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in cui il materiale si presenti </w:t>
      </w:r>
      <w:proofErr w:type="spellStart"/>
      <w:r w:rsidRPr="00253FCF">
        <w:rPr>
          <w:rFonts w:ascii="Times New Roman" w:hAnsi="Times New Roman" w:cs="Times New Roman"/>
          <w:color w:val="auto"/>
          <w:sz w:val="20"/>
          <w:szCs w:val="20"/>
        </w:rPr>
        <w:t>decoesionato</w:t>
      </w:r>
      <w:proofErr w:type="spellEnd"/>
      <w:r w:rsidRPr="00253FCF">
        <w:rPr>
          <w:rFonts w:ascii="Times New Roman" w:hAnsi="Times New Roman" w:cs="Times New Roman"/>
          <w:color w:val="auto"/>
          <w:sz w:val="20"/>
          <w:szCs w:val="20"/>
        </w:rPr>
        <w:t xml:space="preserve"> si consiglia l'uso degli esteri etilici dell'acido silicico.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riadesione degli strati d'intonaco al supporto murario dovrà avvenire mediante iniezioni di miscela a base di calce pozzolanica additivata con riduttori d'acqua organici (ma non resine) all'1% del legante allo stato secco. La miscela dovrà avere caratteristiche analoghe a quelle della malta costituente l'intonaco, la medesima porosità, non contenere sali solubili e presentare una buona </w:t>
      </w:r>
      <w:proofErr w:type="spellStart"/>
      <w:r w:rsidRPr="00253FCF">
        <w:rPr>
          <w:rFonts w:ascii="Times New Roman" w:hAnsi="Times New Roman" w:cs="Times New Roman"/>
          <w:color w:val="auto"/>
          <w:sz w:val="20"/>
          <w:szCs w:val="20"/>
        </w:rPr>
        <w:t>iniettabilità</w:t>
      </w:r>
      <w:proofErr w:type="spellEnd"/>
      <w:r w:rsidRPr="00253FCF">
        <w:rPr>
          <w:rFonts w:ascii="Times New Roman" w:hAnsi="Times New Roman" w:cs="Times New Roman"/>
          <w:color w:val="auto"/>
          <w:sz w:val="20"/>
          <w:szCs w:val="20"/>
        </w:rPr>
        <w:t xml:space="preserve"> in fessure sottili. Inoltre non dovrà avere resistenza meccanica superiore al supporto.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Si dovrà procedere all'eliminazione di polveri e detriti interni mediante apposite attrezzature di aspirazione. Verranno in seguito effettuate iniezioni di lavaggio con acqua ed alcool. Si procederà quindi all'imbibizione abbondante del supporto, mediante iniezioni, al fine di facilitare la fuoriuscita di eventuali sali ed evitare bruciature della nuova malta.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Sarà poi necessario far </w:t>
      </w:r>
      <w:proofErr w:type="spellStart"/>
      <w:r w:rsidRPr="00253FCF">
        <w:rPr>
          <w:rFonts w:ascii="Times New Roman" w:hAnsi="Times New Roman" w:cs="Times New Roman"/>
          <w:color w:val="auto"/>
          <w:sz w:val="20"/>
          <w:szCs w:val="20"/>
        </w:rPr>
        <w:t>riaderire</w:t>
      </w:r>
      <w:proofErr w:type="spellEnd"/>
      <w:r w:rsidRPr="00253FCF">
        <w:rPr>
          <w:rFonts w:ascii="Times New Roman" w:hAnsi="Times New Roman" w:cs="Times New Roman"/>
          <w:color w:val="auto"/>
          <w:sz w:val="20"/>
          <w:szCs w:val="20"/>
        </w:rPr>
        <w:t xml:space="preserve"> al supporto l'intonaco distaccato, ponendo sulla superficie del cotone bagnato ed esercitando una lieve pressione tramite un'assicella.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iniezioni dovranno essere effettuate, fino a rifiuto, dal basso verso l'alto per permettere la fuoriuscita dell'aria; durante tutta l'operazione si continuerà ad esercitare una leggera pressione. Si procederà sigillando le parti iniettate.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Consolidamento degli stucchi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si siano verificati distacchi di lamine decorative o il materiale si presenti </w:t>
      </w:r>
      <w:proofErr w:type="spellStart"/>
      <w:r w:rsidRPr="00253FCF">
        <w:rPr>
          <w:rFonts w:ascii="Times New Roman" w:hAnsi="Times New Roman" w:cs="Times New Roman"/>
          <w:color w:val="auto"/>
          <w:sz w:val="20"/>
          <w:szCs w:val="20"/>
        </w:rPr>
        <w:t>decoesionato</w:t>
      </w:r>
      <w:proofErr w:type="spellEnd"/>
      <w:r w:rsidRPr="00253FCF">
        <w:rPr>
          <w:rFonts w:ascii="Times New Roman" w:hAnsi="Times New Roman" w:cs="Times New Roman"/>
          <w:color w:val="auto"/>
          <w:sz w:val="20"/>
          <w:szCs w:val="20"/>
        </w:rPr>
        <w:t xml:space="preserve">, potranno essere utilizzate resine in emulsione acquosa, applicate a pennello su carta giapponese. Qualora l'elemento presenti distacchi dal supporto murario, il </w:t>
      </w:r>
      <w:proofErr w:type="spellStart"/>
      <w:r w:rsidRPr="00253FCF">
        <w:rPr>
          <w:rFonts w:ascii="Times New Roman" w:hAnsi="Times New Roman" w:cs="Times New Roman"/>
          <w:color w:val="auto"/>
          <w:sz w:val="20"/>
          <w:szCs w:val="20"/>
        </w:rPr>
        <w:t>riancoraggio</w:t>
      </w:r>
      <w:proofErr w:type="spellEnd"/>
      <w:r w:rsidRPr="00253FCF">
        <w:rPr>
          <w:rFonts w:ascii="Times New Roman" w:hAnsi="Times New Roman" w:cs="Times New Roman"/>
          <w:color w:val="auto"/>
          <w:sz w:val="20"/>
          <w:szCs w:val="20"/>
        </w:rPr>
        <w:t xml:space="preserve"> potrà avvenire mediante l'iniezione di miscele idrauliche a base di calce idrata e cocciopesto o pozzolana, eventualmente addizionate con fluidificante e miscele adesive. Le eventuali nuove armature devono essere in acciaio inossidabile o vetroresina.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Consolidamento dei materiali lapidei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adatto un consolidante composto da esteri etilici dell'acido silicico. Una dispersione acquosa pronta all'uso di un metacrilato, è adatta al trattamento di calcari e di materiali porosi.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Consolidamento di particolari architettonici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superfici si consolidano e si proteggono solo dopo un'accurata ed approfondita pulizia.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tecniche di consolidamento più usate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tecnica del vuoto, adatta per il consolidamento di particolari architettonici di piccole e medie dimensioni. Il manufatto, tenuto sotto l'azione del vuoto, ha la possibilità di assorbire notevoli quantitativi di sostanza impregnante; l'azione del vuoto, inoltre, è efficace, anche, per eliminare l'umidità e le polveri presenti all'interno dei pori;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la tecnica delle tasche: ricoperti i manufatti deteriorati con uno strato di cotone idrofilo, si applica una gronda di cartone impermeabile e si avvolge il tutto con fogli di polietilene raccordato nella parte superiore con dei tubetti adduttori.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L'impregnante, spinto da una pompa a bassa pressione, satura tramite i tubetti adduttori il cotone che, aderendo alla superficie del manufatto, gli trasmette la sostanza consolidante. L'eccesso di impregnazione percola nella gronda e rientra in circolo mediante un recipiente di raccolta collegato alla pompa. In questo modo, la resina bagna la struttura per tutto il tempo occorrente all'ottenimento del grado d'impregnazione voluto.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necessario adattare le modalità operative e le quantità d'impregnazione al livello di degrado del manufatto che si potrà presentare costituito da: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materiali fortemente alterati: in questo caso è necessaria una maggiore quantità di sostanza consolidante;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materiali poco alterati: in questo caso, essendo poco porosi e compatti, occorre una quantità minima di sostanza impregnante.</w:t>
      </w:r>
    </w:p>
    <w:p w:rsidR="007A7EB9" w:rsidRPr="00253FCF" w:rsidRDefault="007A7EB9" w:rsidP="00253FCF">
      <w:pPr>
        <w:pStyle w:val="TESTO"/>
        <w:spacing w:line="276" w:lineRule="auto"/>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XXII  Trattamento di protezione dei materiali</w:t>
      </w:r>
    </w:p>
    <w:p w:rsidR="007A7EB9" w:rsidRPr="00253FCF" w:rsidRDefault="007A7EB9" w:rsidP="00253FCF">
      <w:pPr>
        <w:pStyle w:val="TESTO"/>
        <w:spacing w:before="120"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i/>
          <w:iCs/>
          <w:color w:val="auto"/>
          <w:sz w:val="20"/>
          <w:szCs w:val="20"/>
        </w:rPr>
        <w:t>Protezione delle rocce sedimentarie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Arenaria e tufo - La protezione va effettuata con </w:t>
      </w:r>
      <w:proofErr w:type="spellStart"/>
      <w:r w:rsidRPr="00253FCF">
        <w:rPr>
          <w:rFonts w:ascii="Times New Roman" w:hAnsi="Times New Roman" w:cs="Times New Roman"/>
          <w:color w:val="auto"/>
          <w:sz w:val="20"/>
          <w:szCs w:val="20"/>
        </w:rPr>
        <w:t>alchil</w:t>
      </w:r>
      <w:proofErr w:type="spellEnd"/>
      <w:r w:rsidRPr="00253FCF">
        <w:rPr>
          <w:rFonts w:ascii="Times New Roman" w:hAnsi="Times New Roman" w:cs="Times New Roman"/>
          <w:color w:val="auto"/>
          <w:sz w:val="20"/>
          <w:szCs w:val="20"/>
        </w:rPr>
        <w:t>-</w:t>
      </w:r>
      <w:proofErr w:type="spellStart"/>
      <w:r w:rsidRPr="00253FCF">
        <w:rPr>
          <w:rFonts w:ascii="Times New Roman" w:hAnsi="Times New Roman" w:cs="Times New Roman"/>
          <w:color w:val="auto"/>
          <w:sz w:val="20"/>
          <w:szCs w:val="20"/>
        </w:rPr>
        <w:t>alcossi</w:t>
      </w:r>
      <w:proofErr w:type="spellEnd"/>
      <w:r w:rsidRPr="00253FCF">
        <w:rPr>
          <w:rFonts w:ascii="Times New Roman" w:hAnsi="Times New Roman" w:cs="Times New Roman"/>
          <w:color w:val="auto"/>
          <w:sz w:val="20"/>
          <w:szCs w:val="20"/>
        </w:rPr>
        <w:t>-silani o poli-</w:t>
      </w:r>
      <w:proofErr w:type="spellStart"/>
      <w:r w:rsidRPr="00253FCF">
        <w:rPr>
          <w:rFonts w:ascii="Times New Roman" w:hAnsi="Times New Roman" w:cs="Times New Roman"/>
          <w:color w:val="auto"/>
          <w:sz w:val="20"/>
          <w:szCs w:val="20"/>
        </w:rPr>
        <w:t>metil</w:t>
      </w:r>
      <w:proofErr w:type="spellEnd"/>
      <w:r w:rsidRPr="00253FCF">
        <w:rPr>
          <w:rFonts w:ascii="Times New Roman" w:hAnsi="Times New Roman" w:cs="Times New Roman"/>
          <w:color w:val="auto"/>
          <w:sz w:val="20"/>
          <w:szCs w:val="20"/>
        </w:rPr>
        <w:t>-</w:t>
      </w:r>
      <w:proofErr w:type="spellStart"/>
      <w:r w:rsidRPr="00253FCF">
        <w:rPr>
          <w:rFonts w:ascii="Times New Roman" w:hAnsi="Times New Roman" w:cs="Times New Roman"/>
          <w:color w:val="auto"/>
          <w:sz w:val="20"/>
          <w:szCs w:val="20"/>
        </w:rPr>
        <w:t>silossani</w:t>
      </w:r>
      <w:proofErr w:type="spellEnd"/>
      <w:r w:rsidRPr="00253FCF">
        <w:rPr>
          <w:rFonts w:ascii="Times New Roman" w:hAnsi="Times New Roman" w:cs="Times New Roman"/>
          <w:color w:val="auto"/>
          <w:sz w:val="20"/>
          <w:szCs w:val="20"/>
        </w:rPr>
        <w:t xml:space="preserve"> applicati a spruzzo o a pennello.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Travertino, pietra d'Angera, pietra di Verona e pietra tenera dei Colli Berici - Prevede l'applicazione di </w:t>
      </w:r>
      <w:proofErr w:type="spellStart"/>
      <w:r w:rsidRPr="00253FCF">
        <w:rPr>
          <w:rFonts w:ascii="Times New Roman" w:hAnsi="Times New Roman" w:cs="Times New Roman"/>
          <w:color w:val="auto"/>
          <w:sz w:val="20"/>
          <w:szCs w:val="20"/>
        </w:rPr>
        <w:t>alchil-aril-polisilossani</w:t>
      </w:r>
      <w:proofErr w:type="spellEnd"/>
      <w:r w:rsidRPr="00253FCF">
        <w:rPr>
          <w:rFonts w:ascii="Times New Roman" w:hAnsi="Times New Roman" w:cs="Times New Roman"/>
          <w:color w:val="auto"/>
          <w:sz w:val="20"/>
          <w:szCs w:val="20"/>
        </w:rPr>
        <w:t xml:space="preserve"> e miscele di resine acriliche e siliconiche. </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Protezione delle rocce metamorfiche (marmi, serpentini, </w:t>
      </w:r>
      <w:proofErr w:type="spellStart"/>
      <w:r w:rsidRPr="00253FCF">
        <w:rPr>
          <w:rFonts w:ascii="Times New Roman" w:hAnsi="Times New Roman" w:cs="Times New Roman"/>
          <w:i/>
          <w:iCs/>
          <w:color w:val="auto"/>
          <w:sz w:val="20"/>
          <w:szCs w:val="20"/>
        </w:rPr>
        <w:t>miscoscisti</w:t>
      </w:r>
      <w:proofErr w:type="spellEnd"/>
      <w:r w:rsidRPr="00253FCF">
        <w:rPr>
          <w:rFonts w:ascii="Times New Roman" w:hAnsi="Times New Roman" w:cs="Times New Roman"/>
          <w:i/>
          <w:iCs/>
          <w:color w:val="auto"/>
          <w:sz w:val="20"/>
          <w:szCs w:val="20"/>
        </w:rPr>
        <w:t xml:space="preserve">, </w:t>
      </w:r>
      <w:proofErr w:type="spellStart"/>
      <w:r w:rsidRPr="00253FCF">
        <w:rPr>
          <w:rFonts w:ascii="Times New Roman" w:hAnsi="Times New Roman" w:cs="Times New Roman"/>
          <w:i/>
          <w:iCs/>
          <w:color w:val="auto"/>
          <w:sz w:val="20"/>
          <w:szCs w:val="20"/>
        </w:rPr>
        <w:t>calciscisto</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Può essere effettuata con miscele di resine acriliche e siliconiche e di </w:t>
      </w:r>
      <w:proofErr w:type="spellStart"/>
      <w:r w:rsidRPr="00253FCF">
        <w:rPr>
          <w:rFonts w:ascii="Times New Roman" w:hAnsi="Times New Roman" w:cs="Times New Roman"/>
          <w:color w:val="auto"/>
          <w:sz w:val="20"/>
          <w:szCs w:val="20"/>
        </w:rPr>
        <w:t>alchil-aril</w:t>
      </w:r>
      <w:proofErr w:type="spellEnd"/>
      <w:r w:rsidRPr="00253FCF">
        <w:rPr>
          <w:rFonts w:ascii="Times New Roman" w:hAnsi="Times New Roman" w:cs="Times New Roman"/>
          <w:color w:val="auto"/>
          <w:sz w:val="20"/>
          <w:szCs w:val="20"/>
        </w:rPr>
        <w:t xml:space="preserve"> </w:t>
      </w:r>
      <w:proofErr w:type="spellStart"/>
      <w:r w:rsidRPr="00253FCF">
        <w:rPr>
          <w:rFonts w:ascii="Times New Roman" w:hAnsi="Times New Roman" w:cs="Times New Roman"/>
          <w:color w:val="auto"/>
          <w:sz w:val="20"/>
          <w:szCs w:val="20"/>
        </w:rPr>
        <w:t>polisilossani</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lastRenderedPageBreak/>
        <w:t>Protezione di cotto e laterizi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Si possono usare come protettivi </w:t>
      </w:r>
      <w:proofErr w:type="spellStart"/>
      <w:r w:rsidRPr="00253FCF">
        <w:rPr>
          <w:rFonts w:ascii="Times New Roman" w:hAnsi="Times New Roman" w:cs="Times New Roman"/>
          <w:color w:val="auto"/>
          <w:sz w:val="20"/>
          <w:szCs w:val="20"/>
        </w:rPr>
        <w:t>alchil-aril-polisilossani</w:t>
      </w:r>
      <w:proofErr w:type="spellEnd"/>
      <w:r w:rsidRPr="00253FCF">
        <w:rPr>
          <w:rFonts w:ascii="Times New Roman" w:hAnsi="Times New Roman" w:cs="Times New Roman"/>
          <w:color w:val="auto"/>
          <w:sz w:val="20"/>
          <w:szCs w:val="20"/>
        </w:rPr>
        <w:t xml:space="preserve"> (resine siliconiche) o miscele di resine acriliche e siliconiche. I pavimenti in cotto potranno essere protetti con olio di lino crudo in ragia vegetale al 5%.</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Protezione del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possibile applicare una resina che presenti le seguenti caratteristiche: deformabilità elevata, resistenza ai raggi UV, strato di piccolo spessore, trasparenza e elasticità nel tempo.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Protezione degli stucchi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Si suggerisce l'utilizzo di resine </w:t>
      </w:r>
      <w:proofErr w:type="spellStart"/>
      <w:r w:rsidRPr="00253FCF">
        <w:rPr>
          <w:rFonts w:ascii="Times New Roman" w:hAnsi="Times New Roman" w:cs="Times New Roman"/>
          <w:color w:val="auto"/>
          <w:sz w:val="20"/>
          <w:szCs w:val="20"/>
        </w:rPr>
        <w:t>acril</w:t>
      </w:r>
      <w:proofErr w:type="spellEnd"/>
      <w:r w:rsidRPr="00253FCF">
        <w:rPr>
          <w:rFonts w:ascii="Times New Roman" w:hAnsi="Times New Roman" w:cs="Times New Roman"/>
          <w:color w:val="auto"/>
          <w:sz w:val="20"/>
          <w:szCs w:val="20"/>
        </w:rPr>
        <w:t>-siliconiche.</w:t>
      </w:r>
    </w:p>
    <w:p w:rsidR="007A7EB9" w:rsidRPr="00253FCF" w:rsidRDefault="007A7EB9" w:rsidP="00253FCF">
      <w:pPr>
        <w:pStyle w:val="TESTO"/>
        <w:spacing w:line="276" w:lineRule="auto"/>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XXIII  Conservazione del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prodotti da usare per la prevenzione del legname da parte di organismi vegetali e/o animali devono soddisfare i seguenti requisiti: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tossicità per funghi ed insetti, ma estremamente limitata o nulla per l'uomo;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possedere una viscosità sufficientemente bassa in modo da ottenere una buona capacità di penetrazione anche in profondità;</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stabilità chimica nel tempo;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resistenza agli agenti chimico-meccanici;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non alterare le caratteristiche intrinseche dell'essenza quali odore, colore, tenacità, caratteristiche meccaniche;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possedere proprietà ignifughe.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antisettici utilizzabili per trattamenti di preservazione potranno essere di natura organica o di natura inorganica. Saranno comunque da preferirsi i primi in quanto gli inorganici, generalmente idrosolubili, presentano l'inconveniente di essere dilavabili.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L'applicazione sarà effettuata: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 pennello. Dopo aver pulito e/o neutralizzato la superficie da trattare (con applicazione di solvente) si applicherà la soluzione di resina a pennello morbido fino al rifiuto. Il trattamento di impregnazione andrà iniziato con resina in soluzione particolarmente diluita e si aumenterà via via la concentrazione fino ad effettuare le ultime passate con una concentrazione superiore allo standard;</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 spruzzo. Dopo aver pulito e/o neutralizzato con solvente la superficie da impregnare si applicherà la soluzione a spruzzo fino al rifiuto. Il trattamento andrà iniziato con resina in soluzione particolarmente diluita e si aumenterà via via la concentrazione fino ad effettuare le ultime passate con una concentrazione superiore allo standard;</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 iniezione. Si introdurranno nel legno da impregnare appositi iniettori con orifizio variabile (2/4,5 mm). L'iniettore conficcato in profondità nel legno permetterà la diffusione del prodotto impregnante nelle zone più profonde.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arrestare il deterioramento e comunque per impostare una efficace azione di consolidamento potranno essere utilizzate varie resine: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resine naturali. Prima di essere applicate dovranno sciogliersi in solvente che, evaporando determina il deposito della resina nei pori e nelle fessure del legno. A causa del rapido deterioramento e/o invecchiamento, le resine naturali potranno essere utilizzate solo in casi particolari. Risultati analoghi si possono ottenere usando cere naturali fuse o sciolte in solvente oppure olio di lino cotto;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oli siccativi e resine </w:t>
      </w:r>
      <w:proofErr w:type="spellStart"/>
      <w:r w:rsidRPr="00253FCF">
        <w:rPr>
          <w:rFonts w:ascii="Times New Roman" w:hAnsi="Times New Roman" w:cs="Times New Roman"/>
          <w:color w:val="auto"/>
          <w:sz w:val="20"/>
          <w:szCs w:val="20"/>
        </w:rPr>
        <w:t>alchidiche</w:t>
      </w:r>
      <w:proofErr w:type="spellEnd"/>
      <w:r w:rsidRPr="00253FCF">
        <w:rPr>
          <w:rFonts w:ascii="Times New Roman" w:hAnsi="Times New Roman" w:cs="Times New Roman"/>
          <w:color w:val="auto"/>
          <w:sz w:val="20"/>
          <w:szCs w:val="20"/>
        </w:rPr>
        <w:t xml:space="preserve"> siccative. Il procedimento consiste nel fare assorbire dal legno materiali termoplastici sciolti in adatto solvente che tende col tempo a trasformare i polimeri solidi reticolati per effetto dell'ossigeno dell'aria. Tale impregnazione ha più uno scopo protettivo che di miglioramento delle caratteristiche meccaniche;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resine termoplastiche in soluzione. Il solvente, usato per sciogliere tali resine, deposita la resina nei pori e nelle fessure del legno col risultato di migliorare le caratteristiche meccaniche e la resistenza agli agenti atmosferici, nonché l'aggressione biologica e chimica;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resine poliesteri insature. Queste resine polimerizzano a freddo previa aggiunta di un catalizzatore e di un accelerante. Presentano buona resistenza agli aggressivi chimici (ad eccezione degli alcali). L'uso di tali resine è limitato nel caso in cui si voglia ottenere una buona resistenza agli aggressivi chimici;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resine poliuretaniche; </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resine epossidiche.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resine dovranno in ogni caso presentare una elevata idrofilia per permettere la penetrazione per capillarità dovendo operare su legni anche particolarmente umidi. Dovranno essere sciolte in solvente organico polare fino a garantire una viscosità non superiore a 10 </w:t>
      </w:r>
      <w:proofErr w:type="spellStart"/>
      <w:r w:rsidRPr="00253FCF">
        <w:rPr>
          <w:rFonts w:ascii="Times New Roman" w:hAnsi="Times New Roman" w:cs="Times New Roman"/>
          <w:color w:val="auto"/>
          <w:sz w:val="20"/>
          <w:szCs w:val="20"/>
        </w:rPr>
        <w:t>cPs</w:t>
      </w:r>
      <w:proofErr w:type="spellEnd"/>
      <w:r w:rsidRPr="00253FCF">
        <w:rPr>
          <w:rFonts w:ascii="Times New Roman" w:hAnsi="Times New Roman" w:cs="Times New Roman"/>
          <w:color w:val="auto"/>
          <w:sz w:val="20"/>
          <w:szCs w:val="20"/>
        </w:rPr>
        <w:t xml:space="preserve"> a 25° e un residuo secco superiore al 10% per resine a due componenti (poliuretaniche, epossidiche) e al 7% per le rimanenti. I sistemi di resine da utilizzare dovranno essere atossici e non irritanti secondo la classificazione Cee e presentare le seguenti proprietà:</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nessun ingiallimento nel tempo;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elevata resistenza agli agenti atmosferici e ai raggi UV;</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indurimento e/o evaporazione del solvente, graduale ed estremamente lento, tale da consentire la diffusione completa del prodotto per garantire una impregnazione profonda;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possibilità di asporto di eventuali eccessi di resina dopo 24 ore dalla applicazione, mediante l'uso di adatti solventi;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elevata resistenza chimica, all'acqua, all'attacco biologico.</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XXIV  Consolidamento delle strutture</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a) Strutture di fondazione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di dare inizio ai lavori è bene accertare la consistenza delle strutture di fondazione e la natura del terreno su cui esse gravano. Si dovranno quindi eseguire scavi a pozzo di dimensioni tali da consentire lo scavo a mano e l'estrazione del materiale di risulta, in condizioni da non pregiudicare la stabilità dell'edificio (cantieri di larghezza 1,2-1,5 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Deve essere, inoltre, attentamente valutata la resistenza delle strutture interrate, in vista anche di eventuali variazioni di carico.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Gli scavi devono essere eseguiti fino al piano di posa della fondazione e, in relazione alla natura del terreno ed alla profondità raggiunta, è opportuno siano </w:t>
      </w:r>
      <w:proofErr w:type="spellStart"/>
      <w:r w:rsidRPr="00253FCF">
        <w:rPr>
          <w:rFonts w:ascii="Times New Roman" w:hAnsi="Times New Roman" w:cs="Times New Roman"/>
          <w:color w:val="auto"/>
          <w:sz w:val="20"/>
          <w:szCs w:val="20"/>
        </w:rPr>
        <w:t>sbadacchiati</w:t>
      </w:r>
      <w:proofErr w:type="spellEnd"/>
      <w:r w:rsidRPr="00253FCF">
        <w:rPr>
          <w:rFonts w:ascii="Times New Roman" w:hAnsi="Times New Roman" w:cs="Times New Roman"/>
          <w:color w:val="auto"/>
          <w:sz w:val="20"/>
          <w:szCs w:val="20"/>
        </w:rPr>
        <w:t xml:space="preserve"> secondo la natura del terreno.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fondazioni dirette in muratura o pietrame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operazioni preliminari di ogni intervento sulle fondazioni consistono in:</w:t>
      </w:r>
    </w:p>
    <w:p w:rsidR="007A7EB9" w:rsidRPr="00253FCF" w:rsidRDefault="007A7EB9" w:rsidP="00253FCF">
      <w:pPr>
        <w:pStyle w:val="TESTO"/>
        <w:numPr>
          <w:ilvl w:val="0"/>
          <w:numId w:val="24"/>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esecuzione dello scavo su uno o ambo i lati della fondazione fino al piano di progetto;</w:t>
      </w:r>
    </w:p>
    <w:p w:rsidR="007A7EB9" w:rsidRPr="00253FCF" w:rsidRDefault="007A7EB9" w:rsidP="00253FCF">
      <w:pPr>
        <w:pStyle w:val="TESTO"/>
        <w:numPr>
          <w:ilvl w:val="0"/>
          <w:numId w:val="24"/>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puntellatura della struttura che può essere effettuato in tre modi:</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puntellatura lignea di contenimento: realizzazione di un incasso nella muratura,  preparazione della platea con tavolati, messa in opera di puntelli con incassatura a mezzo di cunei;</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puntellatura lignea di contenimento e sostegno: apposizione di travi in legno sui tavolati aderenti alla muratura, messa in opera di puntelli fra trave e platea;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puntellatura provvisoria per opere di sottofondazione: predisposizione degli appoggi per i sostegni, esecuzione di fori per il passaggio dei traversi, zeppatura dei traversi con cunei di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Sulla base delle informazioni riguardanti i dissesti e le loro cause scaturite da approfondite analisi geologiche e prove in loco, si definiscono i lavori di consolidamento in:</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interventi sulla costruzione e sul suolo al fine di ridurre le tensioni nelle zone maggiormente colpite della struttura;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interventi sul terreno volti a migliorare le caratteristiche, contenerne i movimenti, ridurne le spinte.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contrastare un cedimento intermedio e terminale dovranno essere eseguite travi cordolo in c.a. collegate mediante traversi. Le modalità operative saranno: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getto di spianamento in magrone di calcestruzzo;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esecuzione di varchi nella muratura;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posa in opera di armature di collegamento e di cordoli in c.a.;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proofErr w:type="spellStart"/>
      <w:r w:rsidRPr="00253FCF">
        <w:rPr>
          <w:rFonts w:ascii="Times New Roman" w:hAnsi="Times New Roman" w:cs="Times New Roman"/>
          <w:color w:val="auto"/>
          <w:sz w:val="20"/>
          <w:szCs w:val="20"/>
        </w:rPr>
        <w:t>casseratura</w:t>
      </w:r>
      <w:proofErr w:type="spellEnd"/>
      <w:r w:rsidRPr="00253FCF">
        <w:rPr>
          <w:rFonts w:ascii="Times New Roman" w:hAnsi="Times New Roman" w:cs="Times New Roman"/>
          <w:color w:val="auto"/>
          <w:sz w:val="20"/>
          <w:szCs w:val="20"/>
        </w:rPr>
        <w:t>;</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getto in conglomerato;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foratura della muratura dopo l'indurimento;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predisposizione delle armature dei traversi;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getto con cemento espansivo.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in cui la sezione sia insufficiente, dovranno essere usate travi cordolo in c.a. con precompressione del terreno. Tale precompressione sarà realizzata mediante martinetti idraulici che, in presenza di terreni cedevoli, comprimono e compattano gli strati sottostanti ma che, se utilizzati al contrario, mettono in carico la muratura soprastante. Alla fine sarà effettuato un getto di completamento.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attenuare i fenomeni di ritiro del calcestruzzo, soprattutto nel getto dei traversi, è necessario inumidire con getti periodici d'acqua, applicazione di teli umidi, segatura, terra o speciali pellicole o vernici protettive. La stagionatura umida è consigliata anche in caso di conglomerato additivato o a ritiro compensato.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costruzione muraria, o </w:t>
      </w:r>
      <w:proofErr w:type="spellStart"/>
      <w:r w:rsidRPr="00253FCF">
        <w:rPr>
          <w:rFonts w:ascii="Times New Roman" w:hAnsi="Times New Roman" w:cs="Times New Roman"/>
          <w:color w:val="auto"/>
          <w:sz w:val="20"/>
          <w:szCs w:val="20"/>
        </w:rPr>
        <w:t>sottomurazione</w:t>
      </w:r>
      <w:proofErr w:type="spellEnd"/>
      <w:r w:rsidRPr="00253FCF">
        <w:rPr>
          <w:rFonts w:ascii="Times New Roman" w:hAnsi="Times New Roman" w:cs="Times New Roman"/>
          <w:color w:val="auto"/>
          <w:sz w:val="20"/>
          <w:szCs w:val="20"/>
        </w:rPr>
        <w:t xml:space="preserve"> con muratura di mattoni e malta di cemento, viene eseguita in presenza di uno strato di terreno compatto non molto profondo. Essa aumenta la capacità portante della fondazione poiché allarga, mediante una </w:t>
      </w:r>
      <w:proofErr w:type="spellStart"/>
      <w:r w:rsidRPr="00253FCF">
        <w:rPr>
          <w:rFonts w:ascii="Times New Roman" w:hAnsi="Times New Roman" w:cs="Times New Roman"/>
          <w:color w:val="auto"/>
          <w:sz w:val="20"/>
          <w:szCs w:val="20"/>
        </w:rPr>
        <w:t>gradonatura</w:t>
      </w:r>
      <w:proofErr w:type="spellEnd"/>
      <w:r w:rsidRPr="00253FCF">
        <w:rPr>
          <w:rFonts w:ascii="Times New Roman" w:hAnsi="Times New Roman" w:cs="Times New Roman"/>
          <w:color w:val="auto"/>
          <w:sz w:val="20"/>
          <w:szCs w:val="20"/>
        </w:rPr>
        <w:t xml:space="preserve"> con materiale nuovo, la base di carico. Dopo aver asportato terreno al di sotto delle fondazioni esistenti, verrà effettuato un getto di calcestruzzo per nuove fondazioni sul quale sarà eseguita la costruzione della muratura in mattoni pieni e malta di cemento. Durante la costruzione bisogna avere cura di mantenere la continuità tra sottofondazioni e struttura esistente mediante cunei in legno duro di contrasto e usando leganti a stabilità volumetrica. I giunti dovranno essere sigillati con malta.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Anche la soletta in c.a. viene realizzata per cantieri di lunghezza variabile secondo la consistenza muraria. Il collegamento delle armature longitudinali dei vari cantieri deve essere curato al fine di non scomporre la soletta in tanti tronchi. Dopo aver asportato terreno al di sotto delle fondazioni esistenti, verrà effettuato un getto di spianamento in magrone di calcestruzzo, sul quale verranno pose in opera le armature con funi di collegamento.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Sottofondazioni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lavori di sottofondazione non devono turbare né la stabilità del sistema murario da consolidare né quella degli edifici adiacenti.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Dovranno essere adottati tutti gli accorgimenti e le precauzioni necessari al rispetto di tale requisito. Nel caso di un muro continuo di spina la sottofondazione dovrà essere simmetrica. Inoltre, una volta eseguite le puntellature delle strutture in elevazione e individuati i cantieri di lavoro, si pratica uno scavo a fianco della muratura di fondazione fino a raggiungere il piano su cui si intende impostare la sottofondazione. A seconda dello spessore della muratura lo scavo verrà eseguito da un lato e le pareti dello scavo dovranno essere opportunamente </w:t>
      </w:r>
      <w:proofErr w:type="spellStart"/>
      <w:r w:rsidRPr="00253FCF">
        <w:rPr>
          <w:rFonts w:ascii="Times New Roman" w:hAnsi="Times New Roman" w:cs="Times New Roman"/>
          <w:color w:val="auto"/>
          <w:sz w:val="20"/>
          <w:szCs w:val="20"/>
        </w:rPr>
        <w:t>sbadacchiate</w:t>
      </w:r>
      <w:proofErr w:type="spellEnd"/>
      <w:r w:rsidRPr="00253FCF">
        <w:rPr>
          <w:rFonts w:ascii="Times New Roman" w:hAnsi="Times New Roman" w:cs="Times New Roman"/>
          <w:color w:val="auto"/>
          <w:sz w:val="20"/>
          <w:szCs w:val="20"/>
        </w:rPr>
        <w:t>, mano a mano che lo scavo si approfondisce.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seguito si scava al di sotto della vecchia fondazione, interponendo puntelli tra l'intradosso della muratura ed il fondo dello scavo e si esegue la muratura di sottofondazione.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Sottofondazioni in muratura di mattoni. Si deve costruire una muratura di mattoni e malta pozzolanica o al più cementizia, ma priva di sali per evitare il fenomeno di risalita di sali nella muratura soprastante, lasciando fra vecchia e nuova muratura lo spazio equivalente ad un filare di mattoni e all'interno del quale si dovranno inserire dei cunei di legno duro che, dopo 3-4 giorni si provvederà a sostituire con cunei più grossi per </w:t>
      </w:r>
      <w:r w:rsidRPr="00253FCF">
        <w:rPr>
          <w:rFonts w:ascii="Times New Roman" w:hAnsi="Times New Roman" w:cs="Times New Roman"/>
          <w:color w:val="auto"/>
          <w:sz w:val="20"/>
          <w:szCs w:val="20"/>
        </w:rPr>
        <w:lastRenderedPageBreak/>
        <w:t>compensare l'abbassamento della nuova muratura. Ad abbassamento avvenuto si provvederà a fare estrarre i cunei e a collocare l'ultimo filare di mattoni, riempiendo in forza l'intercapedine.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Sottofondazioni in conglomerato cementizio gettato a piè d'opera. È richiesto un lungo tempo prima di poterle incassare sotto la muratura. Infatti prima di poterle utilizzare dovranno attendersi i 28 giorni necessari affinché il conglomerato cementizio raggiunga le sue caratteristiche di portanza e di resistenza meccanica. Trascorso tale tempo si possono inserire sotto la fondazione da consolidare.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Sottofondazioni con cordoli o travi di cemento armato. Occorre eseguire gli scavi da ambedue i lati del tratto di muratura interessata fino a raggiungere il piano di posa della fondazione. Una volta rimossa la terra di scavo si effettuerà un getto di spianamento in magrone di calcestruzzo e si procederà poi alla predisposizione dei casseri, delle armature e al successivo getto dei cordoli. Dopo l'indurimento del getto per mettere in forza l'intercapedine si consiglia di usare cemento espansivo.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Allargamenti fondazionali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Allargamento mediante lastra in c.a. Si raggiunge con lo scavo il piano della fondazione esistente operando per campioni e si costruisce una lastra in c.a. opportunamente svincolata dalla muratura; successivamente si esegue al di sopra e ad opportuna distanza una soletta in c.a. adeguatamente collegata alla muratura mediante cavalletti in acciaio, barre passanti di adeguata rigidezza, elementi in c.a.; si pongono nell'intercapedine tra lastra e soletta dei martinetti che, messi in pressione, trasmettono al terreno un carico di intensità nota; si pongono elementi distanziatori nell'intercapedine, si asportano i martinetti e infine si riempie l'intercapedine con calcestruzzo a ritiro controllato.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Procedimento </w:t>
      </w:r>
      <w:proofErr w:type="spellStart"/>
      <w:r w:rsidRPr="00253FCF">
        <w:rPr>
          <w:rFonts w:ascii="Times New Roman" w:hAnsi="Times New Roman" w:cs="Times New Roman"/>
          <w:color w:val="auto"/>
          <w:sz w:val="20"/>
          <w:szCs w:val="20"/>
        </w:rPr>
        <w:t>Schultze</w:t>
      </w:r>
      <w:proofErr w:type="spellEnd"/>
      <w:r w:rsidRPr="00253FCF">
        <w:rPr>
          <w:rFonts w:ascii="Times New Roman" w:hAnsi="Times New Roman" w:cs="Times New Roman"/>
          <w:color w:val="auto"/>
          <w:sz w:val="20"/>
          <w:szCs w:val="20"/>
        </w:rPr>
        <w:t>. Vengono ammorsati elementi in c.a. a sezione triangolare di 2,00 m di altezza e 0,65 di profondità posti a 1,65 m d'interasse e che vengono incastrati ai due lati della muratura, mediante dentellatura intagliata in questa e solidarizzata alla stessa con tiranti in acciaio passanti. Al di sotto di questi elementi sul fondo dello scavo praticato ai lati della muratura per campioni vengono realizzate due travi in c.a. che verranno caricate tramite martinetti posti tra travi ed elementi triangolari.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Pali di fondazione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pali impiegati nel consolidamento sono quelli </w:t>
      </w:r>
      <w:proofErr w:type="spellStart"/>
      <w:r w:rsidRPr="00253FCF">
        <w:rPr>
          <w:rFonts w:ascii="Times New Roman" w:hAnsi="Times New Roman" w:cs="Times New Roman"/>
          <w:color w:val="auto"/>
          <w:sz w:val="20"/>
          <w:szCs w:val="20"/>
        </w:rPr>
        <w:t>preforati</w:t>
      </w:r>
      <w:proofErr w:type="spellEnd"/>
      <w:r w:rsidRPr="00253FCF">
        <w:rPr>
          <w:rFonts w:ascii="Times New Roman" w:hAnsi="Times New Roman" w:cs="Times New Roman"/>
          <w:color w:val="auto"/>
          <w:sz w:val="20"/>
          <w:szCs w:val="20"/>
        </w:rPr>
        <w:t>, per i quali il foro viene eseguito perforando il terreno con un tubo-forma, e asportando il materiale attraversato. La perforazione si esegue con la sonda che può avanzare mediante percussione oppure mediante rotazione, che risulta essere più adatta poiché arreca poco disturbo dinamico alla costruzione.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fori vengono intubati, cioè protetti da un tubo forma in lamiera che avanza durante la perforazione. Solo in presenza di terreni coerenti si può effettuare la perforazione mediante la sola trivellazione. I fori, praticati con le diverse tecniche, vengono riempiti con calcestruzzo, che viene man mano </w:t>
      </w:r>
      <w:proofErr w:type="spellStart"/>
      <w:r w:rsidRPr="00253FCF">
        <w:rPr>
          <w:rFonts w:ascii="Times New Roman" w:hAnsi="Times New Roman" w:cs="Times New Roman"/>
          <w:color w:val="auto"/>
          <w:sz w:val="20"/>
          <w:szCs w:val="20"/>
        </w:rPr>
        <w:t>pistolato</w:t>
      </w:r>
      <w:proofErr w:type="spellEnd"/>
      <w:r w:rsidRPr="00253FCF">
        <w:rPr>
          <w:rFonts w:ascii="Times New Roman" w:hAnsi="Times New Roman" w:cs="Times New Roman"/>
          <w:color w:val="auto"/>
          <w:sz w:val="20"/>
          <w:szCs w:val="20"/>
        </w:rPr>
        <w:t xml:space="preserve"> mediante l'immissione di un vibratore. I pali possono essere armati in parte o per tutta la loro lunghezza.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presenza di terreni in cui è presente una falda affiorante, l'esecuzione del foro si effettuerà immettendo fanghi bentonitici per evitare lo smottamento delle pareti del foro.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Pali Strauss. Nel palo Strauss originario, un procedimento di battitura pone in contatto forzato il calcestruzzo con il terreno laterale, favorendo la resistenza ad attrito lungo la superficie di contatto. Prima del getto di ogni strato, la mazza deve essere ritirata. </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Pali </w:t>
      </w:r>
      <w:proofErr w:type="spellStart"/>
      <w:r w:rsidRPr="00253FCF">
        <w:rPr>
          <w:rFonts w:ascii="Times New Roman" w:hAnsi="Times New Roman" w:cs="Times New Roman"/>
          <w:color w:val="auto"/>
          <w:sz w:val="20"/>
          <w:szCs w:val="20"/>
        </w:rPr>
        <w:t>Wolfsholz</w:t>
      </w:r>
      <w:proofErr w:type="spellEnd"/>
      <w:r w:rsidRPr="00253FCF">
        <w:rPr>
          <w:rFonts w:ascii="Times New Roman" w:hAnsi="Times New Roman" w:cs="Times New Roman"/>
          <w:color w:val="auto"/>
          <w:sz w:val="20"/>
          <w:szCs w:val="20"/>
        </w:rPr>
        <w:t xml:space="preserve">. Per eseguire questi pali si affonda il tubo di forma (che funge da cassero) durante la trivellazione e, man mano che il tubo scende, si riempirà spontaneamente dell'acqua di falda. Quando la forma ha raggiunto la profondità prestabilita, si arma il palo e si chiude l'estremità superiore con un robusto tappo a tenuta d'aria, munito di tre fori, uno per l'aria a bassa pressione, uno per l'aria ad alta pressione, ed uno per la malta di cemento pure sotto pressione. Il foro per la malta è collegato ad un tubo che scende fino alla base del palo ed è collegato esternamente a una miscelatrice a tenuta d'aria. Un compressore, mediante un tubo, fornisce aria compressa alla miscelatrice, e ai due fori. Si immette dapprima la bassa pressione, in modo da espellere l'acqua dal tubo di forma, in seguito si apre il rubinetto adduttore della malta, effettuando il getto. Una volta riempito il tubo di forma, si apre l'alta pressione. Il tubo, chiuso ermeticamente, viene spinto verso l'alto, e la malta, sotto pressione, si insinua nelle pareti terrose, liberate dal tubo, tanto più quanto più il terreno è ghiaioso e sciolto. Con questa manovra la superficie superiore della malta nel tubo subisce una depressione dovuta alla </w:t>
      </w:r>
      <w:r w:rsidRPr="00253FCF">
        <w:rPr>
          <w:rFonts w:ascii="Times New Roman" w:hAnsi="Times New Roman" w:cs="Times New Roman"/>
          <w:color w:val="auto"/>
          <w:sz w:val="20"/>
          <w:szCs w:val="20"/>
        </w:rPr>
        <w:lastRenderedPageBreak/>
        <w:t>parte di essa che è andata a riempire la parete cilindrica terrosa. Per aggiungere altra malta nel tubo, si chiude l'alta pressione, immettendo poi un nuovo getto. Si prosegue fino alla completa costruzione del palo e al totale recupero del tubo di forma.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Pali a tronchi prefabbricati o conci (pali Mega). Si interviene al di sotto della fondazione esistente infiggendo nel terreno i tronchi, di cui il primo a punta conica, mediante martinetti idraulici, fino a raggiungere un terreno solido. Tra tronco e tronco si getta uno strato di malta, e alla fine si collega la sommità dell'ultimo tronco con la fondazione esistente, tramite elemento distanziatore metallico nel quale viene eseguito il getto di conglomerato.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Micropali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micropali hanno dimensioni diametrali ridotte, che vanno da 50 ai 300 mm. La perforazione viene eseguita utilizzando una trivella munita di corona tagliente. L'apparecchiatura deve consentire di orientare la trivellazione in qualsiasi direzione. Eseguito il foro si infila in questo un tubo, con all'interno un'armatura costituita da una o più barre d'acciaio nervato di grosso diametro, oppure da una gabbia costituita da barre longitudinali collegate da una spirale, oppure da un profilato d'acciaio. Si esegue quindi il betonaggio sotto pressione, impiegando un </w:t>
      </w:r>
      <w:proofErr w:type="spellStart"/>
      <w:r w:rsidRPr="00253FCF">
        <w:rPr>
          <w:rFonts w:ascii="Times New Roman" w:hAnsi="Times New Roman" w:cs="Times New Roman"/>
          <w:color w:val="auto"/>
          <w:sz w:val="20"/>
          <w:szCs w:val="20"/>
        </w:rPr>
        <w:t>microconglomerato</w:t>
      </w:r>
      <w:proofErr w:type="spellEnd"/>
      <w:r w:rsidRPr="00253FCF">
        <w:rPr>
          <w:rFonts w:ascii="Times New Roman" w:hAnsi="Times New Roman" w:cs="Times New Roman"/>
          <w:color w:val="auto"/>
          <w:sz w:val="20"/>
          <w:szCs w:val="20"/>
        </w:rPr>
        <w:t xml:space="preserve"> dosato a 500/600 kg di cemento al mc. Il </w:t>
      </w:r>
      <w:proofErr w:type="spellStart"/>
      <w:r w:rsidRPr="00253FCF">
        <w:rPr>
          <w:rFonts w:ascii="Times New Roman" w:hAnsi="Times New Roman" w:cs="Times New Roman"/>
          <w:color w:val="auto"/>
          <w:sz w:val="20"/>
          <w:szCs w:val="20"/>
        </w:rPr>
        <w:t>microconglomerato</w:t>
      </w:r>
      <w:proofErr w:type="spellEnd"/>
      <w:r w:rsidRPr="00253FCF">
        <w:rPr>
          <w:rFonts w:ascii="Times New Roman" w:hAnsi="Times New Roman" w:cs="Times New Roman"/>
          <w:color w:val="auto"/>
          <w:sz w:val="20"/>
          <w:szCs w:val="20"/>
        </w:rPr>
        <w:t xml:space="preserve"> è premuto ad aria compressa, durante il contemporaneo </w:t>
      </w:r>
      <w:proofErr w:type="spellStart"/>
      <w:r w:rsidRPr="00253FCF">
        <w:rPr>
          <w:rFonts w:ascii="Times New Roman" w:hAnsi="Times New Roman" w:cs="Times New Roman"/>
          <w:color w:val="auto"/>
          <w:sz w:val="20"/>
          <w:szCs w:val="20"/>
        </w:rPr>
        <w:t>sfilaggio</w:t>
      </w:r>
      <w:proofErr w:type="spellEnd"/>
      <w:r w:rsidRPr="00253FCF">
        <w:rPr>
          <w:rFonts w:ascii="Times New Roman" w:hAnsi="Times New Roman" w:cs="Times New Roman"/>
          <w:color w:val="auto"/>
          <w:sz w:val="20"/>
          <w:szCs w:val="20"/>
        </w:rPr>
        <w:t xml:space="preserve"> del tubo, e penetra nel terreno circostante in quantità proporzionale alla densità dello stesso. </w:t>
      </w:r>
    </w:p>
    <w:p w:rsidR="007A7EB9" w:rsidRPr="00253FCF" w:rsidRDefault="007A7EB9" w:rsidP="00253FCF">
      <w:pPr>
        <w:pStyle w:val="TESTO"/>
        <w:spacing w:line="276" w:lineRule="auto"/>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b) Strutture di elevazione e delle partizioni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Interventi su murature in mattoni o pietrame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di qualsiasi intervento dovranno predisporsi opere provvisionali e di sostegno. La struttura deve essere puntellata e, a tal fine, potrà aversi una puntellatura: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di contenimento, le cui modalità operative sono: realizzazione di un incasso nella muratura, preparazione della platea con tavolati in laterizio, messa in opera dei puntelli con incassatura a mezzo di cunei;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di contenimento e sostegno, le cui fasi sono: disposizione sulla muratura di tavolati lignei,  preparazione della platea con tavolati in laterizio, apposizione di travi in legno su tavolati aderenti alla muratura, messa in opera di puntelli fra travi e platea.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Inoltre si dovrà, preliminarmente ad ogni altra opera, asportare l’intonaco scrostato se privo di interesse artistico, mediante </w:t>
      </w:r>
      <w:proofErr w:type="spellStart"/>
      <w:r w:rsidRPr="00253FCF">
        <w:rPr>
          <w:rFonts w:ascii="Times New Roman" w:hAnsi="Times New Roman" w:cs="Times New Roman"/>
          <w:color w:val="auto"/>
          <w:sz w:val="20"/>
          <w:szCs w:val="20"/>
        </w:rPr>
        <w:t>spicconatura</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 la malta ha perso le sue proprietà leganti, si eseguirà la </w:t>
      </w:r>
      <w:proofErr w:type="spellStart"/>
      <w:r w:rsidRPr="00253FCF">
        <w:rPr>
          <w:rFonts w:ascii="Times New Roman" w:hAnsi="Times New Roman" w:cs="Times New Roman"/>
          <w:color w:val="auto"/>
          <w:sz w:val="20"/>
          <w:szCs w:val="20"/>
        </w:rPr>
        <w:t>stilatura</w:t>
      </w:r>
      <w:proofErr w:type="spellEnd"/>
      <w:r w:rsidRPr="00253FCF">
        <w:rPr>
          <w:rFonts w:ascii="Times New Roman" w:hAnsi="Times New Roman" w:cs="Times New Roman"/>
          <w:color w:val="auto"/>
          <w:sz w:val="20"/>
          <w:szCs w:val="20"/>
        </w:rPr>
        <w:t xml:space="preserve"> dei giunti con malta non troppo porosa, dopo aver effettuato la scarnitura profonda dei giunti ed il lavaggio con acqua.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piccole lesioni e fessurazioni, queste potranno essere risanate in due modi: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riprendendole con malta speciale. È necessario eliminare dalle fessure e dai giunti delle parti deboli e distaccate fino alla parte sana, pulendo le parti con aria compressa e bagnando con acqua di lavaggio. Alla fine sarà effettuata la stuccatura sulla superficie così preparata;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cementandole con colaggio di boiacca di cemento. La muratura dovrà essere perforata ed i fori dovranno essere otturati da un solo lato con malta di gesso. Si procederà quindi alla stuccatura dei giunti ed al lavaggio interno dei muri. Nei fori verranno quindi inseriti degli imbuti collegati a boccagli per il colaggio del cemento.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vuoti e lesioni saranno effettuate iniezioni a base di malte cementizie o di resine dopo aver praticato una scarnitura profonda dei giunti murari e dopo aver effettuato lavaggio con acqua a pressione fino a rifiuto. I giunti dovranno essere stilati con malta di cemento e sabbia a grana grossa. A questo punto saranno eseguiti dei fori nei quali si inseriranno e si fisseranno dei tubi di iniezione tramite i quali sarà immessa la miscela.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L’intervento di cuci-scuci si applicherà solo quando non potranno essere applicate altre tecniche. L’intervento consiste nell’inserire a contrasto ed opportunamente ammorsata una muratura di mattoni pieni o di blocchi. Si opera a tratti alternati al fine di non interrompere la continuità statica della muratura ricostruendo una muratura in blocchi e malta di cemento magra. I cunei di contrasto in legno, una volta tolti, vengono sostituiti con mattoni allettati e malta fluida fino a rifiuto.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Nel caso in cui sia diminuita la resistenza della muratura, si ricorrerà all’uso di tiranti che possono essere realizzati con barre o con trefoli di acciaio armonico. Per porre in opera tali tiranti, dovranno eseguirsi dei fori nella muratura eseguendo uno scasso per l’inserimento delle piastre di ancoraggio.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piano di posa sarà preparato con malta a ritiro compensato. A questo punto saranno messe in opera in apposite scanalature lungo la muratura sia le barre filettate agli estremi, già preparate e tagliate, sia le piastre. Dopo aver messo in tensione i tiranti dovranno sigillarsi le scanalature con malta a ritiro compensato.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iniezioni armate hanno lo scopo di aumentare la resistenza a trazione della muratura e di impedire la dilatazione trasversale in caso di schiacciamento. Le barre ad aderenza migliorata, devono essere posizionate inclinate in appositi fori eseguiti nella muratura ed accuratamente lavati con acqua a bassa pressione fino a saturazione. Le imperniature saranno poi sigillate con iniezioni a bassa pressione di legante e, a presa avvenuta, le barre saranno tagliate a filo del muro.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tecnica delle lastre armate consiste nell’asportazione delle parti di muratura incoerenti o già distaccate e nella </w:t>
      </w:r>
      <w:proofErr w:type="spellStart"/>
      <w:r w:rsidRPr="00253FCF">
        <w:rPr>
          <w:rFonts w:ascii="Times New Roman" w:hAnsi="Times New Roman" w:cs="Times New Roman"/>
          <w:color w:val="auto"/>
          <w:sz w:val="20"/>
          <w:szCs w:val="20"/>
        </w:rPr>
        <w:t>spolverizzazione</w:t>
      </w:r>
      <w:proofErr w:type="spellEnd"/>
      <w:r w:rsidRPr="00253FCF">
        <w:rPr>
          <w:rFonts w:ascii="Times New Roman" w:hAnsi="Times New Roman" w:cs="Times New Roman"/>
          <w:color w:val="auto"/>
          <w:sz w:val="20"/>
          <w:szCs w:val="20"/>
        </w:rPr>
        <w:t xml:space="preserve"> delle lesioni con aria compressa. A queste operazioni preliminari seguono: l’esecuzione di fori obliqui nella muratura, la stuccatura delle lesioni e delle fessure ed il fissaggio su ambo i lati del muro di una rete elettrosaldata, applicando sulle pareti </w:t>
      </w:r>
      <w:proofErr w:type="spellStart"/>
      <w:r w:rsidRPr="00253FCF">
        <w:rPr>
          <w:rFonts w:ascii="Times New Roman" w:hAnsi="Times New Roman" w:cs="Times New Roman"/>
          <w:color w:val="auto"/>
          <w:sz w:val="20"/>
          <w:szCs w:val="20"/>
        </w:rPr>
        <w:t>betoncino</w:t>
      </w:r>
      <w:proofErr w:type="spellEnd"/>
      <w:r w:rsidRPr="00253FCF">
        <w:rPr>
          <w:rFonts w:ascii="Times New Roman" w:hAnsi="Times New Roman" w:cs="Times New Roman"/>
          <w:color w:val="auto"/>
          <w:sz w:val="20"/>
          <w:szCs w:val="20"/>
        </w:rPr>
        <w:t xml:space="preserve"> di malta.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colonne e pilastri in muratura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quanto riguarda i pilastri o le colonne le manifestazioni di dissesto sono analoghe a quelle delle murature, mentre differiscono le metodologie d'intervento.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cerchiatura è un intervento atto a contrastare il fenomeno dello schiacciamento. Le barre d'acciaio sono messe in opera a caldo per cui, contraendosi, durante il loro raffreddamento, imprimono al pilastro una compressione radiale. Le cerchiature possono anche essere fatte a freddo con messa in carico dei cerchi mediante chiave dinamometrica. L'applicazione della cerchiatura inizia nella zona più deformata per proseguire verso le estremità.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cerchiatura viene spesso sostituita dai </w:t>
      </w:r>
      <w:proofErr w:type="spellStart"/>
      <w:r w:rsidRPr="00253FCF">
        <w:rPr>
          <w:rFonts w:ascii="Times New Roman" w:hAnsi="Times New Roman" w:cs="Times New Roman"/>
          <w:color w:val="auto"/>
          <w:sz w:val="20"/>
          <w:szCs w:val="20"/>
        </w:rPr>
        <w:t>frettaggi</w:t>
      </w:r>
      <w:proofErr w:type="spellEnd"/>
      <w:r w:rsidRPr="00253FCF">
        <w:rPr>
          <w:rFonts w:ascii="Times New Roman" w:hAnsi="Times New Roman" w:cs="Times New Roman"/>
          <w:color w:val="auto"/>
          <w:sz w:val="20"/>
          <w:szCs w:val="20"/>
        </w:rPr>
        <w:t xml:space="preserve"> con </w:t>
      </w:r>
      <w:proofErr w:type="spellStart"/>
      <w:r w:rsidRPr="00253FCF">
        <w:rPr>
          <w:rFonts w:ascii="Times New Roman" w:hAnsi="Times New Roman" w:cs="Times New Roman"/>
          <w:color w:val="auto"/>
          <w:sz w:val="20"/>
          <w:szCs w:val="20"/>
        </w:rPr>
        <w:t>microbarre</w:t>
      </w:r>
      <w:proofErr w:type="spellEnd"/>
      <w:r w:rsidRPr="00253FCF">
        <w:rPr>
          <w:rFonts w:ascii="Times New Roman" w:hAnsi="Times New Roman" w:cs="Times New Roman"/>
          <w:color w:val="auto"/>
          <w:sz w:val="20"/>
          <w:szCs w:val="20"/>
        </w:rPr>
        <w:t xml:space="preserve"> in acciaio inserite all'interno della colonna ed invisibili ad intervento ultimato. Le staffature in ottone o acciaio inossidabile vengono messe in opera inclinate a 45° e solidarizzate alle colonne con iniezioni di resina.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L'inserimento di barre verticali e staffe metalliche diventa necessario per migliorare le caratteristiche di resistenza a pressoflessione di un pilastro o colonna. Le barre e le staffe vengono inserite in perfori realizzati in corrispondenza dei ricorsi di mattoni, saldate fra di loro e sigillate con resine epossidiche.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Un consolidamento più completo può prevedere oltre alle staffature anche il rinforzo in caso di pilastri rettangolari con profilati metallici, colatura di boiacca e </w:t>
      </w:r>
      <w:proofErr w:type="spellStart"/>
      <w:r w:rsidRPr="00253FCF">
        <w:rPr>
          <w:rFonts w:ascii="Times New Roman" w:hAnsi="Times New Roman" w:cs="Times New Roman"/>
          <w:color w:val="auto"/>
          <w:sz w:val="20"/>
          <w:szCs w:val="20"/>
        </w:rPr>
        <w:t>betoncino</w:t>
      </w:r>
      <w:proofErr w:type="spellEnd"/>
      <w:r w:rsidRPr="00253FCF">
        <w:rPr>
          <w:rFonts w:ascii="Times New Roman" w:hAnsi="Times New Roman" w:cs="Times New Roman"/>
          <w:color w:val="auto"/>
          <w:sz w:val="20"/>
          <w:szCs w:val="20"/>
        </w:rPr>
        <w:t xml:space="preserve"> armato. Dopo la posa delle barre ad aderenza migliorata, si provvede, entro fori predisposti, alla colatura di boiacca cementizia dal basso verso l'alto. Gli angolari metallici, la rete metallica e le barre vengono saldati fra di loro prima dell'esecuzione delle lastre di </w:t>
      </w:r>
      <w:proofErr w:type="spellStart"/>
      <w:r w:rsidRPr="00253FCF">
        <w:rPr>
          <w:rFonts w:ascii="Times New Roman" w:hAnsi="Times New Roman" w:cs="Times New Roman"/>
          <w:color w:val="auto"/>
          <w:sz w:val="20"/>
          <w:szCs w:val="20"/>
        </w:rPr>
        <w:t>betoncino</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murature a sacco con laterizio esterno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ripristino di una muratura a sacco con paramenti esterni in laterizio si esegue solo se lo stato dei paramenti è in buone condizioni senza eccessivi rigonfiamenti e lesioni diffuse.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Partendo dal basso si asporta un elemento laterizio ogni due per file parallele sul lato interno, si applica sulla parete opposta di un foglio di polietilene puntellato a terra e si sigillano lesioni e fessure sulla parete interna. Nei vani creati vengono inseriti tronconi di tubi di ferro e si sigillano con malta di cemento. Si inserisce entro questi vani acqua di lavaggio e si cola una boiacca di cemento fino a rifiuto, ripetendo l'operazione a presa avvenuta e per le successive file superiori.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superfici esterne verticali di mattoni o pietre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sono state messe in evidenza fessurazioni, scheggiature, rotture, si deve intervenire mediante sigillature ed iniezioni con stucchi epossidici o malte a base di resine al fine di rendere la superficie più omogenea e meno deteriorabile dall'acqua, dagli agenti chimici e da quelli inquinanti.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volte la pulizia, se realizzata con prodotti adatti ed in modo adeguato, liberando l'involucro dalle pericolose croste nere comporta un sufficiente risanamento. Generalmente lo scopo della pulizia, preceduta da un consolidamento superficiale, è quello di preparare le superfici all'intervento di protezione.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Nel caso di rotture o frammenti con </w:t>
      </w:r>
      <w:proofErr w:type="spellStart"/>
      <w:r w:rsidRPr="00253FCF">
        <w:rPr>
          <w:rFonts w:ascii="Times New Roman" w:hAnsi="Times New Roman" w:cs="Times New Roman"/>
          <w:color w:val="auto"/>
          <w:sz w:val="20"/>
          <w:szCs w:val="20"/>
        </w:rPr>
        <w:t>scagliature</w:t>
      </w:r>
      <w:proofErr w:type="spellEnd"/>
      <w:r w:rsidRPr="00253FCF">
        <w:rPr>
          <w:rFonts w:ascii="Times New Roman" w:hAnsi="Times New Roman" w:cs="Times New Roman"/>
          <w:color w:val="auto"/>
          <w:sz w:val="20"/>
          <w:szCs w:val="20"/>
        </w:rPr>
        <w:t xml:space="preserve"> dovute a </w:t>
      </w:r>
      <w:proofErr w:type="spellStart"/>
      <w:r w:rsidRPr="00253FCF">
        <w:rPr>
          <w:rFonts w:ascii="Times New Roman" w:hAnsi="Times New Roman" w:cs="Times New Roman"/>
          <w:color w:val="auto"/>
          <w:sz w:val="20"/>
          <w:szCs w:val="20"/>
        </w:rPr>
        <w:t>gelività</w:t>
      </w:r>
      <w:proofErr w:type="spellEnd"/>
      <w:r w:rsidRPr="00253FCF">
        <w:rPr>
          <w:rFonts w:ascii="Times New Roman" w:hAnsi="Times New Roman" w:cs="Times New Roman"/>
          <w:color w:val="auto"/>
          <w:sz w:val="20"/>
          <w:szCs w:val="20"/>
        </w:rPr>
        <w:t xml:space="preserve"> o a piccole lesioni si ricorre alle già descritte tecniche della </w:t>
      </w:r>
      <w:proofErr w:type="spellStart"/>
      <w:r w:rsidRPr="00253FCF">
        <w:rPr>
          <w:rFonts w:ascii="Times New Roman" w:hAnsi="Times New Roman" w:cs="Times New Roman"/>
          <w:color w:val="auto"/>
          <w:sz w:val="20"/>
          <w:szCs w:val="20"/>
        </w:rPr>
        <w:t>stilatura</w:t>
      </w:r>
      <w:proofErr w:type="spellEnd"/>
      <w:r w:rsidRPr="00253FCF">
        <w:rPr>
          <w:rFonts w:ascii="Times New Roman" w:hAnsi="Times New Roman" w:cs="Times New Roman"/>
          <w:color w:val="auto"/>
          <w:sz w:val="20"/>
          <w:szCs w:val="20"/>
        </w:rPr>
        <w:t xml:space="preserve"> profonda dei giunti o alla ripresa delle piccole lesioni con malta speciale.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metodi di protezione delle superfici, nel caso di perdita di resistenza dell'involucro superficiale,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impregnazione, che consiste nell'aspersione di materiale consolidante a penetrazione strutturale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impregnazione sottovuoto, che consiste nell'immissione controllata di resine sintetiche dopo aver avvolto il manufatto con fogli di polietilene sostenuti da rete metallica e nell'aspirazione dell'aria, gas residui, umidità. I fogli saranno rimossi a fine operazione.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superfici esterne verticali in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di degrado iniziale che non ha ancora compromesso l'armatura, una volta distaccate le parti incoerenti e pulite le fessurazioni fino alla parte sana, si può ripristinare la superficie originaria con la </w:t>
      </w:r>
    </w:p>
    <w:p w:rsidR="007A7EB9" w:rsidRPr="00253FCF" w:rsidRDefault="007A7EB9" w:rsidP="00253FCF">
      <w:pPr>
        <w:pStyle w:val="TESTO"/>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tecnica del ponte d'aggancio previa predisposizione di casseri per il getto. In caso di riporti di elevato spessore, si può applicare una rete elettrosaldata. Le malte epossidiche a base di resina possono essere applicate a più strati con cazzuola o gettate entro casseri previo ponte d'aggancio.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Dopo aver applicato il ponte d'aggancio le superfici possono essere rasate a zero per eliminare fori di evaporazione.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pulizia delle superfici in calcestruzzo è di tipo meccanico mediante sabbiatura o pulizia a vapore con rimozione delle croste, cere e olio, mediante spazzola metallica, mola o flessibile con sistema di polverizzazione. La pulizia, intesa come preparazione, prevede anche la regolarizzazione delle fessurazioni e l'asportazione delle schegge con particolari strumenti, quali </w:t>
      </w:r>
      <w:proofErr w:type="spellStart"/>
      <w:r w:rsidRPr="00253FCF">
        <w:rPr>
          <w:rFonts w:ascii="Times New Roman" w:hAnsi="Times New Roman" w:cs="Times New Roman"/>
          <w:color w:val="auto"/>
          <w:sz w:val="20"/>
          <w:szCs w:val="20"/>
        </w:rPr>
        <w:t>windsor</w:t>
      </w:r>
      <w:proofErr w:type="spellEnd"/>
      <w:r w:rsidRPr="00253FCF">
        <w:rPr>
          <w:rFonts w:ascii="Times New Roman" w:hAnsi="Times New Roman" w:cs="Times New Roman"/>
          <w:color w:val="auto"/>
          <w:sz w:val="20"/>
          <w:szCs w:val="20"/>
        </w:rPr>
        <w:t xml:space="preserve"> router, martello scalpellatore,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Gli interventi di protezione esterna del calcestruzzo si suddividono in interventi con funzione idrorepellente e interventi con funzione di </w:t>
      </w:r>
      <w:proofErr w:type="spellStart"/>
      <w:r w:rsidRPr="00253FCF">
        <w:rPr>
          <w:rFonts w:ascii="Times New Roman" w:hAnsi="Times New Roman" w:cs="Times New Roman"/>
          <w:color w:val="auto"/>
          <w:sz w:val="20"/>
          <w:szCs w:val="20"/>
        </w:rPr>
        <w:t>anticarbonatazione</w:t>
      </w:r>
      <w:proofErr w:type="spellEnd"/>
      <w:r w:rsidRPr="00253FCF">
        <w:rPr>
          <w:rFonts w:ascii="Times New Roman" w:hAnsi="Times New Roman" w:cs="Times New Roman"/>
          <w:color w:val="auto"/>
          <w:sz w:val="20"/>
          <w:szCs w:val="20"/>
        </w:rPr>
        <w:t xml:space="preserve">. I primi sono simili a quelli presi in esame nel caso delle murature. La protezione superficiale contro il fenomeno della carbonatazione si esegue applicando un </w:t>
      </w:r>
      <w:proofErr w:type="spellStart"/>
      <w:r w:rsidRPr="00253FCF">
        <w:rPr>
          <w:rFonts w:ascii="Times New Roman" w:hAnsi="Times New Roman" w:cs="Times New Roman"/>
          <w:color w:val="auto"/>
          <w:sz w:val="20"/>
          <w:szCs w:val="20"/>
        </w:rPr>
        <w:t>primer</w:t>
      </w:r>
      <w:proofErr w:type="spellEnd"/>
      <w:r w:rsidRPr="00253FCF">
        <w:rPr>
          <w:rFonts w:ascii="Times New Roman" w:hAnsi="Times New Roman" w:cs="Times New Roman"/>
          <w:color w:val="auto"/>
          <w:sz w:val="20"/>
          <w:szCs w:val="20"/>
        </w:rPr>
        <w:t xml:space="preserve"> ed uno strato di protezione.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strutture in 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interventi localizzati non possono prescindere da una verifica del complessivo.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di integrazione dell'inerte, vengono ampliate le fessure fino al materiale sano, pulite dalla polvere le superfici, realizzato anche un eventuale ponte d'aggancio e ripristinata la superficie con un getto di calcestruzzo, spruzzo di </w:t>
      </w:r>
      <w:proofErr w:type="spellStart"/>
      <w:r w:rsidRPr="00253FCF">
        <w:rPr>
          <w:rFonts w:ascii="Times New Roman" w:hAnsi="Times New Roman" w:cs="Times New Roman"/>
          <w:color w:val="auto"/>
          <w:sz w:val="20"/>
          <w:szCs w:val="20"/>
        </w:rPr>
        <w:t>betoncino</w:t>
      </w:r>
      <w:proofErr w:type="spellEnd"/>
      <w:r w:rsidRPr="00253FCF">
        <w:rPr>
          <w:rFonts w:ascii="Times New Roman" w:hAnsi="Times New Roman" w:cs="Times New Roman"/>
          <w:color w:val="auto"/>
          <w:sz w:val="20"/>
          <w:szCs w:val="20"/>
        </w:rPr>
        <w:t xml:space="preserve"> o rifacimento a cazzuola con malta.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le fessure non superano i 3-4 mm, si impiegano iniezioni a base di resine organiche.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 è necessario integrare le armature a causa del distacco del </w:t>
      </w:r>
      <w:proofErr w:type="spellStart"/>
      <w:r w:rsidRPr="00253FCF">
        <w:rPr>
          <w:rFonts w:ascii="Times New Roman" w:hAnsi="Times New Roman" w:cs="Times New Roman"/>
          <w:color w:val="auto"/>
          <w:sz w:val="20"/>
          <w:szCs w:val="20"/>
        </w:rPr>
        <w:t>copriferro</w:t>
      </w:r>
      <w:proofErr w:type="spellEnd"/>
      <w:r w:rsidRPr="00253FCF">
        <w:rPr>
          <w:rFonts w:ascii="Times New Roman" w:hAnsi="Times New Roman" w:cs="Times New Roman"/>
          <w:color w:val="auto"/>
          <w:sz w:val="20"/>
          <w:szCs w:val="20"/>
        </w:rPr>
        <w:t>, bisogna avere cura di pulire i ferri esistenti dalla ruggine, collegare ad essi le nuove armature (rete elettrosaldata, profili in acciaio, barre) mediante legatura a mano o saldatura ed eseguire il getto di calcestruzzo previo eventuale ponte d'aggancio con adesivo epossidico.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di perdita delle caratteristiche meccaniche si ricorrerà alla tecnica dell'impregnazione sottovuoto </w:t>
      </w:r>
    </w:p>
    <w:p w:rsidR="007A7EB9" w:rsidRDefault="007A7EB9" w:rsidP="00253FCF">
      <w:pPr>
        <w:pStyle w:val="TESTO"/>
        <w:spacing w:before="120" w:line="276" w:lineRule="auto"/>
        <w:ind w:firstLine="0"/>
        <w:rPr>
          <w:rFonts w:ascii="Times New Roman" w:hAnsi="Times New Roman" w:cs="Times New Roman"/>
          <w:i/>
          <w:iCs/>
          <w:color w:val="auto"/>
          <w:sz w:val="20"/>
          <w:szCs w:val="20"/>
        </w:rPr>
      </w:pPr>
    </w:p>
    <w:p w:rsidR="007A7EB9" w:rsidRDefault="007A7EB9" w:rsidP="00253FCF">
      <w:pPr>
        <w:pStyle w:val="TESTO"/>
        <w:spacing w:before="120"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colonne in 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di colonne, per contrastare gli sforzi di compressione assiale, si aumenta la sezione resistente dell'elemento disponendo le armature di progetto posizionando una </w:t>
      </w:r>
      <w:proofErr w:type="spellStart"/>
      <w:r w:rsidRPr="00253FCF">
        <w:rPr>
          <w:rFonts w:ascii="Times New Roman" w:hAnsi="Times New Roman" w:cs="Times New Roman"/>
          <w:color w:val="auto"/>
          <w:sz w:val="20"/>
          <w:szCs w:val="20"/>
        </w:rPr>
        <w:t>casseratura</w:t>
      </w:r>
      <w:proofErr w:type="spellEnd"/>
      <w:r w:rsidRPr="00253FCF">
        <w:rPr>
          <w:rFonts w:ascii="Times New Roman" w:hAnsi="Times New Roman" w:cs="Times New Roman"/>
          <w:color w:val="auto"/>
          <w:sz w:val="20"/>
          <w:szCs w:val="20"/>
        </w:rPr>
        <w:t xml:space="preserve"> cilindrica e, dopo aver predisposto dei fori di inumidimento, eseguendo il getto del calcestruzzo entro i casseri.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pilastri in 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 pilastri a sezione rettangolare molto lesionati e dove non sia possibile aumentare la sezione, si applicano agli spigoli dei profilati metallici previa applicazione di una miscela di adesivo epossidico e sabbia silicea finissima in parti uguali. Per garantire l'aderenza immediata i profilati vengono fissati con chiodi sparati o con puntelli di sostegno.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 è possibile aumentare la sezione dovrà prevedersi un'incamiciatura con </w:t>
      </w:r>
      <w:proofErr w:type="spellStart"/>
      <w:r w:rsidRPr="00253FCF">
        <w:rPr>
          <w:rFonts w:ascii="Times New Roman" w:hAnsi="Times New Roman" w:cs="Times New Roman"/>
          <w:color w:val="auto"/>
          <w:sz w:val="20"/>
          <w:szCs w:val="20"/>
        </w:rPr>
        <w:t>betoncino</w:t>
      </w:r>
      <w:proofErr w:type="spellEnd"/>
      <w:r w:rsidRPr="00253FCF">
        <w:rPr>
          <w:rFonts w:ascii="Times New Roman" w:hAnsi="Times New Roman" w:cs="Times New Roman"/>
          <w:color w:val="auto"/>
          <w:sz w:val="20"/>
          <w:szCs w:val="20"/>
        </w:rPr>
        <w:t xml:space="preserve"> armato con tondino o rete metallica, saldati a loro volta ai profilati.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 xml:space="preserve">Per aumentare le prestazioni dell'elemento in presenza di nuovi stati di sollecitazione e di sforzi di taglio, si possono applicare degli angolari sugli spigoli e delle piastre di collegamento sulle facce del pilastro incollandole con resine epossidiche e puntellandole fino a presa avvenuta. Poi si salda a punti con una rete metallica e si spruzza il </w:t>
      </w:r>
      <w:proofErr w:type="spellStart"/>
      <w:r w:rsidRPr="00253FCF">
        <w:rPr>
          <w:rFonts w:ascii="Times New Roman" w:hAnsi="Times New Roman" w:cs="Times New Roman"/>
          <w:color w:val="auto"/>
          <w:sz w:val="20"/>
          <w:szCs w:val="20"/>
        </w:rPr>
        <w:t>betoncino</w:t>
      </w:r>
      <w:proofErr w:type="spellEnd"/>
      <w:r w:rsidRPr="00253FCF">
        <w:rPr>
          <w:rFonts w:ascii="Times New Roman" w:hAnsi="Times New Roman" w:cs="Times New Roman"/>
          <w:color w:val="auto"/>
          <w:sz w:val="20"/>
          <w:szCs w:val="20"/>
        </w:rPr>
        <w:t xml:space="preserve"> per uno spessore di 3-4 cm.</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c) Strutture portanti e delle partizioni orizzontali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solai lignei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di effettuare qualsiasi intervento occorrerà eseguire l'eventuale: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asportazione del pavimento e sottofondo; </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rimozione dell'intonaco sui muri perimetrali in corrispondenza del solaio;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asportazione del tavolato o di parte dell'orditura secondaria;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disinfestazione e protezione del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in cui sia diminuita la rigidezza del solaio con piano in tavolato, si sovrapporrà un nuovo tavolato a quello originario, chiodando il nuovo sul vecchio tavolato mediante chiodatura e mettendo in opera cunei in legno tra il nuovo tavolato ed i muri perimetrali. A fine operazione di procederà alla levigatura del nuovo tavolato.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Se il vecchio tavolato non è più in buone condizioni occorre sostituire il tavolato o piano laterizio esistente con nuovo tavolato in legno. Dopo aver rimosso il piano esistente, il nuovo tavolato deve essere trattato con sostanze </w:t>
      </w:r>
      <w:proofErr w:type="spellStart"/>
      <w:r w:rsidRPr="00253FCF">
        <w:rPr>
          <w:rFonts w:ascii="Times New Roman" w:hAnsi="Times New Roman" w:cs="Times New Roman"/>
          <w:color w:val="auto"/>
          <w:sz w:val="20"/>
          <w:szCs w:val="20"/>
        </w:rPr>
        <w:t>antifungo</w:t>
      </w:r>
      <w:proofErr w:type="spellEnd"/>
      <w:r w:rsidRPr="00253FCF">
        <w:rPr>
          <w:rFonts w:ascii="Times New Roman" w:hAnsi="Times New Roman" w:cs="Times New Roman"/>
          <w:color w:val="auto"/>
          <w:sz w:val="20"/>
          <w:szCs w:val="20"/>
        </w:rPr>
        <w:t xml:space="preserve">, </w:t>
      </w:r>
      <w:proofErr w:type="spellStart"/>
      <w:r w:rsidRPr="00253FCF">
        <w:rPr>
          <w:rFonts w:ascii="Times New Roman" w:hAnsi="Times New Roman" w:cs="Times New Roman"/>
          <w:color w:val="auto"/>
          <w:sz w:val="20"/>
          <w:szCs w:val="20"/>
        </w:rPr>
        <w:t>antitermiti</w:t>
      </w:r>
      <w:proofErr w:type="spellEnd"/>
      <w:r w:rsidRPr="00253FCF">
        <w:rPr>
          <w:rFonts w:ascii="Times New Roman" w:hAnsi="Times New Roman" w:cs="Times New Roman"/>
          <w:color w:val="auto"/>
          <w:sz w:val="20"/>
          <w:szCs w:val="20"/>
        </w:rPr>
        <w:t>, antincendio. La posa avverrà mediante chiodatura.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soletta indipendente apporta un miglioramento della rigidezza del solaio, ma rappresenta un </w:t>
      </w:r>
      <w:proofErr w:type="spellStart"/>
      <w:r w:rsidRPr="00253FCF">
        <w:rPr>
          <w:rFonts w:ascii="Times New Roman" w:hAnsi="Times New Roman" w:cs="Times New Roman"/>
          <w:color w:val="auto"/>
          <w:sz w:val="20"/>
          <w:szCs w:val="20"/>
        </w:rPr>
        <w:t>un</w:t>
      </w:r>
      <w:proofErr w:type="spellEnd"/>
      <w:r w:rsidRPr="00253FCF">
        <w:rPr>
          <w:rFonts w:ascii="Times New Roman" w:hAnsi="Times New Roman" w:cs="Times New Roman"/>
          <w:color w:val="auto"/>
          <w:sz w:val="20"/>
          <w:szCs w:val="20"/>
        </w:rPr>
        <w:t xml:space="preserve"> carico aggiuntivo alla struttura originale. Si procede riempiendo eventuali vuoti o discontinuità del solaio e proteggendo l'intradosso con posa di fogli di nylon. La rete elettrosaldata viene a sua volta collegata al solaio rendendola solidale con questo mediante un getto in conglomerato cementizio. Qualora si installano dei connettori metallici tra la struttura originale e il nuovo getto di calcestruzzo si ottiene un incremento delle prestazione della struttura finale.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L'uso di tiranti e cravatte è consigliabile per aumentare la rigidezza del solaio soprattutto in caso di zone sismiche. Si praticano dei fori nelle murature nei quali vengono poste in opera le piastre di ancoraggio dei tiranti e successivamente i tiranti, che devono essere ancorati a questi ed al solaio per mezzo di cravatte.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L'inserimento di tirante preteso aderente alla trave consegue sia un irrigidimento della trave sia una connessione ai muri perimetrali. Il tirante infatti viene introdotto in fori predisposti e sigillato con resine epossidiche previa pretensione con chiave dinamometrica. L'ancoraggio alle murature avviene mediante piastre con cunei o dadi filettati.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connessione solaio-muro, i tiranti sono collegati al tavolato di legno per una lunghezza non inferiore a 1 m; ogni collegamento viene effettuato ogni 1,5-3 m e da ogni punto di collegamento, mediante chiodatura o bullonatura, si dipartono due tiranti formanti un angolo di 45°-60°. Nel caso di piastra di ancoraggio si praticano due fori a partire dalla faccia esterna del muro ricavando due sedi per le piastre metalliche, contigue e ortogonali all'asse di perforazione. L'estremità del tirante può essere ad asola per i cunei o filettata per i dadi. Se il collegamento avviene con apparecchi a coda di rondine, il tirante è chiodato o bullonato sul tavolato e saldato alla gabbia metallica già predisposta nella muratura e sigillata con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connessione trave-muro valgono le stesse considerazioni fatte per l'intervento precedente.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L'inserimento di un'anima di rinforzo o piastra di sostegno consente di risolvere molti problemi come fratture, lesioni da schiacciamento, deterioramento dovuto ad agenti patogeni, ecc. l'intervento consiste nell'incidere sul materiale risanato una scanalatura dove si esegue un getto di malta epossidica, si inserisce una piastra d'acciaio, e si realizza un secondo getto.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trave può essere riparata mediante elementi metallici, eseguendo dei fori inclinati, ponendo in opera il ferro piatto e collegando il ferro con la trave con chiavarde o bulloni.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 stesso risultato si può ottenere con barre in vetroresina lungo il piano orizzontale e verticale, fissando le travi con miscele epossidiche.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 profili metallici possono essere posti sia all'estradosso, creando un collegamento tra trave e putrella mediante cravatte metalliche tirate, sia all'intradosso, realizzando nella muratura degli alloggi per le teste delle putrelle e ponendo quindi due putrelle ai lati della trave.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in cui la testata della trave sia ammalorata possono inserirsi barre in vetroresina dopo aver rimosso le parti ammalorate e dopo aver eseguito dei fori nella trave; oppure si possono realizzare nuovi appoggi senza sostituzione delle estremità, fissando una mensola metallica al muro ed creando una connessione tra trave e mensola. Una volta creato il nuovo supporto si asporta la parte deteriorata, ripristinandola con materiale sano.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la vecchia trave è ormai inaffidabile occorre sostituirla liberando e sfilando la trave dalla muratura, mettendo in opera la nuova trave e realizzando il contrasto con i travetti mediante biette in legno.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solai in ferro e laterizio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solai in ferro e laterizio è opportuno precisare che tutti gli interventi devono essere preceduti da pulizia dei ferri con smerigliature ed eventuali trattamenti antiruggine, antincendio e protettivi.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il laterizio è danneggiato o inaffidabile, occorre sostituire gli elementi deteriorati. Le fasi operative consistono in:</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demolizione del laterizio;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posa del tavellonato appoggiato all'ala inferiore dei travetti e del materiale d'alleggerimento sopra il tavellonato;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saldatura di tondino sagomato sull'ala superiore della putrella;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posa di rete elettrosaldata;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irrorazione con acqua;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getto di calcestruzzo.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in cui le travi abbiano perso rigidezza può eseguirsi un consolidamento all'estradosso mediante cappa armata.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collegamento tra solaio e muro perimetrale può essere migliorato in due modi: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collegamento della singola trave: si esegue liberando la testata della trave, saldando un tondino all'anima della putrella ed una eventuale piastra alla faccia inferiore dell'ala di estradosso. Dopo aver  bagnato con acqua si esegue il getto di calcestruzzo dentro la </w:t>
      </w:r>
      <w:proofErr w:type="spellStart"/>
      <w:r w:rsidRPr="00253FCF">
        <w:rPr>
          <w:rFonts w:ascii="Times New Roman" w:hAnsi="Times New Roman" w:cs="Times New Roman"/>
          <w:color w:val="auto"/>
          <w:sz w:val="20"/>
          <w:szCs w:val="20"/>
        </w:rPr>
        <w:t>casseratura</w:t>
      </w:r>
      <w:proofErr w:type="spellEnd"/>
      <w:r w:rsidRPr="00253FCF">
        <w:rPr>
          <w:rFonts w:ascii="Times New Roman" w:hAnsi="Times New Roman" w:cs="Times New Roman"/>
          <w:color w:val="auto"/>
          <w:sz w:val="20"/>
          <w:szCs w:val="20"/>
        </w:rPr>
        <w:t>;</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collegamento continuo: si esegue perforando la muratura, inserendo barre in ferro ad aderenza migliorata e sigillando con boiacca di cemento o resine. Le barre sono poi saldate ad una sezione metallica ad L.</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la sezione della trave in ferro è originariamente insufficiente si esegue il consolidamento all'intradosso con posa in opera di nuovo sistema di travi in ferro senza rimuovere pavimento e sottofondo. Si rimuove l'eventuale controsoffitto e, dopo aver posto in opera travi a sistema semplice (ortogonali alla struttura esistente) o doppio ( parallele a quelle originarie), si crea il collegamento degli elementi metallici nelle zone di contatto, appoggiando le travi al muro mediante inserimento di ciascuna testa previa saldatura di tondini, oppure realizzando un cordolo in c.a. sul quale appoggiare le teste delle putrelle.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consolidamento può anche essere effettuato all'estradosso con intervento sulle travi in ferro. Le staffe vengono fissate alle travi e, dopo aver bagnato tutta la parte interessata dal getto, si esegue questo entro l'ala delle putrelle.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solai in latero-cemento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Anche in questo caso prima di procedere con qualunque tipo di intervento, occorre puntellare il solaio e pulire le travi in 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collegamento tra solaio e muri perimetrali può essere migliorato con:</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spezzoni di ferro, realizzando un cordolo armato e, dopo aver forato la muratura, inserendo spezzoni di ferro collegandoli con l'armatura del cordolo;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apparecchi a coda di rondine, demolendo i tratti del cordolo in corrispondenza di ogni ancoraggio e, dopo aver collegato le armature della gabbia e quelle del cordolo, eseguendo un getto degli apparecchi a coda di rondine e reintegrazione del cordolo.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Se il solaio risulta essere inaffidabile si può sostituire il vecchio solaio dopo averlo demolito e dopo aver demolito anche una fascia di muro per realizzare un cordolo in c.a. Si procederà quindi all'eventuale posa di spezzoni di ferro o a coda di rondine. Dopo aver posto in opera i ferri di armatura delle travi entro casseri o di travi prefabbricate, si esegue il getto sul quale verranno posati i laterizi. L'intervento si conclude con la bagnatura ed un getto di completamento.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le travi in c.a. hanno perso resistenza si potrà procedere al rafforzamento per mezzo di piastre metalliche o di armature suppletive.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pavimenti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la preparazione del supporto per la posa di malta si procede ad una pulizia e bagnatura dello stesso. La malta deve essere stesa con un “rigone” e spolverata, quando indurita, da polvere di cemento; le piastrelle vanno posate a giunto unito o aperto con appositi distanziatori (listelli di legno). I giunti fra le piastrelle, una volta posate, devono essere sigillati con boiacca, posata a spatola non metallica e tolta, se in eccesso, con tela di iuta. Le piastrelle non smaltate devono essere pulite con soluzione acida.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del collante si realizza in caso di posa su supporto liscio sul quale vengono pressate fino a totale adesione le nuove piastrelle che devono venire stuccate nei giunti e pulite con spugna bagnata.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dello strato legante per la posa di pavimentazione lapidea, consiste nella stesura di malta normale di cemento sulla quale viene applicata malta bastarda. Le lastre posate vengono stuccate con cemento bianco addizionato con pigmenti colorati e, dopo venti giorni circa, levigate e lucidate.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L'impermeabilizzazione dei pavimenti in cotto avviene con posa di olio di lino crudo dopo avere atteso due giorni dal lavaggio con acqua e acido muriatico al 20%. Dopo quattro ore dalla stesura dell'olio di lino si procede alla ceratura del pavimento.</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d) Partizioni inclinate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Interventi su scale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scala in pietra con rottura parziale della parte anteriore della pedata di un gradino, si può provvedere alla ricostruzione del pezzo mancante, fuori cantiere, e al suo incollaggio con resine epossidiche o, al limite, boiacca  di cemento.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gradini in pietra o c.a. con doppio incastro, sconnessi con la muratura o rotti, si provvede alla loro sostituzione con ricostituzione del vano d’incastro mediante malta di cemento, eventualmente ad indurimento avvenuto.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i gradini in pietra o c.a. sono a sbalzo, è necessario predisporre un’impalcatura di sostegno.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sconnessione totale della scala a doppio incastro, si procede alla sua demolizione previa impalcatura di sostegno.</w:t>
      </w:r>
    </w:p>
    <w:p w:rsidR="007A7EB9" w:rsidRPr="00253FCF" w:rsidRDefault="007A7EB9" w:rsidP="00253FCF">
      <w:pPr>
        <w:pStyle w:val="TESTO"/>
        <w:spacing w:before="120" w:line="276" w:lineRule="auto"/>
        <w:rPr>
          <w:rFonts w:ascii="Times New Roman" w:hAnsi="Times New Roman" w:cs="Times New Roman"/>
          <w:color w:val="auto"/>
          <w:sz w:val="20"/>
          <w:szCs w:val="20"/>
        </w:rPr>
      </w:pP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e) Chiusure orizzontali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volte in muratura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operazioni preliminari nel caso di interventi su volte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predisposizione di ponti di servizio;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puntellatura della volta;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dismissioni di pavimenti, sottofondo e materiale di rivestimento;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rimozioni a partire dalla zona di chiave, rimozione degli elementi delle volte a botte procedendo per tratti di uguale dimensione da ambedue i lati;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rimozione dalla faccia </w:t>
      </w:r>
      <w:proofErr w:type="spellStart"/>
      <w:r w:rsidRPr="00253FCF">
        <w:rPr>
          <w:rFonts w:ascii="Times New Roman" w:hAnsi="Times New Roman" w:cs="Times New Roman"/>
          <w:color w:val="auto"/>
          <w:sz w:val="20"/>
          <w:szCs w:val="20"/>
        </w:rPr>
        <w:t>estradossale</w:t>
      </w:r>
      <w:proofErr w:type="spellEnd"/>
      <w:r w:rsidRPr="00253FCF">
        <w:rPr>
          <w:rFonts w:ascii="Times New Roman" w:hAnsi="Times New Roman" w:cs="Times New Roman"/>
          <w:color w:val="auto"/>
          <w:sz w:val="20"/>
          <w:szCs w:val="20"/>
        </w:rPr>
        <w:t xml:space="preserve"> mediante spazzole metalliche, raschietti, getti di aria compressa, delle malte leganti degradate e dei detriti di lavorazione.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caso di legante inconsistente e presenza di soluzioni di continuità, si esegue il consolidamento della volta </w:t>
      </w:r>
      <w:proofErr w:type="spellStart"/>
      <w:r w:rsidRPr="00253FCF">
        <w:rPr>
          <w:rFonts w:ascii="Times New Roman" w:hAnsi="Times New Roman" w:cs="Times New Roman"/>
          <w:color w:val="auto"/>
          <w:sz w:val="20"/>
          <w:szCs w:val="20"/>
        </w:rPr>
        <w:t>estradossale</w:t>
      </w:r>
      <w:proofErr w:type="spellEnd"/>
      <w:r w:rsidRPr="00253FCF">
        <w:rPr>
          <w:rFonts w:ascii="Times New Roman" w:hAnsi="Times New Roman" w:cs="Times New Roman"/>
          <w:color w:val="auto"/>
          <w:sz w:val="20"/>
          <w:szCs w:val="20"/>
        </w:rPr>
        <w:t xml:space="preserve"> mediante colatura di boiacca di cemento o iniezioni a pressione (preliminare a molte altre operazioni).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 rinfianchi cellulari contrastano il cedimento intermedio. Le fasi operative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innalzamento dei frenelli con mattoni e malta cementizia;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proofErr w:type="spellStart"/>
      <w:r w:rsidRPr="00253FCF">
        <w:rPr>
          <w:rFonts w:ascii="Times New Roman" w:hAnsi="Times New Roman" w:cs="Times New Roman"/>
          <w:color w:val="auto"/>
          <w:sz w:val="20"/>
          <w:szCs w:val="20"/>
        </w:rPr>
        <w:t>microchiodature</w:t>
      </w:r>
      <w:proofErr w:type="spellEnd"/>
      <w:r w:rsidRPr="00253FCF">
        <w:rPr>
          <w:rFonts w:ascii="Times New Roman" w:hAnsi="Times New Roman" w:cs="Times New Roman"/>
          <w:color w:val="auto"/>
          <w:sz w:val="20"/>
          <w:szCs w:val="20"/>
        </w:rPr>
        <w:t xml:space="preserve"> con barre di acciaio per ancorare i frenelli alla volta;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foratura dei frenelli;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collocamento sui frenelli di tavelloni di laterizio o travetti in laterizio armati;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getto di una soletta armata.</w:t>
      </w:r>
    </w:p>
    <w:p w:rsidR="007A7EB9" w:rsidRPr="00253FCF" w:rsidRDefault="007A7EB9" w:rsidP="00253FCF">
      <w:pPr>
        <w:pStyle w:val="TESTO"/>
        <w:tabs>
          <w:tab w:val="num" w:pos="851"/>
        </w:tabs>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w:t>
      </w:r>
      <w:proofErr w:type="spellStart"/>
      <w:r w:rsidRPr="00253FCF">
        <w:rPr>
          <w:rFonts w:ascii="Times New Roman" w:hAnsi="Times New Roman" w:cs="Times New Roman"/>
          <w:color w:val="auto"/>
          <w:sz w:val="20"/>
          <w:szCs w:val="20"/>
        </w:rPr>
        <w:t>controvolta</w:t>
      </w:r>
      <w:proofErr w:type="spellEnd"/>
      <w:r w:rsidRPr="00253FCF">
        <w:rPr>
          <w:rFonts w:ascii="Times New Roman" w:hAnsi="Times New Roman" w:cs="Times New Roman"/>
          <w:color w:val="auto"/>
          <w:sz w:val="20"/>
          <w:szCs w:val="20"/>
        </w:rPr>
        <w:t xml:space="preserve"> in c.a. viene utilizzata nel caso di una ridotta sezione strutturale. Le fasi operative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pulitura della superficie </w:t>
      </w:r>
      <w:proofErr w:type="spellStart"/>
      <w:r w:rsidRPr="00253FCF">
        <w:rPr>
          <w:rFonts w:ascii="Times New Roman" w:hAnsi="Times New Roman" w:cs="Times New Roman"/>
          <w:color w:val="auto"/>
          <w:sz w:val="20"/>
          <w:szCs w:val="20"/>
        </w:rPr>
        <w:t>estradossale</w:t>
      </w:r>
      <w:proofErr w:type="spellEnd"/>
      <w:r w:rsidRPr="00253FCF">
        <w:rPr>
          <w:rFonts w:ascii="Times New Roman" w:hAnsi="Times New Roman" w:cs="Times New Roman"/>
          <w:color w:val="auto"/>
          <w:sz w:val="20"/>
          <w:szCs w:val="20"/>
        </w:rPr>
        <w:t>;</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posa di rete elettrosaldata e dell'armatura;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esecuzione di getto in calcestruzzo della </w:t>
      </w:r>
      <w:proofErr w:type="spellStart"/>
      <w:r w:rsidRPr="00253FCF">
        <w:rPr>
          <w:rFonts w:ascii="Times New Roman" w:hAnsi="Times New Roman" w:cs="Times New Roman"/>
          <w:color w:val="auto"/>
          <w:sz w:val="20"/>
          <w:szCs w:val="20"/>
        </w:rPr>
        <w:t>controvolta</w:t>
      </w:r>
      <w:proofErr w:type="spellEnd"/>
      <w:r w:rsidRPr="00253FCF">
        <w:rPr>
          <w:rFonts w:ascii="Times New Roman" w:hAnsi="Times New Roman" w:cs="Times New Roman"/>
          <w:color w:val="auto"/>
          <w:sz w:val="20"/>
          <w:szCs w:val="20"/>
        </w:rPr>
        <w:t xml:space="preserve"> e del cordolo perimetrale;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ancoraggio del cordolo con imperniature ammorsate nella muratura.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zone sottoposte al rischio sismico l'inserimento di travi metalliche e tiranti costituisce una riserva di sicurezza poiché il carico viene trasferito dalla volta alle travi soprastanti che entrano in carico solo in caso di spostamenti differenziati delle imposte e perdita di portanza della volta. La posa delle travi su un cordolo perimetrale in c.a. è preceduta da </w:t>
      </w:r>
      <w:proofErr w:type="spellStart"/>
      <w:r w:rsidRPr="00253FCF">
        <w:rPr>
          <w:rFonts w:ascii="Times New Roman" w:hAnsi="Times New Roman" w:cs="Times New Roman"/>
          <w:color w:val="auto"/>
          <w:sz w:val="20"/>
          <w:szCs w:val="20"/>
        </w:rPr>
        <w:t>risarcitura</w:t>
      </w:r>
      <w:proofErr w:type="spellEnd"/>
      <w:r w:rsidRPr="00253FCF">
        <w:rPr>
          <w:rFonts w:ascii="Times New Roman" w:hAnsi="Times New Roman" w:cs="Times New Roman"/>
          <w:color w:val="auto"/>
          <w:sz w:val="20"/>
          <w:szCs w:val="20"/>
        </w:rPr>
        <w:t xml:space="preserve"> delle lesioni e consolidamento con cappa armata.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ovviare al fenomeno della pressoflessione nelle strutture di sostegno dovranno essere inseriti dei cavi tesi di acciaio, seguendo le successive fasi operative: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rigenerazione delle murature;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perforo inclinato nella muratura e inserimento di una barra di acciaio;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collegamento della barra a lastre di ancoraggio o a bulbi fondali;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tesatura della barra;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iniezioni di acqua nei fori;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immissione a pressione di miscela a base cementizia o formulati epossidici.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eliminare le componenti di spinta orizzontale, saranno utilizzati i tiranti in sospensione. Le fasi operative dell'intervento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perforazioni all'interno della parte superiore della volta attraversanti la muratura;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aspirazione dei detriti di perforazione;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posizionamento dei cavi;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colaggio di una malta epossidica adatta all'ancoraggio dei tiranti alla volta;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 indurimento della malta avvenuto, tesatura dei cavi mediante giunti di tensione (a manicotto o a gabbia).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L'ancoraggio della volta ad un solaio preesistente deve seguire le sotto elencate fasi operative: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dismissione di pavimento, sottofondo e riempimento;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perforazioni sull'estradosso della volta;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costruzione dei frenelli lasciando al loro interno i cavi per l'alloggiamento dei tiranti;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posa dei laterizi e dei ferri d'armatura del solaio;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inserimento dei tiranti lungo i fori praticati nei frenelli fino al raggiungimento di quelli praticati sulla volta;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collegamento dei tiranti con l'armatura del solaio;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iniezione di cemento e getto del calcestruzzo per la formazione del solaio.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L'uso di catene metalliche annulla le componenti di spinta orizzontale. Il procedimento è il seguente: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rimozione dell'intonaco e del paramento esterno;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segnalazione dei livelli e degli assi dei tiranti;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preparazione della sede di posa mediante sonde rotative (diametro 25-30 mm);</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creazione di scanalature per la posa delle piastre;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imperniature per il fissaggio delle piastre (lato di 20-30 cm);</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fissaggio provvisorio delle stesse;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taglio e preparazione dei tiranti, aventi filettatura, per circa 10 cm da ogni lato della muratura;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posizionamento della catena mediante dadi filettati;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saldature della piastra alle imperniature e della catena alla piastra;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 malta indurita, tensione dei tiranti con chiavi dinamometriche (</w:t>
      </w:r>
      <w:proofErr w:type="spellStart"/>
      <w:r w:rsidRPr="00253FCF">
        <w:rPr>
          <w:rFonts w:ascii="Times New Roman" w:hAnsi="Times New Roman" w:cs="Times New Roman"/>
          <w:color w:val="auto"/>
          <w:sz w:val="20"/>
          <w:szCs w:val="20"/>
        </w:rPr>
        <w:t>max</w:t>
      </w:r>
      <w:proofErr w:type="spellEnd"/>
      <w:r w:rsidRPr="00253FCF">
        <w:rPr>
          <w:rFonts w:ascii="Times New Roman" w:hAnsi="Times New Roman" w:cs="Times New Roman"/>
          <w:color w:val="auto"/>
          <w:sz w:val="20"/>
          <w:szCs w:val="20"/>
        </w:rPr>
        <w:t xml:space="preserve"> 50% della tensione ammissibile dell'acciaio);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saldatura del dado filettato;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riempimento della sede di posa con iniezioni di malta cementizia.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Anche la </w:t>
      </w:r>
      <w:proofErr w:type="spellStart"/>
      <w:r w:rsidRPr="00253FCF">
        <w:rPr>
          <w:rFonts w:ascii="Times New Roman" w:hAnsi="Times New Roman" w:cs="Times New Roman"/>
          <w:color w:val="auto"/>
          <w:sz w:val="20"/>
          <w:szCs w:val="20"/>
        </w:rPr>
        <w:t>strallatura</w:t>
      </w:r>
      <w:proofErr w:type="spellEnd"/>
      <w:r w:rsidRPr="00253FCF">
        <w:rPr>
          <w:rFonts w:ascii="Times New Roman" w:hAnsi="Times New Roman" w:cs="Times New Roman"/>
          <w:color w:val="auto"/>
          <w:sz w:val="20"/>
          <w:szCs w:val="20"/>
        </w:rPr>
        <w:t xml:space="preserve"> annulla le spinte orizzontali. La volta deve essere preventivamente consolidata con cappa in c.a.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tetti a falda con orditura lignea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interventi preliminari a qualsiasi operazione sono: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puntellamento della struttura portante;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eventuale rimozione del manto di copertura;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disinfestazione e protezione del legno da funghi;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disinfestazione e protezione da insetti o organismi marini.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consolidare ed irrigidire il legno della grossa orditura mediante posa in opera di nuovo tavolato in legno ortogonale alla pendenza di falda, occorre rimuovere il manto di copertura ed il suo piano d'appoggio; si pone poi in opera il tavolato in legno di abete o larice dello spessore variabile da 2,5 a 4 cm, rifilato e intestato a perfetto contatto e chiodato ai puntoni o travicelli partendo dalla linea di gronda e per corsi paralleli. Si pone infine il manto di copertura.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in cui si voglia irrigidire le falde senza porre mano al manto di copertura, si può inserire fra puntoni o travicelli, nella parte mediana della falda, un travetto, di dimensioni 8x8 o 10x10 cm, collegato con quattro piastre di ancoraggio angolari per ogni travetto. Nella muratura del timpano si predispone la piastra di ancoraggio dello </w:t>
      </w:r>
      <w:proofErr w:type="spellStart"/>
      <w:r w:rsidRPr="00253FCF">
        <w:rPr>
          <w:rFonts w:ascii="Times New Roman" w:hAnsi="Times New Roman" w:cs="Times New Roman"/>
          <w:color w:val="auto"/>
          <w:sz w:val="20"/>
          <w:szCs w:val="20"/>
        </w:rPr>
        <w:t>staffone</w:t>
      </w:r>
      <w:proofErr w:type="spellEnd"/>
      <w:r w:rsidRPr="00253FCF">
        <w:rPr>
          <w:rFonts w:ascii="Times New Roman" w:hAnsi="Times New Roman" w:cs="Times New Roman"/>
          <w:color w:val="auto"/>
          <w:sz w:val="20"/>
          <w:szCs w:val="20"/>
        </w:rPr>
        <w:t>, che può essere ancorato con cunei o dadi filettati e collegato dall'altra estremità con i travetti, i dormienti ed il colmo. La controventatura si effettua per ogni falda con due tavole da 25 mm disposte a croce di Sant'Andrea.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relazione alle capriate i dissesti più comuni possono essere l'</w:t>
      </w:r>
      <w:proofErr w:type="spellStart"/>
      <w:r w:rsidRPr="00253FCF">
        <w:rPr>
          <w:rFonts w:ascii="Times New Roman" w:hAnsi="Times New Roman" w:cs="Times New Roman"/>
          <w:color w:val="auto"/>
          <w:sz w:val="20"/>
          <w:szCs w:val="20"/>
        </w:rPr>
        <w:t>ammaloramento</w:t>
      </w:r>
      <w:proofErr w:type="spellEnd"/>
      <w:r w:rsidRPr="00253FCF">
        <w:rPr>
          <w:rFonts w:ascii="Times New Roman" w:hAnsi="Times New Roman" w:cs="Times New Roman"/>
          <w:color w:val="auto"/>
          <w:sz w:val="20"/>
          <w:szCs w:val="20"/>
        </w:rPr>
        <w:t xml:space="preserve"> del nodo puntone-catena, della catena, la precarietà dei collegamenti.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nodo puntone-catena può essere rinforzato con l'inserimento di barre in vetroresina e con eventuale ricostruzione delle parti asportate, perché troppo ammalorate, con conglomerato epossidico.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in cui si debba intervenire sulle testate ammalorate di una catena si provvede all'</w:t>
      </w:r>
      <w:proofErr w:type="spellStart"/>
      <w:r w:rsidRPr="00253FCF">
        <w:rPr>
          <w:rFonts w:ascii="Times New Roman" w:hAnsi="Times New Roman" w:cs="Times New Roman"/>
          <w:color w:val="auto"/>
          <w:sz w:val="20"/>
          <w:szCs w:val="20"/>
        </w:rPr>
        <w:t>incuffiamento</w:t>
      </w:r>
      <w:proofErr w:type="spellEnd"/>
      <w:r w:rsidRPr="00253FCF">
        <w:rPr>
          <w:rFonts w:ascii="Times New Roman" w:hAnsi="Times New Roman" w:cs="Times New Roman"/>
          <w:color w:val="auto"/>
          <w:sz w:val="20"/>
          <w:szCs w:val="20"/>
        </w:rPr>
        <w:t xml:space="preserve"> delle testate stesse con scatole metalliche, collegate fra loro con ferri piatti incollati lungo i lati della catena. Le parti asportate vengono ricostruite con malte epossidiche.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di </w:t>
      </w:r>
      <w:proofErr w:type="spellStart"/>
      <w:r w:rsidRPr="00253FCF">
        <w:rPr>
          <w:rFonts w:ascii="Times New Roman" w:hAnsi="Times New Roman" w:cs="Times New Roman"/>
          <w:color w:val="auto"/>
          <w:sz w:val="20"/>
          <w:szCs w:val="20"/>
        </w:rPr>
        <w:t>ammaloramento</w:t>
      </w:r>
      <w:proofErr w:type="spellEnd"/>
      <w:r w:rsidRPr="00253FCF">
        <w:rPr>
          <w:rFonts w:ascii="Times New Roman" w:hAnsi="Times New Roman" w:cs="Times New Roman"/>
          <w:color w:val="auto"/>
          <w:sz w:val="20"/>
          <w:szCs w:val="20"/>
        </w:rPr>
        <w:t xml:space="preserve"> della testata di una trave si può provvedere alla realizzazione di nuovi appoggi senza sostituzione delle estremità fissando all'intradosso della trave una mensola metallica in acciaio inox. Eseguiti i collegamenti necessari, si asporta la parte deteriorata della trave e si ripristina con i metodi suddetti.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trave danneggiata in modo non grave, si ricostruisce la parte asportata o mancante e si rinforza la sezione con l'applicazione di piastre sulle facce laterali opposte della trave mediante chiavarde passanti, opportunamente tirate.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In caso di trave sottoposta ad azione flettente, si applica al suo estradosso o intradosso una piastra metallica in ferro o acciaio, connessa alla trave con tacche imbullonate o chiavardate.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eliminare le componenti di spinta e rafforzare i collegamenti, nel caso di capriate, si inseriscono tiranti metallici. Questo intervento può essere complementare a quelli di ripristino delle parti mancanti e di ricostruzione dei nodi con piatti metallici, e consiste nel porre in opera una catena metallica di rinforzo dopo aver restituito la geometria originaria della capriata con funi metalliche </w:t>
      </w:r>
      <w:proofErr w:type="spellStart"/>
      <w:r w:rsidRPr="00253FCF">
        <w:rPr>
          <w:rFonts w:ascii="Times New Roman" w:hAnsi="Times New Roman" w:cs="Times New Roman"/>
          <w:color w:val="auto"/>
          <w:sz w:val="20"/>
          <w:szCs w:val="20"/>
        </w:rPr>
        <w:t>presollecitate</w:t>
      </w:r>
      <w:proofErr w:type="spellEnd"/>
      <w:r w:rsidRPr="00253FCF">
        <w:rPr>
          <w:rFonts w:ascii="Times New Roman" w:hAnsi="Times New Roman" w:cs="Times New Roman"/>
          <w:color w:val="auto"/>
          <w:sz w:val="20"/>
          <w:szCs w:val="20"/>
        </w:rPr>
        <w:t xml:space="preserve">. La zona lignea placcata con lamiera nervata deve essere </w:t>
      </w:r>
      <w:proofErr w:type="spellStart"/>
      <w:r w:rsidRPr="00253FCF">
        <w:rPr>
          <w:rFonts w:ascii="Times New Roman" w:hAnsi="Times New Roman" w:cs="Times New Roman"/>
          <w:color w:val="auto"/>
          <w:sz w:val="20"/>
          <w:szCs w:val="20"/>
        </w:rPr>
        <w:t>preconsolidata</w:t>
      </w:r>
      <w:proofErr w:type="spellEnd"/>
      <w:r w:rsidRPr="00253FCF">
        <w:rPr>
          <w:rFonts w:ascii="Times New Roman" w:hAnsi="Times New Roman" w:cs="Times New Roman"/>
          <w:color w:val="auto"/>
          <w:sz w:val="20"/>
          <w:szCs w:val="20"/>
        </w:rPr>
        <w:t xml:space="preserve"> con formulati poliuretanici.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struttura a puntoni, l'intervento si esegue con tavolame in legno posto come una catena, e ferri di collegamento della trave di colmo con i travicelli o i puntoni.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ripristinare il collegamento fra le falde ed i muri d'appoggio si realizzerà un cordolo in c.a. senza rimuovere il coperto. Il cordolo viene eseguito per un'altezza minima di 20 cm e per tutta la lunghezza della muratura. Il cordolo viene collegato al dormiente con barre d'acciaio filettate e imbullonate ad una estremità a passo ravvicinato, circa ogni 50 cm. I travicelli o i puntoni sono collegati al cordolo mediante chiodatura o fasce metalliche. Nel caso il dormiente non venga conservato si ricorre ad un cuneo di legno per l'appoggio dei travicelli collegati al cordolo con zanche in ferro piatto.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di deterioramento della piccola orditura, se la si può sostituire, si procede con la rimozione del manto di copertura con annessi </w:t>
      </w:r>
      <w:proofErr w:type="spellStart"/>
      <w:r w:rsidRPr="00253FCF">
        <w:rPr>
          <w:rFonts w:ascii="Times New Roman" w:hAnsi="Times New Roman" w:cs="Times New Roman"/>
          <w:color w:val="auto"/>
          <w:sz w:val="20"/>
          <w:szCs w:val="20"/>
        </w:rPr>
        <w:t>torrini</w:t>
      </w:r>
      <w:proofErr w:type="spellEnd"/>
      <w:r w:rsidRPr="00253FCF">
        <w:rPr>
          <w:rFonts w:ascii="Times New Roman" w:hAnsi="Times New Roman" w:cs="Times New Roman"/>
          <w:color w:val="auto"/>
          <w:sz w:val="20"/>
          <w:szCs w:val="20"/>
        </w:rPr>
        <w:t>, camini, canali di gronda, pluviali, del tavolato e dei tavelloni, dei correnti, degli arcarecci e delle nervature varie. Se il legno è ancora in buono stato o si può disinfestare e consolidare viene riutilizzato e rimontato in sito.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legno troppo deteriorato, si sostituisce anche la grossa orditura portante previa rimozione degli elementi suddetti, nella ricostruzione si può porre in opera una nuova struttura di copertura in legno, trattato e stagionato, putrella e tavelloni, oppure una struttura secondaria in lamiera (zincata, in fibrocemento, ecc.) o ancora strutture composite in acciaio, legno e calcestruzzo alleggerito.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manti di copertura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tegole, se smosse, devono venire fissate o sostituite parzialmente o totalmente se danneggiate.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coppi danneggiati vengono rimossi e sostituiti con la ricollocazione di coppi dello stesso tipo provenienti anche da altri cantieri di recupero. In caso di scarsa resistenza agli urti e a fessurazioni dovute a </w:t>
      </w:r>
      <w:proofErr w:type="spellStart"/>
      <w:r w:rsidRPr="00253FCF">
        <w:rPr>
          <w:rFonts w:ascii="Times New Roman" w:hAnsi="Times New Roman" w:cs="Times New Roman"/>
          <w:color w:val="auto"/>
          <w:sz w:val="20"/>
          <w:szCs w:val="20"/>
        </w:rPr>
        <w:t>gelività</w:t>
      </w:r>
      <w:proofErr w:type="spellEnd"/>
      <w:r w:rsidRPr="00253FCF">
        <w:rPr>
          <w:rFonts w:ascii="Times New Roman" w:hAnsi="Times New Roman" w:cs="Times New Roman"/>
          <w:color w:val="auto"/>
          <w:sz w:val="20"/>
          <w:szCs w:val="20"/>
        </w:rPr>
        <w:t>, si può ricoprire gli elementi con una pellicola consolidante ed idrorepellente o sostituire il manto con prodotti resistenti al gelo.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Dopo aver rimosso le parti incoerenti e dopo aver pulito mediante spazzolatura si impregnano gli elementi con consolidanti a penetrazione strutturale e si spalmano di guaina liquida all'acqua. Poi vengono impregnati con idrorepellente ed eventualmente cosparsi di lattice acrilico come barriera al vapore.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Oltre alla sostituzione delle tegole o coppi con altri non sensibili al gelo, è opportuno realizzare una ventilazione </w:t>
      </w:r>
      <w:proofErr w:type="spellStart"/>
      <w:r w:rsidRPr="00253FCF">
        <w:rPr>
          <w:rFonts w:ascii="Times New Roman" w:hAnsi="Times New Roman" w:cs="Times New Roman"/>
          <w:color w:val="auto"/>
          <w:sz w:val="20"/>
          <w:szCs w:val="20"/>
        </w:rPr>
        <w:t>sottotegola</w:t>
      </w:r>
      <w:proofErr w:type="spellEnd"/>
      <w:r w:rsidRPr="00253FCF">
        <w:rPr>
          <w:rFonts w:ascii="Times New Roman" w:hAnsi="Times New Roman" w:cs="Times New Roman"/>
          <w:color w:val="auto"/>
          <w:sz w:val="20"/>
          <w:szCs w:val="20"/>
        </w:rPr>
        <w:t xml:space="preserve"> al fine di impedire condense e ristagni.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lastre in materia plastica danneggiate devono essere sostituite e gli sbalzi ridotti, mentre ancoraggi e giunti scorrevoli devono essere predisposti per rispondere meglio alle dilatazioni.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lastre e lamiere metalliche, agganci a viti e bulloni devono essere sostituiti con nuovi sistemi di fissaggio, mentre le lamiere, se poco danneggiate, devono essere protette con vernici antiruggine/passivanti o bituminose.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in cui vengano sostituite bisogna avere cura che il protettivo rivesta le lastre in ogni parte prima della loro posa in opera. Tutte le parti sovrapposte devono essere sigillate.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troppo danneggiate le lastre in pietra devono essere sostituite riducendo le distanze fra i supporti e fra gli sbalzi.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lastre in metallo o pietra deteriorate o danneggiate, si procede alla sigillatura delle crepe con sigillante siliconico neutro previa pulitura meccanica e alla spalmatura di guaina liquida solvente trasparente.</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f) Chiusure verticali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Interventi su infissi esterni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Nel caso di essenze poco pregiate è necessario nascondere i difetti con vernici coprenti a smalto o ad olio, previo trattamento con olio di lino lasciato assorbire in profondità.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essenze pregiate vengono impregnate con olio trasparente, riducendo al minimo le stuccature con pasta colorata con additivi e usando come fondo isolante la vernice finale diluita con solvente.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ripristino della verniciatura segue generalmente le operazioni di rimozione delle parti distaccate o degradate e di stesura di una mano di fondo isolante.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manutenzione dell'infisso verniciato necessita di una totale pulitura del metallo fino al vivo e di una pulizia meccanica per eliminare lo strato bluastro di calamina in presenza del quale la vernice non dura e si sfalda.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manutenzione degli infissi d'alluminio si limita al controllo delle guarnizioni di gomma che possono fuoriuscire dalla sede a causa della dilatazione termica.</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g) Partizioni esterne orizzontali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Interventi su balconi in ferro e laterizio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consolidamento dei profilati a sbalzo degradati in modo non eccessivo si articola nelle seguenti modalità operative: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messa in opera di un puntone inclinato a 45°;</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pulizia delle parti esposte dei profilati esistenti mediante spazzolatura e scartavetratura;</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preparazione dei cavi sottostanti il profilato per accogliere il puntone;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allargamento della parte per il fissaggio del puntone anche mediante saldatura di spezzone di ferro;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infissione e bloccaggio con malta di cemento;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saldatura dell'altro estremo del puntone al vecchio profilato;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verniciatura protettiva delle parti metalliche.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 caso in cui l'estradosso del solaio si presenti degradato occorrerà rimuovere il pavimento, il massetto ed il </w:t>
      </w:r>
      <w:proofErr w:type="spellStart"/>
      <w:r w:rsidRPr="00253FCF">
        <w:rPr>
          <w:rFonts w:ascii="Times New Roman" w:hAnsi="Times New Roman" w:cs="Times New Roman"/>
          <w:color w:val="auto"/>
          <w:sz w:val="20"/>
          <w:szCs w:val="20"/>
        </w:rPr>
        <w:t>gretonato</w:t>
      </w:r>
      <w:proofErr w:type="spellEnd"/>
      <w:r w:rsidRPr="00253FCF">
        <w:rPr>
          <w:rFonts w:ascii="Times New Roman" w:hAnsi="Times New Roman" w:cs="Times New Roman"/>
          <w:color w:val="auto"/>
          <w:sz w:val="20"/>
          <w:szCs w:val="20"/>
        </w:rPr>
        <w:t xml:space="preserve"> o caldana sottostante, ricostruire la caldana del massetto e porre in opera il nuovo pavimento.</w:t>
      </w:r>
    </w:p>
    <w:p w:rsidR="007A7EB9" w:rsidRPr="00253FCF" w:rsidRDefault="007A7EB9" w:rsidP="00253FCF">
      <w:pPr>
        <w:pStyle w:val="TESTO"/>
        <w:spacing w:line="276" w:lineRule="auto"/>
        <w:ind w:firstLine="0"/>
        <w:jc w:val="center"/>
        <w:outlineLvl w:val="0"/>
        <w:rPr>
          <w:rFonts w:ascii="Times New Roman" w:hAnsi="Times New Roman" w:cs="Times New Roman"/>
          <w:b/>
          <w:bCs/>
          <w:color w:val="auto"/>
          <w:sz w:val="20"/>
          <w:szCs w:val="20"/>
          <w:u w:val="single"/>
        </w:rPr>
      </w:pPr>
      <w:r w:rsidRPr="00253FCF">
        <w:rPr>
          <w:rFonts w:ascii="Times New Roman" w:hAnsi="Times New Roman" w:cs="Times New Roman"/>
          <w:color w:val="auto"/>
          <w:sz w:val="20"/>
          <w:szCs w:val="20"/>
        </w:rPr>
        <w:br w:type="column"/>
      </w:r>
      <w:r w:rsidRPr="00253FCF">
        <w:rPr>
          <w:rFonts w:ascii="Times New Roman" w:hAnsi="Times New Roman" w:cs="Times New Roman"/>
          <w:b/>
          <w:bCs/>
          <w:color w:val="auto"/>
          <w:sz w:val="20"/>
          <w:szCs w:val="20"/>
          <w:u w:val="single"/>
        </w:rPr>
        <w:lastRenderedPageBreak/>
        <w:t>TITOLO VII - PRESCRIZIONI TECNICHE</w:t>
      </w:r>
    </w:p>
    <w:p w:rsidR="007A7EB9" w:rsidRPr="00253FCF" w:rsidRDefault="007A7EB9" w:rsidP="00253FCF">
      <w:pPr>
        <w:pStyle w:val="TESTO"/>
        <w:spacing w:line="276" w:lineRule="auto"/>
        <w:ind w:firstLine="0"/>
        <w:jc w:val="center"/>
        <w:outlineLvl w:val="0"/>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PER ESECUZIONE DI OPERE COMPLEMENTARI</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XXV  Opere in marmo e pietre naturali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opere in marmo, pietre naturali od artificiali dovranno in genere corrispondere esattamente alle forme e dimensioni risultanti dai disegni di progetto ed essere lavorate a seconda delle prescrizioni generali del presente Capitolato o di quelle particolari impartite dalla Direzione dei Lavori all'atto dell'esecuzione.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i materiali dovranno avere le caratteristiche esteriori (grana, coloritura e venatura) e quelle essenziali della specie prescelta.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Prima di cominciare i lavori, qualora non si sia provveduto in merito avanti l'appalto da parte dell'Amministrazione appaltante, l'Impresa dovrà preparare a sue spese i campioni dei vari marmi o pietre e delle loro lavorazioni, e sottoporli all'approvazione della Direzione dei Lavori, alla quale spetterà in maniera esclusiva di giudicare se essi corrispondono alle prescrizioni. Detti campioni, debitamente contrassegnati, resteranno depositati negli Uffici della Direzione dei Lavori, quali termini di confronto e di riferimento.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quanto ha riferimento con le dimensioni di ogni opera nelle sue parti componenti, la Direzione dei Lavori ha la facoltà di prescrivere le misure dei vari elementi di un'opera qualsiasi (rivestimento, copertina, cornice, pavimento, colonna, ecc.), la formazione e disposizione dei vari conci e lo spessore delle lastre, come pure di precisare gli spartiti, la posizione dei giunti, la suddivisione dei pezzi, l'andamento della venatura, ecc., secondo i particolari disegni costruttivi che la stessa Direzione dei Lavori potrà fornire all'Impresa all'atto dell'esecuzione; e quest'ultima avrà l'obbligo di uniformarsi a tali norme, come ad ogni altra disposizione circa la formazione di modanature, scorniciature, gocciolatoi,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opere di una certa importanza, la Direzione dei Lavori potrà, prima che esse vengano iniziate, ordinare all'Impresa la costruzione di modelli in gesso, anche in scala al vero, il tutto a spese dell'Impresa stessa, sino ad ottenere l'approvazione, prima di procedere all'esecuzione della particolare finitura.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tutte le opere infine è fatto obbligo all'Impresa di rilevare e controllare, a propria cura e spese, la corrispondenza delle varie opere ordinate dalla Direzione dei Lavori alle strutture rustiche esistenti, e di segnalare tempestivamente a quest'ultima ogni divergenza od ostacolo, restando essa Impresa in caso contrario unica responsabile della perfetta rispondenza dei pezzi all'atto della posa in opera.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Essa avrà pure l'obbligo di apportare alle stesse, in corso di lavoro, tutte quel modifiche che potessero essere richieste dalla Direzione dei Lavori.</w:t>
      </w:r>
      <w:r w:rsidRPr="00253FCF">
        <w:rPr>
          <w:rFonts w:ascii="Times New Roman" w:hAnsi="Times New Roman" w:cs="Times New Roman"/>
          <w:color w:val="auto"/>
          <w:sz w:val="20"/>
          <w:szCs w:val="20"/>
        </w:rPr>
        <w:tab/>
      </w:r>
    </w:p>
    <w:p w:rsidR="007A7EB9" w:rsidRPr="00253FCF" w:rsidRDefault="007A7EB9" w:rsidP="00253FCF">
      <w:pPr>
        <w:pStyle w:val="TESTO"/>
        <w:spacing w:line="276" w:lineRule="auto"/>
        <w:ind w:firstLine="0"/>
        <w:rPr>
          <w:rFonts w:ascii="Times New Roman" w:hAnsi="Times New Roman" w:cs="Times New Roman"/>
          <w:b/>
          <w:b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XXVI  Opere da cementista e stuccatore</w:t>
      </w:r>
    </w:p>
    <w:p w:rsidR="007A7EB9" w:rsidRPr="00253FCF" w:rsidRDefault="007A7EB9" w:rsidP="00253FCF">
      <w:pPr>
        <w:pStyle w:val="TESTO"/>
        <w:spacing w:before="120" w:line="276" w:lineRule="auto"/>
        <w:ind w:firstLine="0"/>
        <w:outlineLvl w:val="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Cementi decorativi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cementi decorativi, gettati in opera ad imitazione di pietra naturale di qualsiasi tipo e colore, comportano la formazione di uno strato superficiale con impasto di sabbia normale, polvere di marmo, graniglia e scaglia con cemento, variamente lavorato (raspato, martellinato, spuntato).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L'opera del cementista comporta la rasatura a gesso del cassero predisposto dall'Imprenditore edile, la formazione della sagoma di ornato, il necessario getto dell'impasto di cemento e graniglia (con polvere di marmo, scaglia, coloranti, ingredienti) della stessa pietra naturale da imitare con uno spessore non inferiore a 10 mm, ed esteso a tutta la parte destinata a rimanere in vista.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Eseguito a cura dell'Imprenditore edile il getto di calcestruzzo a riempimento dell'eventuale spazio residuo fra il cemento decorativo e la struttura muraria portante ed il disfacimento del cassero, il cementista provvede alla pulizia del cemento decorativo, alla ripassatura, profilatura degli spigoli, rettifica di imperfezioni, sigillature e finitura della superficie vista come prescritta.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cementi decorativi gettati in opera comportano la fornitura dei materiali occorrenti, gesso, sabbia normale, polvere di marmo, graniglia, scaglie, cemento e le prestazioni di mano d'opera da specialista: sono escluse le prestazioni di competenza dell'Imprenditore edile (cassero, calcestruzzo, ferro di armatura, disarmo del cassero), i ponteggi, le impalcature e le opere provvisionali.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 cementi decorativi si computano a metro quadrato.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Intonachi speciali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intonachi speciali, eseguiti dallo specialista (intonaco di cemento decorativo, intonaco colorato pietrificato, intonaco con graniglia lavata a getto) comportano l'applicazione alle strutture murarie di uno strato di cemento e graniglia con aggiunta di coloranti ed ingredienti particolari e finiture delle superfici viste, diverso a seconda del tipo di intonaco.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finitura della superficie vista dell'intonaco in cemento decorativo può essere raspata, martellinata o spuntata.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l'intonaco colorato pietrificante, esso comporta l'applicazione di uno strato di impasto a base di cementante neutro, idrofugo in polvere, colori minerali fini, granulati quarzosi e di diverse dimensioni e dosati in modo da assicurare la massima compattezza dell'impasto, la lamatura della superficie finita; tale intonaco può essere applicato mediante spruzzatura con idonea apparecchiatura; la spruzzatura non comporta ulteriore lavorazione della superficie vista.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intonaco con graniglia lavata a getto, esso comporta l'applicazione di uno strato di impasto a base di cemento, sabbia, granulato di pietra naturale di colori vari prestabiliti. Successivamente all'applicazione dell'impasto, si procede con lavatura a getto, all'asportazione dello strato superficiale, rimanendo in vista la superficie granulare.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intonachi si misurano in base alla loro superficie effettiva in proiezione verticale (per le pareti) ed orizzontale (per soffitti e plafoni) senza tener conto di sporgenze, rientranze e riquadri inferiori a 5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rasatura a gesso di pareti verticali, orizzontali, inclinate, piane e curve deve essere effettuata con una miscela di gesso da stuccatore e di calce adesiva in polvere nelle proporzioni di 60 parti di gesso e 40 di calce, in spessore non inferiore a 5 mm e non superiore a 10 mm, su preesistente intonaco rustico eseguito in piano con fasce; eventuali difetti dell'intonaco rustico devono essere corretti con malta a cura e spesa dell'esecutore dell'intonaco prima che venga applicata la rasatura a gesso. Questa deve essere eseguita in piano; la superficie di essa, sia in senso verticale che orizzontale non deve presentare ondulazioni, fuori quadro, strapiombi rilevabili ad occhio nudo o con normali sistemi di controllo; gli angoli e spigoli (rientranti e sporgenti) devono risultare assolutamente rettilinei in verticale, orizzontale ed in squadra; le superfici devono essere assolutamente prive di </w:t>
      </w:r>
      <w:proofErr w:type="spellStart"/>
      <w:r w:rsidRPr="00253FCF">
        <w:rPr>
          <w:rFonts w:ascii="Times New Roman" w:hAnsi="Times New Roman" w:cs="Times New Roman"/>
          <w:color w:val="auto"/>
          <w:sz w:val="20"/>
          <w:szCs w:val="20"/>
        </w:rPr>
        <w:t>calcinaroli</w:t>
      </w:r>
      <w:proofErr w:type="spellEnd"/>
      <w:r w:rsidRPr="00253FCF">
        <w:rPr>
          <w:rFonts w:ascii="Times New Roman" w:hAnsi="Times New Roman" w:cs="Times New Roman"/>
          <w:color w:val="auto"/>
          <w:sz w:val="20"/>
          <w:szCs w:val="20"/>
        </w:rPr>
        <w:t>, graffi, tacche, grumi, rugosità ed altri difetti che compromettano la regolarità e la planarità delle pareti e plafoni.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rivestimento a soffitto con pannelli di gesso armato comprende, oltre alla fornitura del pannello e relativa mano d'opera dello specialista e suo aiutante, la fornitura dei tiranti in filo di ferro zincato ed il loro aggancio alla preesistente struttura portante; qualora sia necessaria l'esecuzione di una struttura in legno, cui fissare il rivestimento di gesso, questa viene compensata a parte.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rasature a gesso si computano a metro quadrato di superficie effettiva e comprendono la rasatura sulle pareti, la formazione di spigoli ed angoli, le riprese, i ripristini, i ritocchi, con un minimo contabilizzato a 1 m</w:t>
      </w:r>
      <w:r w:rsidRPr="00253FCF">
        <w:rPr>
          <w:rFonts w:ascii="Times New Roman" w:hAnsi="Times New Roman" w:cs="Times New Roman"/>
          <w:color w:val="auto"/>
          <w:sz w:val="20"/>
          <w:szCs w:val="20"/>
          <w:vertAlign w:val="superscript"/>
        </w:rPr>
        <w:t>2</w:t>
      </w:r>
      <w:r w:rsidRPr="00253FCF">
        <w:rPr>
          <w:rFonts w:ascii="Times New Roman" w:hAnsi="Times New Roman" w:cs="Times New Roman"/>
          <w:color w:val="auto"/>
          <w:sz w:val="20"/>
          <w:szCs w:val="20"/>
        </w:rPr>
        <w:t xml:space="preserve"> per la rasatura ed il rivestimento in pannelli di gesso misurati in sviluppo di superficie, escluso aggetti, rientranze e sporgenze inferiori a 5 cm e con un minimo di 1 m per le opere misurate a metro lineare.</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XXVII  Opere in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i legnami da impiegarsi in opere permanenti da carpentiere (grossa armatura di tetto, travature per solai, impalcati, ecc.), devono essere lavorati con la massima cura e precisione, secondo ogni buona regola d'arte e in conformità alle prescrizioni date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Tutte le giunzioni dei legnami debbono avere la forma e le dimensioni prescritte, ed essere nette e precise in modo da ottenere un perfetto combaciamento dei pezzi che devono essere uniti.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Non è tollerato alcun taglio in falso, né zeppe o cunei, né qualsiasi altro mezzo di guarnitura o ripieno.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Qualora venga ordinato dalla Direzione dei Lavori, nelle facce di giunzione verranno interposte delle lamine di piombo o di zinco od anche del cartone incatramato.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diverse parti componenti un'opera in legname devono essere fra loro collegate solidamente in tutti i punti di contatto mediante caviglie, chiodi, squadre, staffe di ferro, chiavarde, fasciature di reggia od altro, in conformità alle prescrizioni che saranno date.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Dovendosi impiegare chiodi per collegamento dei legnami, è espressamente vietato farne l'applicazione senza apparecchiarne prima il conveniente foro con succhiello.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 legnami prima della loro posizione in opera e prima dell'esecuzione della spalmatura di catrame o della coloritura, se ordinata, debbono essere congiunti in prova nei cantieri, per essere esaminati ed accettati provvisoriamente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Tutte le parti dei legnami che rimangono incassate nella muratura devono, prima della posa in opera, essere convenientemente spalmate di catrame vegetale o di </w:t>
      </w:r>
      <w:proofErr w:type="spellStart"/>
      <w:r w:rsidRPr="00253FCF">
        <w:rPr>
          <w:rFonts w:ascii="Times New Roman" w:hAnsi="Times New Roman" w:cs="Times New Roman"/>
          <w:color w:val="auto"/>
          <w:sz w:val="20"/>
          <w:szCs w:val="20"/>
        </w:rPr>
        <w:t>carbolineum</w:t>
      </w:r>
      <w:proofErr w:type="spellEnd"/>
      <w:r w:rsidRPr="00253FCF">
        <w:rPr>
          <w:rFonts w:ascii="Times New Roman" w:hAnsi="Times New Roman" w:cs="Times New Roman"/>
          <w:color w:val="auto"/>
          <w:sz w:val="20"/>
          <w:szCs w:val="20"/>
        </w:rPr>
        <w:t xml:space="preserve"> e tenute, almeno lateralmente e posteriormente, isolate in modo da permettere la permanenza di uno strato di aria possibilmente ricambiabile.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Porte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 base al D.M. 14 giugno 1989, n. 236, “Regolamento di attuazione dell'art. 1 della legge 9 gennaio 1989, n. 13 - Prescrizioni tecniche necessarie a garantire l'accessibilità, l'adattabilità e la </w:t>
      </w:r>
      <w:proofErr w:type="spellStart"/>
      <w:r w:rsidRPr="00253FCF">
        <w:rPr>
          <w:rFonts w:ascii="Times New Roman" w:hAnsi="Times New Roman" w:cs="Times New Roman"/>
          <w:color w:val="auto"/>
          <w:sz w:val="20"/>
          <w:szCs w:val="20"/>
        </w:rPr>
        <w:t>visitabilità</w:t>
      </w:r>
      <w:proofErr w:type="spellEnd"/>
      <w:r w:rsidRPr="00253FCF">
        <w:rPr>
          <w:rFonts w:ascii="Times New Roman" w:hAnsi="Times New Roman" w:cs="Times New Roman"/>
          <w:color w:val="auto"/>
          <w:sz w:val="20"/>
          <w:szCs w:val="20"/>
        </w:rPr>
        <w:t xml:space="preserve"> degli edifici privati e di edilizia residenziale pubblica sovvenzionata e agevolata”, le porte di accesso di ogni unità ambientale devono essere facilmente manovrabili, di tipo e luce netta tali da consentire un agevole transito anche da parte di persona su sedia a ruote; il vano della porta e gli spazi antistanti e retrostanti devono essere complanari.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Occorre dimensionare adeguatamente gli spazi antistanti e retrostanti, con riferimento alle manovre da effettuare con la sedia a ruote, anche in rapporto al tipo di apertura.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Sono ammessi dislivelli in corrispondenza del vano della porta di accesso di una unità immobiliare, ovvero negli interventi di ristrutturazione, purché questi siano contenuti e tali comunque da non ostacolare il transito di una persona su sedia a ruote.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dimensioni, posizionamento e manovrabilità la porta deve essere tale da consentire una agevole apertura della/e ante da entrambi i lati di utilizzo; sono consigliabili porte scorrevoli o con anta a libro, mentre devono essere evitate le porte girevoli, a ritorno automatico non ritardato e quelle vetrate se non fornite di accorgimenti per la sicurezza. Le porte vetrate devono essere facilmente individuabili mediante l'apposizione di opportuni segnali. Sono da preferire maniglie del tipo a leva opportunamente curvate ed arrotondate.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luce netta della porta di accesso di ogni edificio e di ogni unità immobiliare deve essere di almeno 80 cm. La luce netta delle altre porte deve essere di almeno 75 cm.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spazi antistanti e retrostanti la porta devono essere dimensionati nel rispetto dei minimi previsti negli schemi grafici di seguito riportati.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L'altezza delle maniglie deve essere compresa tra 85 e 95 cm (consigliata 90 cm). Devono inoltre, essere preferite soluzioni per le quali le singole ante delle porte non abbiano larghezza superiore ai 120 cm, e gli eventuali vetri siano collocati ad una altezza di almeno 40 cm dal piano del pavimento. L'anta mobile deve poter essere usata esercitando una pressione inferiore a 8 kg.</w:t>
      </w:r>
    </w:p>
    <w:p w:rsidR="007A7EB9" w:rsidRPr="00253FCF" w:rsidRDefault="007A7EB9" w:rsidP="00253FCF">
      <w:pPr>
        <w:pStyle w:val="TESTO"/>
        <w:spacing w:line="276" w:lineRule="auto"/>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XXVIII Opere da fabbro e serramentista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 opere di ferro, questo deve essere lavorato diligentemente con maestria, regolarità di forme e precisione di dimensioni, secondo i disegni che fornirà la Direzione dei Lavori con particolare attenzione nelle saldature e ribaditure. I fori saranno tutti eseguiti con trapano; le chiodature, ribaditure, ecc. dovranno essere perfette, senza sbavature; i tagli essere limati. Saranno rigorosamente rifiutati tutti quei pezzi che presentino il più leggero indizio di imperfezione.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Ogni pezzo od opera completa in ferro dovrà essere fornita a piè d'opera con mano di antiruggine.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ogni opera in ferro a richiesta della Direzione dei Lavori, l'Appaltatore avrà l'obbligo di presentare il relativo modello alla preventiva approvazione. L'Impresa sarà in ogni caso obbligata a controllare gli ordinativi ed a rilevare sul posto le misure esatte delle diverse opere in ferro essendo responsabile degli inconvenienti che potessero verificarsi per l'omissione di tale controllo.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particolare si prescrive: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Inferriate, cancellate, ecc. - Saranno costruite a perfetta regola d'arte, secondo i tipi che verranno indicati all'atto esecutivo. Esse dovranno presentare tutti i regoli ben dritti, spianati ed in perfetta composizione. I tagli delle connessioni per i ferri incrociati mezzo a mezzo dovranno essere della massima precisione ed esattezza, ed il vuoto di uno dovrà esattamente corrispondere al pieno dell'altro, senza la minima ineguaglianza o discontinuità. Le inferriate con regoli intrecciati ad occhio non presenteranno nei buchi, formati a fuoco, alcuna </w:t>
      </w:r>
      <w:r w:rsidRPr="00253FCF">
        <w:rPr>
          <w:rFonts w:ascii="Times New Roman" w:hAnsi="Times New Roman" w:cs="Times New Roman"/>
          <w:color w:val="auto"/>
          <w:sz w:val="20"/>
          <w:szCs w:val="20"/>
        </w:rPr>
        <w:lastRenderedPageBreak/>
        <w:t>fessura. In ogni caso l'intreccio dei ferri dovrà essere diritto ed in parte dovrà essere munito di occhi, in modo che nessun elemento possa essere sfilato. I telai saranno fissati ai ferri di orditura e saranno muniti di forti grappe ed arpioni, ben chiodati ai regoli di telaio in numero, dimensioni e posizioni che verranno indicate.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Infissi in ferro - Gli infissi per finestre, vetrate ed altro, potranno essere richiesti con profilati ferro-finestra o con ferri comuni profilati. In tutti e due i casi dovranno essere simili al campione che potrà richiedere o fornire l'Amministrazione. Gli infissi potranno avere parte fissa od apribile, anche a vasistas, come sarà richiesto; le chiusure saranno eseguite a ricupero ad asta rigida, con corsa inversa ed avranno il ferro inferiore e superiore. Il sistema di chiusura potrà essere a leva od a manopola a seconda di come sarà richiesto. Le cerniere dovranno essere a quattro maschiettature in numero di due o tre parti per ciascuna partita dell'altezza non inferiore a 12 cm con ghiande terminali. Gli apparecchi di chiusura e di manovra in genere dovranno risultare bene equilibrati e non richiedere eccessivi sforzi per la chiusura. Le manopole e le cerniere, se richiesto, saranno cromate. Le ante apribili dovranno essere munite di gocciolatoio. Le ferramenta di ritegno dovranno essere proporzionate alla robustezza dell'infisso stesso.</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XXIX  Opere da vetraio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lastre di vetro saranno di norma chiare, del tipo indicato nell'elenco prezzi; per le latrine si adotteranno vetri rigati o smerigliati, il tutto salvo più precise indicazioni che saranno impartite all'atto della fornitura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quanto riguarda la posa in opera, le lastre di vetro verranno normalmente assicurate negli appositi incavi dei vari infissi in legno con adatte puntine e mastice da vetraio (formato con gesso e olio di lino cotto), spalmando prima uno strato sottile di mastice sui margini verso l'esterno del battente nel quale deve collocarsi la lastra. Collocata queste in opera, saranno stuccati i margini verso l'interno col mastice ad orlo inclinato a 45°, ovvero si fisserà mediante regoletti di legno e viti.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Potrà inoltre esser richiesta la posa delle lastre entro intelaiature ad incastro, nel qual caso le lastre, che verranno infilate dall'apposita fessura praticata nella traversa superiore dell'infisso, dovranno essere accuratamente fissate con spessori invisibili, in modo che non vibrino.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Sugli infissi in ferro le lastre di vetro potranno essere montate o con stucco ad orlo inclinato, come sopra accennato, o mediante regoletti di metallo o di legno fissato con viti; in ogni caso si dovrà avere particolare cura nel formare un finissimo strato di stucco su tutto il perimetro della battuta dell'infisso contro cui dovrà appoggiarsi poi il vetro, e nel ristuccare accuratamente dall'esterno tale strato con altro stucco, in modo da impedire in maniera sicura il passaggio verso l'interno dell'acqua piovana battente a forza contro il vetro e far sì che il vetro riposi fra due strati di stucco (uno verso l'esterno e l'altro verso l'interno).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Potrà essere richiesta infine la fornitura di vetro isolante e diffusore, formato da due lastre di vetro chiaro dello spessore di 2,2 mm, racchiudenti uno strato uniforme (dello spessore da 3 mm) di feltro di fili e fibre di vetro trasparente, convenientemente disposti rispetto alla direzione dei raggi luminosi, racchiuso e protetto da ogni contatto con l'aria esterna mediante un bordo perimetrale di chiusura, largo da 10 a 15 mm, costituito da uno speciale composto adesivo resistente all'umidità.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 stucco da vetraio dovrà sempre essere protetto con una verniciatura a base di minio ed olio cotto; quello per la posa del vetro isolante e diffusore sarà del tipo speciale adatto.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collocamento in opera delle lastre di vetro, cristallo, ecc. potrà essere richiesto a qualunque altezza ed in qualsiasi posizione, e dovrà essere completato da una perfetta pulitura delle due facce delle lastre stesse, che dovranno risultare perfettamente lucide e trasparenti.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L'Impresa ha l'obbligo di controllare gli ordinativi dei vari tipi di vetri passatile dalla Direzione dei Lavori, rilevandone le esatte misure ed i quantitativi, e di segnalare a quest'ultima le eventuali discordanze, restando a suo completo carico gli inconvenienti di qualsiasi genere che potessero derivare dall'omissione di tale tempestivo controllo.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Essa ha anche l'obbligo della posa in opera di ogni specie di vetri o cristalli, anche se forniti da altre Ditte, a prezzi di tariffa.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Ogni rottura di vetri o cristalli, avvenuta prima della presa in consegna da parte della Direzione dei Lavori, sarà a carico dell'Impresa.</w:t>
      </w:r>
    </w:p>
    <w:p w:rsidR="007A7EB9" w:rsidRPr="00253FCF" w:rsidRDefault="007A7EB9" w:rsidP="00253FCF">
      <w:pPr>
        <w:pStyle w:val="TESTO"/>
        <w:spacing w:line="276" w:lineRule="auto"/>
        <w:ind w:firstLine="0"/>
        <w:rPr>
          <w:rFonts w:ascii="Times New Roman" w:hAnsi="Times New Roman" w:cs="Times New Roman"/>
          <w:i/>
          <w:i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lastRenderedPageBreak/>
        <w:t>Art. XXX  Opere da lattoniere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chiodatura con ribattini di rame, ove occorrente, deve essere doppia con i ribattini alternati ed equidistanti uno dall'altro.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saldatura con stagno deve essere uniforme e senza interruzioni; i bracci per l'affrancatura dei tubi pluviali devono essere a distanza non superiore ad 1,5 m; le cicogne per sostegno di canali di gronda, a distanza non superiore ad 1 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sovrapposizioni devono essere non inferiori a 5 cm per i pluviali, a 15 cm per canali e scossaline.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 materiali in plastica le connessioni devono essere effettuate con collante in modo da garantire una perfetta tenuta, gli accoppiamenti sia verticali che orizzontali devono essere effettuati in modo da assicurare l'assorbimento delle dilatazioni termiche; in particolare gli elementi per canali di gronda devono comprendere gli angolari normali e speciali, i raccordi, le testate esterne ed interne, con o senza scarico a seconda delle esigenze dell'opera da compiere.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manufatti in latta, in lamiera di ferro nera o zincata, in ghisa, in zinco, in rame, in piombo, in ottone, in alluminio o in altri materiali dovranno essere delle dimensioni e forme richieste nonché lavorati a regola d'arte, con la maggiore precisione.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Detti lavori saranno dati in opera, salvo contraria precisazione contenuta nella tariffa dei prezzi, completi di ogni accessorio necessario al loro perfetto funzionamento, come raccordi di attacco, coperchio, viti di spurgo in ottone o bronzo, pezzi speciali e sostegni di ogni genere (braccetti, grappe, ecc.). Saranno inoltre verniciati con una mano di catrame liquido, ovvero di minio di piombo ed olio di lino cotto, od anche con due mani di vernice comune, a seconda delle disposizioni della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giunzioni dei pezzi saranno fatte mediante chiodature, ribattiture, o saldature, secondo quanto prescritto dalla stessa Direzione ed in conformità ai campioni, che dovranno essere presentati per l'approvazione.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L'Impresa ha l'obbligo di presentare, a richiesta della Direzione dei lavori, i progetti delle varie opere, tubazioni, reti di distribuzione, di raccolta, ecc. completi dei relativi calcoli, disegni e relazioni, di apportarvi le modifiche che saranno richieste e di ottenere l'approvazione da parte della Direzione stessa prima dell'inizio delle opere stesse.</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XXXI  Opere da pittore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Qualunque tinteggiatura, coloritura o verniciatura dovrà essere preceduta da una conveniente ed accuratissima preparazione delle superfici, e precisamente da raschiature, scrostature, eventuali riprese di spigoli e tutto quanto occorre per uguagliare le superfici medesime.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Successivamente le dette superfici dovranno essere perfettamente levigate con carta vetrata e, quando trattasi di coloriture o verniciature, nuovamente stuccate, quindi pomiciate e lisciate, previa imprimitura, con modalità e sistemi atti ad assicurare la perfetta riuscita del lavoro.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Speciale riguardo dovrà aversi per le superfici da rivestire con vernici.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tinteggiature, coloriture e verniciature dovranno, se richiesto, essere anche eseguite con colori diversi su una stessa parete, complete di filettature, zoccoli e quant'altro occorre per l'esecuzione dei lavori a regola d'arte.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scelta dei colori è dovuta al criterio insindacabile della Direzione dei Lavori e non sarà ammessa alcuna distinzione tra colori ordinari e colori fini, dovendosi in ogni caso fornire i materiali più fini e delle migliori qualità.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Le successive passate di coloriture ad olio e verniciature dovranno essere di tonalità diverse, in modo che sia possibile, in qualunque momento, controllare il numero delle passate che sono state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applicate.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caso di contestazione, qualora l'impresa non sia in grado di dare la dimostrazione del numero di passate effettuate, la decisione sarà a sfavore dell'Impresa stessa. Comunque essa ha l'obbligo, dopo l'applicazione di ogni passata e prima di procedere all'esecuzione di quella successiva, di farsi rilasciare dal personale della Direzione dei Lavori una dichiarazione scritta.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Prima d'iniziare le opere da pittore, l'Impresa ha inoltre l'obbligo di eseguire nei luoghi e con le modalità che le saranno prescritti, i campioni dei vari lavori di rifinitura, sia per la scelta delle tinte che per il genere di esecuzione, e di ripeterli eventualmente con le varianti richieste, sino ad ottenere l'approvazione della Direzione dei Lavori. Essa dovrà infine </w:t>
      </w:r>
      <w:r w:rsidRPr="00253FCF">
        <w:rPr>
          <w:rFonts w:ascii="Times New Roman" w:hAnsi="Times New Roman" w:cs="Times New Roman"/>
          <w:color w:val="auto"/>
          <w:sz w:val="20"/>
          <w:szCs w:val="20"/>
        </w:rPr>
        <w:lastRenderedPageBreak/>
        <w:t>adottare ogni precauzione e mezzo atti ad evitare spruzzi o macchie di tinte o vernici sulle opere finite (pavimenti, rivestimenti, infissi, ecc.), restando a suo carico ogni lavoro necessario a riparare i danni eventualmente arrecati.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Verniciature su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opere in legno, la stuccatura ed imprimitura dovrà essere fatta con mastici adatti, e la levigatura e rasatura delle superfici dovrà essere perfetta.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Verniciature su metalli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opere metalliche la preparazione delle superfici dovrà essere preceduta dalla raschiatura delle parti ossidate.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opere dovranno eseguirsi di norma combinando opportunamente le operazioni elementari e le particolari indicazioni che seguono.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Direzione dei Lavori avrà la facoltà di variare, a suo insindacabile giudizio, le opere elementari elencate in appresso, sopprimendone alcune od aggiungendone altre che ritenesse più particolarmente adatte al caso specifico e l'impresa dovrà uniformarsi a tali prescrizioni senza potere perciò sollevare eccezioni di sorta. Il prezzo dell'opera stessa subirà in conseguenza semplici variazioni in meno od in più, in relazione alle varianti introdotte ed alle indicazioni, della tariffa prezzi, senza che l'Impresa possa accampare perciò diritto a compensi speciali di sorta.</w:t>
      </w:r>
    </w:p>
    <w:p w:rsidR="007A7EB9" w:rsidRPr="00253FCF" w:rsidRDefault="007A7EB9" w:rsidP="00253FCF">
      <w:pPr>
        <w:pStyle w:val="TESTO"/>
        <w:numPr>
          <w:ilvl w:val="0"/>
          <w:numId w:val="25"/>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Tinteggiatura a calce - La tinteggiatura a calce degli intonaci interni e la relativa preparazione consisterà in:</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spolveratura e raschiatura delle superfici;</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prima stuccatura a gesso e colla;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levigatura con carta vetrata;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di due mani di tinta a calce.</w:t>
      </w:r>
    </w:p>
    <w:p w:rsidR="007A7EB9" w:rsidRPr="00253FCF" w:rsidRDefault="007A7EB9" w:rsidP="00253FCF">
      <w:pPr>
        <w:pStyle w:val="TESTO"/>
        <w:spacing w:before="120" w:line="276" w:lineRule="auto"/>
        <w:ind w:firstLine="708"/>
        <w:rPr>
          <w:rFonts w:ascii="Times New Roman" w:hAnsi="Times New Roman" w:cs="Times New Roman"/>
          <w:color w:val="auto"/>
          <w:sz w:val="20"/>
          <w:szCs w:val="20"/>
        </w:rPr>
      </w:pPr>
      <w:r w:rsidRPr="00253FCF">
        <w:rPr>
          <w:rFonts w:ascii="Times New Roman" w:hAnsi="Times New Roman" w:cs="Times New Roman"/>
          <w:color w:val="auto"/>
          <w:sz w:val="20"/>
          <w:szCs w:val="20"/>
        </w:rPr>
        <w:t>Gli intonaci nuovi dovranno già aver ricevuto la mano di latte di calce denso (</w:t>
      </w:r>
      <w:proofErr w:type="spellStart"/>
      <w:r w:rsidRPr="00253FCF">
        <w:rPr>
          <w:rFonts w:ascii="Times New Roman" w:hAnsi="Times New Roman" w:cs="Times New Roman"/>
          <w:color w:val="auto"/>
          <w:sz w:val="20"/>
          <w:szCs w:val="20"/>
        </w:rPr>
        <w:t>sciabaltura</w:t>
      </w:r>
      <w:proofErr w:type="spellEnd"/>
      <w:r w:rsidRPr="00253FCF">
        <w:rPr>
          <w:rFonts w:ascii="Times New Roman" w:hAnsi="Times New Roman" w:cs="Times New Roman"/>
          <w:color w:val="auto"/>
          <w:sz w:val="20"/>
          <w:szCs w:val="20"/>
        </w:rPr>
        <w:t>).</w:t>
      </w:r>
    </w:p>
    <w:p w:rsidR="007A7EB9" w:rsidRPr="00253FCF" w:rsidRDefault="007A7EB9" w:rsidP="00253FCF">
      <w:pPr>
        <w:pStyle w:val="TESTO"/>
        <w:numPr>
          <w:ilvl w:val="0"/>
          <w:numId w:val="25"/>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Tinteggiatura a colla e gesso - Saranno eseguite come appresso:</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spolveratura e ripulitura delle superfici;</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prima stuccatura a gesso e colla;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levigatura con carta vetrata;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spalmatura di colla temperata;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rasatura dell'intonaco ed ogni altra idonea preparazione;</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di due mani di tinta a colla e gesso.</w:t>
      </w:r>
    </w:p>
    <w:p w:rsidR="007A7EB9" w:rsidRPr="00253FCF" w:rsidRDefault="007A7EB9" w:rsidP="00253FCF">
      <w:pPr>
        <w:pStyle w:val="TESTO"/>
        <w:spacing w:before="120" w:line="276" w:lineRule="auto"/>
        <w:ind w:firstLine="708"/>
        <w:rPr>
          <w:rFonts w:ascii="Times New Roman" w:hAnsi="Times New Roman" w:cs="Times New Roman"/>
          <w:color w:val="auto"/>
          <w:sz w:val="20"/>
          <w:szCs w:val="20"/>
        </w:rPr>
      </w:pPr>
      <w:r w:rsidRPr="00253FCF">
        <w:rPr>
          <w:rFonts w:ascii="Times New Roman" w:hAnsi="Times New Roman" w:cs="Times New Roman"/>
          <w:color w:val="auto"/>
          <w:sz w:val="20"/>
          <w:szCs w:val="20"/>
        </w:rPr>
        <w:t>Tale tinteggiatura potrà essere eseguita a mezze tinte oppure a tinte forti e con colori fini.</w:t>
      </w:r>
    </w:p>
    <w:p w:rsidR="007A7EB9" w:rsidRPr="00253FCF" w:rsidRDefault="007A7EB9" w:rsidP="00253FCF">
      <w:pPr>
        <w:pStyle w:val="TESTO"/>
        <w:numPr>
          <w:ilvl w:val="0"/>
          <w:numId w:val="25"/>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Verniciature ad olio - Le verniciature comuni ad olio su intonaci interni saranno eseguite come appresso:</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spolveratura e ripulitura delle superfici;</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prima stuccatura a gesso e a colla;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levigatura con carta vetrata;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spalmatura di colla forte;</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di una mano preparatoria di vernice ad olio con aggiunta di acquaragia per facilitare l'assorbimento, ed eventualmente di essiccativo;</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stuccatura con stucco ad olio;</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accurato levigatura con carta vetrata e lisciatura;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seconda mano di vernice ad olio con minori proporzioni di acquaragia;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terza mano di vernice ad olio con esclusione di diluente.</w:t>
      </w:r>
    </w:p>
    <w:p w:rsidR="007A7EB9" w:rsidRPr="00253FCF" w:rsidRDefault="007A7EB9" w:rsidP="00253FCF">
      <w:pPr>
        <w:pStyle w:val="TESTO"/>
        <w:spacing w:before="120" w:line="276" w:lineRule="auto"/>
        <w:ind w:left="454"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la verniciatura comune delle opere in legno le operazioni elementari si svolgeranno come per la verniciatura degli intonaci, con l'omissione delle stuccatura e della spalmatura con colla; per le opere in ferro, la verniciatura sarà preceduta da applicazione di antiruggine.</w:t>
      </w:r>
    </w:p>
    <w:p w:rsidR="007A7EB9" w:rsidRPr="00253FCF" w:rsidRDefault="007A7EB9" w:rsidP="00253FCF">
      <w:pPr>
        <w:pStyle w:val="TESTO"/>
        <w:numPr>
          <w:ilvl w:val="0"/>
          <w:numId w:val="25"/>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Verniciature a smalto comune. - Saranno eseguite con appropriate preparazioni, a seconda del grado di rifinitura che la Direzione dei Lavori vorrà conseguire ed a seconda del materiale da ricoprire (intonaci, opere in legno, ferro, ecc.). A superficie debitamente preparata si eseguiranno le seguenti operazioni:</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di una mano di vernice a smalto con lieve aggiunta di acquaragia;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leggera pomiciatura a panno;</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di una seconda mano di vernice a smalto con esclusione di diluente.</w:t>
      </w:r>
    </w:p>
    <w:p w:rsidR="007A7EB9" w:rsidRPr="00253FCF" w:rsidRDefault="007A7EB9" w:rsidP="00253FCF">
      <w:pPr>
        <w:pStyle w:val="TESTO"/>
        <w:numPr>
          <w:ilvl w:val="0"/>
          <w:numId w:val="25"/>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Verniciature con vernici pietrificanti e lavabili a base di bianco di titanio, su intonaci, tipo con superficie finita liscia o “buccia d'arancio”:</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spolveratura, ripulitura e levigatura delle superfici con carta vetrata;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stuccatura a gesso e colla;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mano di leggera soluzione fissativa di colla in acqua;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applicazione di uno strato di </w:t>
      </w:r>
      <w:proofErr w:type="spellStart"/>
      <w:r w:rsidRPr="00253FCF">
        <w:rPr>
          <w:rFonts w:ascii="Times New Roman" w:hAnsi="Times New Roman" w:cs="Times New Roman"/>
          <w:color w:val="auto"/>
          <w:sz w:val="20"/>
          <w:szCs w:val="20"/>
        </w:rPr>
        <w:t>standolio</w:t>
      </w:r>
      <w:proofErr w:type="spellEnd"/>
      <w:r w:rsidRPr="00253FCF">
        <w:rPr>
          <w:rFonts w:ascii="Times New Roman" w:hAnsi="Times New Roman" w:cs="Times New Roman"/>
          <w:color w:val="auto"/>
          <w:sz w:val="20"/>
          <w:szCs w:val="20"/>
        </w:rPr>
        <w:t xml:space="preserve"> con leggera aggiunta di biacca in pasta, il tutto diluito con acquaragia;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applicazione a pennello di due strati di vernice a base di bianco di titanio diluita con acquaragia e con aggiunta di olio di lino cotto in piccola percentuale; il secondo strato sarà eventualmente battuto;</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con spazzola per ottenere la superficie a buccia d'arancio.</w:t>
      </w:r>
    </w:p>
    <w:p w:rsidR="007A7EB9" w:rsidRPr="00253FCF" w:rsidRDefault="007A7EB9" w:rsidP="00253FCF">
      <w:pPr>
        <w:pStyle w:val="TESTO"/>
        <w:numPr>
          <w:ilvl w:val="0"/>
          <w:numId w:val="25"/>
        </w:numPr>
        <w:spacing w:before="120" w:line="276" w:lineRule="auto"/>
        <w:rPr>
          <w:rFonts w:ascii="Times New Roman" w:hAnsi="Times New Roman" w:cs="Times New Roman"/>
          <w:color w:val="auto"/>
          <w:sz w:val="20"/>
          <w:szCs w:val="20"/>
        </w:rPr>
      </w:pPr>
      <w:r w:rsidRPr="00253FCF">
        <w:rPr>
          <w:rFonts w:ascii="Times New Roman" w:hAnsi="Times New Roman" w:cs="Times New Roman"/>
          <w:color w:val="auto"/>
          <w:sz w:val="20"/>
          <w:szCs w:val="20"/>
        </w:rPr>
        <w:t>Verniciature con vernici pietrificanti e lavabili a base di bianco di titanio, su intonaci, tipo con superficie finita liscia o “buccia d'arancio”, tipo “battuto” con superficie a rilievo:</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spolveratura, ripulitura e levigatura delle superfici con carta vetrata;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stuccatura a gesso e colla;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mano di leggera soluzione fissativa di colla in acqua;</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applicazione a pennello di uno strato di vernice come sopra cui sarà aggiunto del bianco di </w:t>
      </w:r>
      <w:proofErr w:type="spellStart"/>
      <w:r w:rsidRPr="00253FCF">
        <w:rPr>
          <w:rFonts w:ascii="Times New Roman" w:hAnsi="Times New Roman" w:cs="Times New Roman"/>
          <w:color w:val="auto"/>
          <w:sz w:val="20"/>
          <w:szCs w:val="20"/>
        </w:rPr>
        <w:t>Meudon</w:t>
      </w:r>
      <w:proofErr w:type="spellEnd"/>
      <w:r w:rsidRPr="00253FCF">
        <w:rPr>
          <w:rFonts w:ascii="Times New Roman" w:hAnsi="Times New Roman" w:cs="Times New Roman"/>
          <w:color w:val="auto"/>
          <w:sz w:val="20"/>
          <w:szCs w:val="20"/>
        </w:rPr>
        <w:t xml:space="preserve"> in polvere nella percentuale occorrente per ottenere il grado di rilievo desiderato;</w:t>
      </w:r>
    </w:p>
    <w:p w:rsidR="007A7EB9" w:rsidRPr="00253FCF" w:rsidRDefault="007A7EB9" w:rsidP="00253FCF">
      <w:pPr>
        <w:pStyle w:val="TESTO"/>
        <w:numPr>
          <w:ilvl w:val="0"/>
          <w:numId w:val="20"/>
        </w:numPr>
        <w:tabs>
          <w:tab w:val="clear" w:pos="814"/>
          <w:tab w:val="left" w:pos="1134"/>
          <w:tab w:val="num" w:pos="1418"/>
        </w:tabs>
        <w:spacing w:line="276" w:lineRule="auto"/>
        <w:ind w:left="1135" w:hanging="284"/>
        <w:rPr>
          <w:rFonts w:ascii="Times New Roman" w:hAnsi="Times New Roman" w:cs="Times New Roman"/>
          <w:color w:val="auto"/>
          <w:sz w:val="20"/>
          <w:szCs w:val="20"/>
        </w:rPr>
      </w:pPr>
      <w:r w:rsidRPr="00253FCF">
        <w:rPr>
          <w:rFonts w:ascii="Times New Roman" w:hAnsi="Times New Roman" w:cs="Times New Roman"/>
          <w:color w:val="auto"/>
          <w:sz w:val="20"/>
          <w:szCs w:val="20"/>
        </w:rPr>
        <w:t>battitura a breve intervallo dall'applicazione 4), eseguita con apposita spazzola, rulli di gomma, ecc.</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XXXII  Opere da tappezziere</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i/>
          <w:iCs/>
          <w:color w:val="auto"/>
          <w:sz w:val="20"/>
          <w:szCs w:val="20"/>
        </w:rPr>
        <w:t>Tappezzeria con carta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pareti sulle quali deve essere applicata la tappezzeria saranno preparate diligentemente come per le tinteggiature, e successivamente lavate con acqua di colla.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tappezzeria verrà applicata con colla di farina scevra di granuli e dovrà risultare perfettamente distesa e aderente, senza asperità, con le giunzioni bene sovrapposte ed esattamente verticali, in modo che vi sia esatta corrispondenza nel disegno; sarà, inoltre, completata in alto e in basso con fasce e bordature e con filettature a tinta in corrispondenza dei vani di finestra o di porta.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Se richiesto dalla Direzione dei Lavori, le pareti saranno preventivamente ricoperte da un primo strato di carta fodera.</w:t>
      </w:r>
    </w:p>
    <w:p w:rsidR="007A7EB9" w:rsidRPr="00253FCF" w:rsidRDefault="007A7EB9" w:rsidP="00253FCF">
      <w:pPr>
        <w:pStyle w:val="TESTO"/>
        <w:spacing w:line="276" w:lineRule="auto"/>
        <w:ind w:firstLine="0"/>
        <w:rPr>
          <w:rFonts w:ascii="Times New Roman" w:hAnsi="Times New Roman" w:cs="Times New Roman"/>
          <w:b/>
          <w:bCs/>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 xml:space="preserve">Art. XXXIII  Opere in vetrocemento </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i/>
          <w:iCs/>
          <w:color w:val="auto"/>
          <w:sz w:val="20"/>
          <w:szCs w:val="20"/>
        </w:rPr>
        <w:t>Opere in vetrocemento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opere in vetrocemento si impiegano i diffusori di vetro ricotto, a tazza, o blocchetto a camera d'aria, con pianta quadrata o rettangolare.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lastre di vetrocemento, eseguite fuori opera od in opera, risultano dalla composizione di diffusori regolarmente disposti con o senza formelle in plastica ed annegati in getto di calcestruzzo armato a 400 kg di cemento R 325 per m</w:t>
      </w:r>
      <w:r w:rsidRPr="00253FCF">
        <w:rPr>
          <w:rFonts w:ascii="Times New Roman" w:hAnsi="Times New Roman" w:cs="Times New Roman"/>
          <w:color w:val="auto"/>
          <w:sz w:val="20"/>
          <w:szCs w:val="20"/>
          <w:vertAlign w:val="superscript"/>
        </w:rPr>
        <w:t>3</w:t>
      </w:r>
      <w:r w:rsidRPr="00253FCF">
        <w:rPr>
          <w:rFonts w:ascii="Times New Roman" w:hAnsi="Times New Roman" w:cs="Times New Roman"/>
          <w:color w:val="auto"/>
          <w:sz w:val="20"/>
          <w:szCs w:val="20"/>
        </w:rPr>
        <w:t xml:space="preserve"> d'impasto; le costolature fra i diffusori devono essere di sezione costante, prestabilita, salvo il caso che prescrizioni particolari impongano di modificarla per la esatta ripartizione dei diffusori nelle varie piastre, la variazione di larghezza delle costole non deve comunque mai essere inferiore al 10% rispetto a quella prestabilita.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Competono al vetrocementista la fornitura dei diffusori, delle formelle metalliche occorrenti per il getto, di quelle in plastica da mantenere in opera per mascheratura del cemento, gli inerti, i leganti, il ferro di armatura, il getto di calcestruzzo e della piastra, la sua rifinitura e lisciatura finali in opera.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lastre gettate fuori opera, la formazione del piano di getto è di competenza del vetrocementista, mentre la posa in opera è di competenza dell'Imprenditore edile.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lastre gettate in opera, competono al vetrocementista le prestazioni di cui sopra, ad eccezione del cassero, impalcati, ponteggi occorrenti, che rientrano nelle assistenze murarie a carico dell'Imprenditore edile.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vetrocemento si computa a metro quadrato di lastra misurata tra i fili esterni dei diffusori estremi.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Opere in vetrocemento armato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Nella costruzione di strutture in vetrocemento armato, che dovranno essere realizzate da Ditte specializzate, si dovranno seguire tutte le norme già citate per le opere in cemento armato, oltre le cure e gli speciali accorgimenti che sono particolari delle costruzioni in oggetto.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Si dovrà pertanto impiegare, per le nervature in cemento armato, un conglomerato cementizio formato con </w:t>
      </w:r>
      <w:proofErr w:type="spellStart"/>
      <w:r w:rsidRPr="00253FCF">
        <w:rPr>
          <w:rFonts w:ascii="Times New Roman" w:hAnsi="Times New Roman" w:cs="Times New Roman"/>
          <w:color w:val="auto"/>
          <w:sz w:val="20"/>
          <w:szCs w:val="20"/>
        </w:rPr>
        <w:t>ghiaietta</w:t>
      </w:r>
      <w:proofErr w:type="spellEnd"/>
      <w:r w:rsidRPr="00253FCF">
        <w:rPr>
          <w:rFonts w:ascii="Times New Roman" w:hAnsi="Times New Roman" w:cs="Times New Roman"/>
          <w:color w:val="auto"/>
          <w:sz w:val="20"/>
          <w:szCs w:val="20"/>
        </w:rPr>
        <w:t xml:space="preserve"> finissima e sabbia scelta di marrana, dosato con almeno 4 q di cemento Portland salvo l'uso di impasti più ricchi in legante o l'impiego di cemento ad alta resistenza qualora i calcoli statici o prove pratiche su cubetti ne dimostrino la necessità. Per l'armatura dovranno usarsi gli acciai </w:t>
      </w:r>
      <w:proofErr w:type="spellStart"/>
      <w:r w:rsidRPr="00253FCF">
        <w:rPr>
          <w:rFonts w:ascii="Times New Roman" w:hAnsi="Times New Roman" w:cs="Times New Roman"/>
          <w:color w:val="auto"/>
          <w:sz w:val="20"/>
          <w:szCs w:val="20"/>
        </w:rPr>
        <w:t>Aq</w:t>
      </w:r>
      <w:proofErr w:type="spellEnd"/>
      <w:r w:rsidRPr="00253FCF">
        <w:rPr>
          <w:rFonts w:ascii="Times New Roman" w:hAnsi="Times New Roman" w:cs="Times New Roman"/>
          <w:color w:val="auto"/>
          <w:sz w:val="20"/>
          <w:szCs w:val="20"/>
        </w:rPr>
        <w:t xml:space="preserve"> 50 od </w:t>
      </w:r>
      <w:proofErr w:type="spellStart"/>
      <w:r w:rsidRPr="00253FCF">
        <w:rPr>
          <w:rFonts w:ascii="Times New Roman" w:hAnsi="Times New Roman" w:cs="Times New Roman"/>
          <w:color w:val="auto"/>
          <w:sz w:val="20"/>
          <w:szCs w:val="20"/>
        </w:rPr>
        <w:t>Aq</w:t>
      </w:r>
      <w:proofErr w:type="spellEnd"/>
      <w:r w:rsidRPr="00253FCF">
        <w:rPr>
          <w:rFonts w:ascii="Times New Roman" w:hAnsi="Times New Roman" w:cs="Times New Roman"/>
          <w:color w:val="auto"/>
          <w:sz w:val="20"/>
          <w:szCs w:val="20"/>
        </w:rPr>
        <w:t xml:space="preserve"> 60.</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diffusori, tanto piani che cavi, di forma quadrata o tonda, dovranno essere di vetro speciale e dello spessore stabilito nell'elenco prezzi.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strutture di copertura saranno di norma del tipo a soletta nervata, in cui gli elementi in vetro risultino annegati in un reticolo di nervature sporgenti sotto la faccia inferiore del diffusore ed arrotondate inferiormente in modo da opporre il minimo ostacolo al passaggio dei raggi luminosi obliqui, oppure del tipo a soletta piena in cui i diffusori, del tipo a bicchiere rovesciato, hanno lo stesso spessore della soletta. Tali strutture potranno essere richieste tanto in piano che in pendenza, a schiena d'asino o centinate, a curva, a cupola, ecc. ed in genere saranno transitabili.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 disarmo avvenuto le nervature sporgenti dovranno essere accuratamente intonacate con malta di composizione eguale a quella del getto, seguendo esattamente la loro sagoma in modo da risultare a superficie liscia, regolare e perfettamente rifinita.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elementi di vetro potranno essere richiesti con la faccia inferiore munita di prismi di vario tipo, per la diffusione uniforme della luce o per la sua deviazione in una direzione. Potranno richiedersi inoltre pareti verticali, eseguite come sopra tanto a nervature di calcestruzzo sporgenti da un lato, quanto a doppia superficie piana.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tutti i casi si dovrà avere cura particolare nella scelta degli elementi di vetro in rapporto ai requisiti particolari cui deve rispondere l'opera nei dettagli costruttivi degli appoggi sulle strutture circostanti di sostegno, nel fissare i giunti di dilatazione, ma soprattutto nell'assicurare l'eventuale impermeabilizzazione, sia con adatte sostanze aggiunte al conglomerato, sia con uno strato superiore di cemento plastico o di speciali mastici bituminosi, da stendere sulla faccia superiore della struttura e nei collegamenti perimetrali.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carichi accidentali da considerare nella progettazione delle varie strutture saranno fissati dalla Direzione dei Lavori, alla cui approvazione dovrà essere inoltre sottoposto il progetto, completo dei calcoli statici, delle opere stesse, redatto come stabilito per le normali opere in cemento armato.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L'Impresa sarà responsabile dell'imperfetta esecuzione delle opere in oggetto e dovrà eseguire a sua cura e spese ogni riparazione ed anche il completo rifacimento di quelle che non rispondessero ai requisiti sopra descritti e in modo speciale che non comportassero perfetta impermeabilità all'acqua piovana.</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XXXIV  Opere di impermeabilizzazione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pasta di asfalto per stratificazioni impermeabilizzanti di terrazzi, coperture, fondazioni, ecc., risulterà dalla fusione di: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60 parti in peso di mastice di asfalto naturale (in pani);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4 parti in peso di bitume naturale raffinato;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36 parti in peso di sabbia vagliata, lavata e ben secca.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Nella fusione i componenti saranno ben mescolati perché l’asfalto non carbonizzi e l’impasto diventi omogeneo.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pasta di asfalto sarà distesa a strati e a strisce parallele, dello spessore prescritto con l’ausilio delle opportune guide di ferro, compressa e spianata con la spatola e sopra di essa, mentre è ancora ben calda, si spargerà della sabbia silicea di granulometria fine uniforme la quale verrà battuta per ben incorporarla nello strato asfaltico.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Nelle impermeabilizzazioni eseguite con l’uso di </w:t>
      </w:r>
      <w:proofErr w:type="spellStart"/>
      <w:r w:rsidRPr="00253FCF">
        <w:rPr>
          <w:rFonts w:ascii="Times New Roman" w:hAnsi="Times New Roman" w:cs="Times New Roman"/>
          <w:color w:val="auto"/>
          <w:sz w:val="20"/>
          <w:szCs w:val="20"/>
        </w:rPr>
        <w:t>cartafeltro</w:t>
      </w:r>
      <w:proofErr w:type="spellEnd"/>
      <w:r w:rsidRPr="00253FCF">
        <w:rPr>
          <w:rFonts w:ascii="Times New Roman" w:hAnsi="Times New Roman" w:cs="Times New Roman"/>
          <w:color w:val="auto"/>
          <w:sz w:val="20"/>
          <w:szCs w:val="20"/>
        </w:rPr>
        <w:t xml:space="preserve"> e cartonfeltro questi materiali avranno i requisiti prescritti e saranno posti in opera mediante i necessari collanti con i giunti sfalsati.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Qualsiasi impermeabilizzazione sarà posta su piani predisposti con le opportune pendenze.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Le impermeabilizzazioni, di qualsiasi genere, dovranno essere eseguite con la maggiore accuratezza possibile (specie in vicinanza di fori, passaggi, cappe, ecc.); le eventuali perdite che si manifestassero in esse, anche a distanza di tempo e sino al collaudo, dovranno essere riparate ed eliminate dall’Impresa, a sua cura e spese, compresa ogni opera di ripristino.</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XXXV Opere di pavimentazione e rivestimento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Per quanto attiene ai pavimenti, il D.M. 14 giugno 1989, n. 236, “Regolamento di attuazione dell'art. 1 della legge 9 gennaio 1989, n. 13 - Prescrizioni tecniche necessarie a garantire l'accessibilità, l'adattabilità e la </w:t>
      </w:r>
      <w:proofErr w:type="spellStart"/>
      <w:r w:rsidRPr="00253FCF">
        <w:rPr>
          <w:rFonts w:ascii="Times New Roman" w:hAnsi="Times New Roman" w:cs="Times New Roman"/>
          <w:color w:val="auto"/>
          <w:sz w:val="20"/>
          <w:szCs w:val="20"/>
        </w:rPr>
        <w:t>visitabilità</w:t>
      </w:r>
      <w:proofErr w:type="spellEnd"/>
      <w:r w:rsidRPr="00253FCF">
        <w:rPr>
          <w:rFonts w:ascii="Times New Roman" w:hAnsi="Times New Roman" w:cs="Times New Roman"/>
          <w:color w:val="auto"/>
          <w:sz w:val="20"/>
          <w:szCs w:val="20"/>
        </w:rPr>
        <w:t xml:space="preserve"> degli edifici privati e di edilizia residenziale pubblica sovvenzionata e agevolata”, prescrive che questi devono essere di norma orizzontali e complanari tra loro e, nelle parti comuni e di uso pubblico, non sdrucciolevoli.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Eventuali differenze di livello devono essere contenute ovvero superate tramite rampe con pendenza adeguata in modo da non costituire ostacolo al transito di una persona su sedia a ruote. Nel primo caso si deve segnalare il dislivello con variazioni cromatiche; lo spigolo di eventuali soglie deve essere arrotondato.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Nelle parti comuni dell'edificio, si deve provvedere ad una chiara individuazione dei percorsi, eventualmente mediante una adeguata differenziazione nel materiale e nel colore delle pavimentazioni. I grigliati utilizzati nei calpestii debbono avere maglie con vuoti tali da non costituire ostacolo o pericolo rispetto a ruote, bastoni di sostegno ecc.; gli zerbini devono essere incassati e le guide solidamente ancorate. Qualora i pavimenti presentino un dislivello, questo non deve superare i 2,5 cm.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in opera dei pavimenti di qualsiasi tipo o genere dovrà venire eseguita in modo che la superficie risulti perfettamente piana ed osservando scrupolosamente le disposizioni che, di volta in volta, saranno impartite dalla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 singoli elementi dovranno combaciare esattamente tra di loro, dovranno risultare perfettamente fissati al </w:t>
      </w:r>
      <w:proofErr w:type="spellStart"/>
      <w:r w:rsidRPr="00253FCF">
        <w:rPr>
          <w:rFonts w:ascii="Times New Roman" w:hAnsi="Times New Roman" w:cs="Times New Roman"/>
          <w:color w:val="auto"/>
          <w:sz w:val="20"/>
          <w:szCs w:val="20"/>
        </w:rPr>
        <w:t>sottostrato</w:t>
      </w:r>
      <w:proofErr w:type="spellEnd"/>
      <w:r w:rsidRPr="00253FCF">
        <w:rPr>
          <w:rFonts w:ascii="Times New Roman" w:hAnsi="Times New Roman" w:cs="Times New Roman"/>
          <w:color w:val="auto"/>
          <w:sz w:val="20"/>
          <w:szCs w:val="20"/>
        </w:rPr>
        <w:t xml:space="preserve"> e non dovrà verificarsi nelle connesse dei diversi elementi a contatto la benché minima ineguaglianza.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pavimenti si addentreranno per 15 mm entro l'intonaco delle pareti, che sarà tirato verticalmente sino al pavimento, evitando quindi ogni raccordo o guscio.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in cui venga prescritto il raccordo, debbono sovrapporsi al pavimento non solo il raccordo stesso, ma anche l'incontro per almeno 15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pavimenti dovranno essere consegnati diligentemente finiti lavorati e senza macchie di sorta.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Resta comunque contrattualmente stabilito che per un periodo di almeno dieci giorni dopo l'ultimazione di ciascun pavimento, l'Impresa avrà l'obbligo di impedire l'accesso di qualunque persona nei locali; e ciò anche per pavimenti costruiti da altre Ditte. Ad ogni modo, ove i pavimenti risultassero in tutto o in parte danneggiati per il passaggio abusivo di persone e per altre cause, l'Impresa dovrà a sua cura e spese ricostruire le parti danneggiate.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L'Impresa ha l'obbligo di presentare alla Direzione dei Lavori i campionari dei pavimenti che saranno prescritti. Tuttavia la Direzione dei Lavori ha piena facoltà di provvedere il materiale di pavimentazione.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L'Impresa, se richiesta, ha l'obbligo di provvedere alla posa in opera al prezzo indicato nell'elenco ed eseguire il sottofondo secondo le disposizioni che saranno impartite dalla Direzione stessa.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Sottofondi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piano destinato alla posa dei pavimenti, di qualsiasi tipo essi siano, dovrà essere opportunamente spianato mediante un sottofondo, in guisa che la superficie di posa risulti regolare e parallela a quella del pavimento da eseguire ed alla profondità necessaria.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sottofondo potrà essere costituito, secondo gli ordini della Direzione dei Lavori, da un massetto di calcestruzzo idraulico o cementizio o da un </w:t>
      </w:r>
      <w:proofErr w:type="spellStart"/>
      <w:r w:rsidRPr="00253FCF">
        <w:rPr>
          <w:rFonts w:ascii="Times New Roman" w:hAnsi="Times New Roman" w:cs="Times New Roman"/>
          <w:color w:val="auto"/>
          <w:sz w:val="20"/>
          <w:szCs w:val="20"/>
        </w:rPr>
        <w:t>gretonato</w:t>
      </w:r>
      <w:proofErr w:type="spellEnd"/>
      <w:r w:rsidRPr="00253FCF">
        <w:rPr>
          <w:rFonts w:ascii="Times New Roman" w:hAnsi="Times New Roman" w:cs="Times New Roman"/>
          <w:color w:val="auto"/>
          <w:sz w:val="20"/>
          <w:szCs w:val="20"/>
        </w:rPr>
        <w:t>, di spessore minore di 4 cm in via normale, che dovrà essere gettato in opera a tempo debito per essere lasciato stagionare per almeno 10 giorni. Prima della posa del pavimento le lesioni eventualmente manifestatesi nel sottofondo saranno riempite e stuccate con un beverone di calce o cemento, e quindi vi si stenderà, se prescritto, lo spianato di calce idraulica (camicia di calce) dello spessore da 1,5 a 2 cm. Nel caso che si richiedesse un massetto di notevole leggerezza la Direzione dei Lavori potrà prescrivere che sia eseguito in calcestruzzo in pomice.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Quando i pavimenti dovessero poggiare sopra materie comunque compressibili il massetto dovrà essere costituito da uno strato di conglomerato di congruo spessore, da gettare sopra un piano ben costipato e fortemente battuto, in maniera da evitare qualsiasi successivo cedimento.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i/>
          <w:iCs/>
          <w:color w:val="auto"/>
          <w:sz w:val="20"/>
          <w:szCs w:val="20"/>
        </w:rPr>
        <w:t>Pavimenti di laterizi</w:t>
      </w:r>
      <w:r w:rsidRPr="00253FCF">
        <w:rPr>
          <w:rFonts w:ascii="Times New Roman" w:hAnsi="Times New Roman" w:cs="Times New Roman"/>
          <w:color w:val="auto"/>
          <w:sz w:val="20"/>
          <w:szCs w:val="20"/>
        </w:rPr>
        <w:t xml:space="preserv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pavimenti in laterizi, sia con mattoni di piatto che di costa, sia con pianelle, saranno formati distendendo sopra il massetto uno strato di malta crivellata, sul quale i laterizi si disporranno a filari paralleli, a spina di pesce, in diagonale, ecc. comprimendoli affinché la malta rifluisca nei giunti. Le connessioni devono essere allineate e stuccate con cemento e la loro larghezza non deve superare 3 mm per i mattoni e le pianelle non arrotati, e 2 mm per quelli arrotati.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Pavimenti in mattonelle di cemento con o senza graniglia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Tali pavimenti saranno posati sopra un letto di malta cementizia normale, distesa sopra il massetto; le mattonelle saranno premute finché la malta rifluisca dalle connessioni. Le connessioni debbono essere stuccate con cemento e la loro larghezza non deve superare 1 mm.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Avvenuta la presa della malta i pavimenti saranno arrotondati con pietra pomice ed acqua o con mole carborundum o arenaria, a seconda del tipo, e quelli in graniglia saranno spalmati in un secondo tempo con una mano di cera, se richiesta.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Pavimenti in mattonelle </w:t>
      </w:r>
      <w:proofErr w:type="spellStart"/>
      <w:r w:rsidRPr="00253FCF">
        <w:rPr>
          <w:rFonts w:ascii="Times New Roman" w:hAnsi="Times New Roman" w:cs="Times New Roman"/>
          <w:i/>
          <w:iCs/>
          <w:color w:val="auto"/>
          <w:sz w:val="20"/>
          <w:szCs w:val="20"/>
        </w:rPr>
        <w:t>greificate</w:t>
      </w:r>
      <w:proofErr w:type="spellEnd"/>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Sul massetto in calcestruzzo di cemento, si distenderà uno strato di malta cementizia magra dello spessore di 2 cm, che dovrà essere ben battuto e costipato. Quando il sottofondo avrà preso consistenza si poseranno su di esso a secco le mattonelle a seconda del disegno o delle istruzioni che verranno impartite dalla Direzione. Le mattonelle saranno quindi rimosse e ricollocate in opera con malta liquida di puro cemento, saranno premute in modo che la malta riempia e sbocchi dalle connessioni e verranno stuccate di nuovo con malta liquida di puro cemento distesavi sopra. Infine la superficie sarà pulita e tirata a lucido con segatura bagnata e quindi con cera. Le mattonelle </w:t>
      </w:r>
      <w:proofErr w:type="spellStart"/>
      <w:r w:rsidRPr="00253FCF">
        <w:rPr>
          <w:rFonts w:ascii="Times New Roman" w:hAnsi="Times New Roman" w:cs="Times New Roman"/>
          <w:color w:val="auto"/>
          <w:sz w:val="20"/>
          <w:szCs w:val="20"/>
        </w:rPr>
        <w:t>greificate</w:t>
      </w:r>
      <w:proofErr w:type="spellEnd"/>
      <w:r w:rsidRPr="00253FCF">
        <w:rPr>
          <w:rFonts w:ascii="Times New Roman" w:hAnsi="Times New Roman" w:cs="Times New Roman"/>
          <w:color w:val="auto"/>
          <w:sz w:val="20"/>
          <w:szCs w:val="20"/>
        </w:rPr>
        <w:t>, prima del loro impiego, dovranno essere bagnate a rifiuto per immersione.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Pavimenti in lastre di marmo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 pavimenti in lastre di marmo si useranno le stesse norme stabilite per i pavimenti in mattonelle di cemento.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Pavimenti in getto di cemento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Sul massetto in conglomerato cementizio verrà disteso uno strato di malta cementizia grassa, dello spessore di 2 cm ed un secondo strato di cemento assoluto dello spessore di 5 mm, lisciato, rigato o rullato, secondo quanto prescriverà 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Sul sottofondo previamente preparato in conglomerato cementizio, sarà disteso uno strato di malta, composta di sabbia e cemento colorato giunti con lamine di zinco od ottone, dello spessore di 1 mm disposte a riquadri con lato non superiore a 1 m ed appoggiate sul sottofondo. Detto strato sarà battuto a rifiuto e rullato.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pavimenti a disegno di diverso colore, la gettata della malta colorata sarà effettuata adottando opportuni accorgimenti perché il disegno risulti ben delineato con contorni netti e senza soluzione di continuità.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il disegno deve essere ottenuto mediante cubetti di marmo, questi verranno disposti sul piano di posa prima di gettare la malta colorata di cui sopra.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qualità dei colori dovranno essere adatte all'impasto, in modo da non provocarne la disgregazione; i marmi in scaglie tra 10 mm e 25 mm, dovranno essere non gessosi e il più possibile duri (giallo, rosso e bianco di Verona; verde, nero e rosso di Levanto; bianco, venato e bardiglio di Serravezza,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cubetti in marmo di Carrara dovranno essere pressoché perfettamente cubici, di 15 mm circa di lato, con esclusione degli smezzati; le fasce e le controfasce di contorno, in proporzione all'ampiezza dell'ambiente.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L'arrotatura sarà fatta a macchina, con mole di carborundum di grana grossa e fine, fino a vedere le scaglie nettamente rifinite dal cemento, poi con mole leggera, possibilmente a mano, e ultimate con due passate di olio di lino crudo, a distanza di qualche giorno, e con un'ulteriore mano di cera.</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Pavimenti con rivestimento lapideo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I marmi possono venire posati su strato di allettamento cementizio o incollati direttamente al supporto. Lo strato di allettamento può essere usualmente costituito da una stesura di malta normale di cemento con aggiunta di calce grezza in ragione di m3 0,1 per m3 di impasto.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procedimenti di lucidatura e levigatura in opera devono necessariamente venire differiti nel tempo rispetto alla posa onde evitare che tali trattamenti, che prevedono normalmente l'impiego di forti quantità di acqua e fango, possano provocare degradi alla superficie lucidata così come alla superficie muraria al contorno.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Alla posa con collante (normalmente composto da impasto di cemento e resine idrosolubili) possono venire facilmente assoggettati i rivestimenti a “tutto marmo”.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questi casi, dato il ridotto spessore dello strato di collegamento impiegato (3-4 mm) si deve operare su sottofondi particolarmente livellati e comunque resistenti, in grado di assorbire le sollecitazioni derivanti dai carichi cui la pavimentazione verrà sottoposta in fase di esercizio.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 situazioni previste in modelli risolutivi isolati termicamente o acusticamente, lo strato di supporto della pavimentazione lapidea dovrà essere costituito non da un semplice strato di livellamento, ma da un vero e proprio strato di ripartizione dei carichi.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pavimentazione con rivestimento lapideo posato su strato legante cementizio con tecnica convenzionale, non si deve trascurare l'esigenza di frazionare la pavimentazione con giunti di dilatazione estesi a tutto lo spessore dello strato di allettamento, in campi non superiori ai m2 di superficie; da ridurre ulteriormente nel caso di pavimentazioni contenenti impianti di riscaldamento di tipo radiante.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Pavimenti a bollettonato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Su di un ordinario sottofondo si distenderà uno strato di malta cementizia normale, per lo spessore minimo di 1,5 cm sul quale verranno posti a mano pezzami di marmo colorato di varie qualità, di dimensioni e forme atte allo scopo e precedentemente approvati dalla Direzione dei Lavori. Essi saranno disposti in modo da ridurre al minimo gli interspazi di cemento. Su tale strato di pezzami di marmo, sarà gettata una boiacca di cemento colorato, distribuita bene ed abbondantemente sino a rigurgito, in modo che ciascun pezzo di marmo venga circondato da tutti i lati dalla malta stessa. Il pavimento sarà poi rullato. Verrà eseguita una duplice arrotatura a macchina con mole di carborundum di grana grossa e fina ed eventualmente la lucidatura a piombo.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Pavimenti in legno (“parquet”)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Tali pavimenti dovranno essere eseguiti con legno .................. ben stagionato e profilato di tinta e grana uniforme. Le </w:t>
      </w:r>
      <w:proofErr w:type="spellStart"/>
      <w:r w:rsidRPr="00253FCF">
        <w:rPr>
          <w:rFonts w:ascii="Times New Roman" w:hAnsi="Times New Roman" w:cs="Times New Roman"/>
          <w:color w:val="auto"/>
          <w:sz w:val="20"/>
          <w:szCs w:val="20"/>
        </w:rPr>
        <w:t>doganelle</w:t>
      </w:r>
      <w:proofErr w:type="spellEnd"/>
      <w:r w:rsidRPr="00253FCF">
        <w:rPr>
          <w:rFonts w:ascii="Times New Roman" w:hAnsi="Times New Roman" w:cs="Times New Roman"/>
          <w:color w:val="auto"/>
          <w:sz w:val="20"/>
          <w:szCs w:val="20"/>
        </w:rPr>
        <w:t xml:space="preserve"> delle dimensioni di..........., unite a maschio e femmina, saranno chiodate sopra un'orditura di listelli della sezione di........... ed interasse non superiore a 35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L'orditura di listelli sarà fissata al sottofondo di ........................... mediante grappe di ferro opportunamente murate.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Lungo il perimetro degli ambienti dovrà collocarsi un coprifilo in legno all'unione tra pavimento e pareti.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in opera si effettuerà solo dopo il completo prosciugamento del sottofondo. Le precauzioni da adottarsi in questi casi consigliano di evitare la posa in presenza di valori di umidità del supporto superiori al 14%.</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Accanto allo strato di supporto vero e proprio dovranno inoltre venire analizzate anche natura e condizioni degli strati sottostanti, con particolare riferimento ad eventuali strati di livellamento, frequentemente realizzati in impasti di calcestruzzo particolarmente porosi ed </w:t>
      </w:r>
      <w:proofErr w:type="spellStart"/>
      <w:r w:rsidRPr="00253FCF">
        <w:rPr>
          <w:rFonts w:ascii="Times New Roman" w:hAnsi="Times New Roman" w:cs="Times New Roman"/>
          <w:color w:val="auto"/>
          <w:sz w:val="20"/>
          <w:szCs w:val="20"/>
        </w:rPr>
        <w:t>imbibibili</w:t>
      </w:r>
      <w:proofErr w:type="spellEnd"/>
      <w:r w:rsidRPr="00253FCF">
        <w:rPr>
          <w:rFonts w:ascii="Times New Roman" w:hAnsi="Times New Roman" w:cs="Times New Roman"/>
          <w:color w:val="auto"/>
          <w:sz w:val="20"/>
          <w:szCs w:val="20"/>
        </w:rPr>
        <w:t xml:space="preserve"> o allo stesso impalcato strutturale anch'esso costituito da alleggerimenti con cavità molto adatte a ritenere l'acqua di costruzione.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necessario quindi evitare in ogni modo il contatto della pavimentazione con gli elementi umidi del sistema attraverso l'impiego di strati separatori continui posati al di sotto dello strato di supporto. Per tali strati occorre seguire alcune prescrizioni quali: saldatura tra i teli, risvolti in corrispondenza di elementi verticali (pilastri) o in corrispondenza di attraversamenti impiantistici.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Accanto a queste misure d'ordine generale, andranno collocate scelte specifiche rivolte a consentire, perimetralmente al sistema di pavimentazione, il recupero degli incrementi dimensionali dovuti alla eventuale dilatazione attraverso la realizzazione dei giunti di dilatazione, o alla eliminazione di possibili attrezzamenti impiantistici nel supporto con particolare riferimento alle canalizzazioni, per le quali può essere prevedibile l'innesco di fenomeni di condensazione superficiale.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La posa dovrà essere fatta a perfetta regola d'arte, senza discontinuità, gibbosità od altro; le doghe saranno disposte a spina di pesce con l'interposizione di bindelli fra il campo e la fascia di quadratura.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pavimenti di parquet dovranno essere lavati e lucidati con doppia spalmatura di cera, da eseguirsi l'una a lavoro ultimato, l'altra all'epoca che sarà fissata dalla Direzione dei Lavori.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Pavimenti d'asfalto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sottofondo dei pavimenti in asfalto sarà formato con conglomerato cementizio dosato a 250 kg ed avrà lo spessore di ......... cm. Su di esso sarà colato uno strato dell'altezza di 4 cm di pasta d'asfalto, risultante dalla fusione del mastice d'asfalto naturale e bitume, mescolati a </w:t>
      </w:r>
      <w:proofErr w:type="spellStart"/>
      <w:r w:rsidRPr="00253FCF">
        <w:rPr>
          <w:rFonts w:ascii="Times New Roman" w:hAnsi="Times New Roman" w:cs="Times New Roman"/>
          <w:color w:val="auto"/>
          <w:sz w:val="20"/>
          <w:szCs w:val="20"/>
        </w:rPr>
        <w:t>ghiaietta</w:t>
      </w:r>
      <w:proofErr w:type="spellEnd"/>
      <w:r w:rsidRPr="00253FCF">
        <w:rPr>
          <w:rFonts w:ascii="Times New Roman" w:hAnsi="Times New Roman" w:cs="Times New Roman"/>
          <w:color w:val="auto"/>
          <w:sz w:val="20"/>
          <w:szCs w:val="20"/>
        </w:rPr>
        <w:t xml:space="preserve"> o graniglia nelle proporzioni di 50 parti di asfalto, quattro di bitume e 46 di </w:t>
      </w:r>
      <w:proofErr w:type="spellStart"/>
      <w:r w:rsidRPr="00253FCF">
        <w:rPr>
          <w:rFonts w:ascii="Times New Roman" w:hAnsi="Times New Roman" w:cs="Times New Roman"/>
          <w:color w:val="auto"/>
          <w:sz w:val="20"/>
          <w:szCs w:val="20"/>
        </w:rPr>
        <w:t>ghiaietta</w:t>
      </w:r>
      <w:proofErr w:type="spellEnd"/>
      <w:r w:rsidRPr="00253FCF">
        <w:rPr>
          <w:rFonts w:ascii="Times New Roman" w:hAnsi="Times New Roman" w:cs="Times New Roman"/>
          <w:color w:val="auto"/>
          <w:sz w:val="20"/>
          <w:szCs w:val="20"/>
        </w:rPr>
        <w:t xml:space="preserve"> passata tra vagli di 5 e 10 mm. La </w:t>
      </w:r>
      <w:proofErr w:type="spellStart"/>
      <w:r w:rsidRPr="00253FCF">
        <w:rPr>
          <w:rFonts w:ascii="Times New Roman" w:hAnsi="Times New Roman" w:cs="Times New Roman"/>
          <w:color w:val="auto"/>
          <w:sz w:val="20"/>
          <w:szCs w:val="20"/>
        </w:rPr>
        <w:t>ghiaietta</w:t>
      </w:r>
      <w:proofErr w:type="spellEnd"/>
      <w:r w:rsidRPr="00253FCF">
        <w:rPr>
          <w:rFonts w:ascii="Times New Roman" w:hAnsi="Times New Roman" w:cs="Times New Roman"/>
          <w:color w:val="auto"/>
          <w:sz w:val="20"/>
          <w:szCs w:val="20"/>
        </w:rPr>
        <w:t xml:space="preserve"> sarà ben lavata, assolutamente pura ed asciutta.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Nella fusione i componenti saranno ben mescolati perché l'asfalto non carbonizzi e l'impasto diventi omogeneo.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L'asfalto sarà disteso a strati di 2 cm di spessore ognuno a giunti sfalsati. Sopra l'asfalto appena disteso, mentre è ben caldo, si spargerà della sabbia silicea di </w:t>
      </w:r>
      <w:proofErr w:type="spellStart"/>
      <w:r w:rsidRPr="00253FCF">
        <w:rPr>
          <w:rFonts w:ascii="Times New Roman" w:hAnsi="Times New Roman" w:cs="Times New Roman"/>
          <w:color w:val="auto"/>
          <w:sz w:val="20"/>
          <w:szCs w:val="20"/>
        </w:rPr>
        <w:t>granulatura</w:t>
      </w:r>
      <w:proofErr w:type="spellEnd"/>
      <w:r w:rsidRPr="00253FCF">
        <w:rPr>
          <w:rFonts w:ascii="Times New Roman" w:hAnsi="Times New Roman" w:cs="Times New Roman"/>
          <w:color w:val="auto"/>
          <w:sz w:val="20"/>
          <w:szCs w:val="20"/>
        </w:rPr>
        <w:t xml:space="preserve"> uniforme la quale verrà battuta e ben incorporata nello strato asfaltico.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Pavimenti in linoleum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Speciale cura si dovrà adottare per la preparazione dei sottofondi, che potranno essere costituiti da impasto di cemento e sabbia, o di gesso e sabbia.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superficie superiore del sottofondo dovrà essere perfettamente piana e liscia, togliendo gli eventuali difetti con stuccatura a gesso.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L'applicazione del linoleum dovrà essere fatta su sottofondo perfettamente asciutto; nel caso in cui per ragioni di assoluta urgenza non si possa attendere il perfetto prosciugamento del sottofondo, esso sarà protetto con vernice speciale detta </w:t>
      </w:r>
      <w:proofErr w:type="spellStart"/>
      <w:r w:rsidRPr="00253FCF">
        <w:rPr>
          <w:rFonts w:ascii="Times New Roman" w:hAnsi="Times New Roman" w:cs="Times New Roman"/>
          <w:color w:val="auto"/>
          <w:sz w:val="20"/>
          <w:szCs w:val="20"/>
        </w:rPr>
        <w:t>antiumido</w:t>
      </w:r>
      <w:proofErr w:type="spellEnd"/>
      <w:r w:rsidRPr="00253FCF">
        <w:rPr>
          <w:rFonts w:ascii="Times New Roman" w:hAnsi="Times New Roman" w:cs="Times New Roman"/>
          <w:color w:val="auto"/>
          <w:sz w:val="20"/>
          <w:szCs w:val="20"/>
        </w:rPr>
        <w:t>.</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Quando il linoleum debba essere applicato sopra a vecchi pavimenti, si dovranno innanzitutto fissare gli elementi del vecchio pavimento che non siano fermi, indi si applicherà su di esso uno strato di gesso dello spessore da 2 a 4 mm, sul quale verrà fissato il linoleum.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L'applicazione del linoleum, dovrà essere fatta da operai specializzati, con mastice di resina o con altre colle speciali. Il linoleum dovrà essere incollato su tutta la superficie e non dovrà presentare rigonfiamenti od altri difetti di sorta.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pulitura dei pavimenti di linoleum dovrà essere fatta con segatura (esclusa quella di castagno), inumidita con acqua dolce leggermente saponata, che verrà passata e ripassata sul pavimento fino ad ottenere pulitura. Dovrà poi il pavimento essere asciugato passandovi sopra segatura asciutta e pulita, e quindi strofinato con stracci imbevuti con olio di lino cotto. Tale ultima applicazione contribuirà a mantenere la plasticità e ad aumentare l'impermeabilità del linoleum.</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Pavimenti con rivestimento tessile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realizzazione di pavimentazioni con rivestimento tessile adotta criteri di posa che vanno dall'incollaggio totale dei teli, al </w:t>
      </w:r>
      <w:proofErr w:type="spellStart"/>
      <w:r w:rsidRPr="00253FCF">
        <w:rPr>
          <w:rFonts w:ascii="Times New Roman" w:hAnsi="Times New Roman" w:cs="Times New Roman"/>
          <w:color w:val="auto"/>
          <w:sz w:val="20"/>
          <w:szCs w:val="20"/>
        </w:rPr>
        <w:t>tensionamento</w:t>
      </w:r>
      <w:proofErr w:type="spellEnd"/>
      <w:r w:rsidRPr="00253FCF">
        <w:rPr>
          <w:rFonts w:ascii="Times New Roman" w:hAnsi="Times New Roman" w:cs="Times New Roman"/>
          <w:color w:val="auto"/>
          <w:sz w:val="20"/>
          <w:szCs w:val="20"/>
        </w:rPr>
        <w:t xml:space="preserve"> mediante fissaggio perimetrale su listelli chiodati o nastro biadesivo.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supporto deve essere il più possibile regolare, per evitare che risalti o eventuali interruzioni di continuità con dislivelli fra le parti provochino, con la pedonalizzazione del sistema di pavimentazione, punti di usura privilegiati.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Discontinuità possono essere dovute all'innesco di fessurazioni ad opera di canalizzazioni annegate nello strato di supporto o a cedimenti localizzati per la sottostante presenza di stratificazioni compressibili.</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 xml:space="preserve">Pavimenti sopraelevati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fase di determinazione per lo sviluppo planimetrico degli ambienti, è bene operare un coordinamento dimensionale delle superfici in modo da favorire l'impiego di elementi tutti della medesima gamma dimensionale e di evitare eventuali aggiustamenti lungo le zone perimetrali.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Un particolare problema è rappresentato dalla concentrazione dei carichi lungo il sistema di appoggi discreti in tutte quelle situazioni in cui o per la realizzazione della pavimentazione sopraelevata su pavimentazione preesistente o per la scelta di operare con stratificazioni funzionali già nel pacchetto degli strati componenti la partizione orizzontale </w:t>
      </w:r>
      <w:r w:rsidRPr="00253FCF">
        <w:rPr>
          <w:rFonts w:ascii="Times New Roman" w:hAnsi="Times New Roman" w:cs="Times New Roman"/>
          <w:color w:val="auto"/>
          <w:sz w:val="20"/>
          <w:szCs w:val="20"/>
        </w:rPr>
        <w:lastRenderedPageBreak/>
        <w:t>(inserimento di strati termocoibenti, o di ammortizzazione) non ci si trovi in condizioni di avere supporti sufficientemente resistenti.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questi casi è possibile operare sia attraverso l'impiego di strati di ripartizione dei carichi più o meno armati, che tuttavia incidono negativamente aumentando il carico permanente previsto dal sistema strutturale, sia attraverso un aumento delle superfici di appoggio delle singole colonne.</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Pavimentazione in grigliato metallico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 posa potrà andare dal semplice accostamento e giustapposizione degli elementi, al loro fissaggio, tramite bullonatura o sistemi di ancoraggio necessari mediante staffe e </w:t>
      </w:r>
      <w:proofErr w:type="spellStart"/>
      <w:r w:rsidRPr="00253FCF">
        <w:rPr>
          <w:rFonts w:ascii="Times New Roman" w:hAnsi="Times New Roman" w:cs="Times New Roman"/>
          <w:color w:val="auto"/>
          <w:sz w:val="20"/>
          <w:szCs w:val="20"/>
        </w:rPr>
        <w:t>casellotti</w:t>
      </w:r>
      <w:proofErr w:type="spellEnd"/>
      <w:r w:rsidRPr="00253FCF">
        <w:rPr>
          <w:rFonts w:ascii="Times New Roman" w:hAnsi="Times New Roman" w:cs="Times New Roman"/>
          <w:color w:val="auto"/>
          <w:sz w:val="20"/>
          <w:szCs w:val="20"/>
        </w:rPr>
        <w:t xml:space="preserve"> metallici, all'inserimento di supporti elastici per l'ammortizzazione dei rumori d'urto.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Pavimentazione con rivestimento resiliente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potrà andare dal semplice accostamento e giustapposizione degli elementi, al loro fissaggio.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Rivestimenti di pareti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rivestimenti in materiale di qualsiasi genere dovranno essere eseguiti a perfetta regola d'arte, con il materiale prescelto dall'Amministrazione appaltante, e conformemente ai campioni che verranno volta a volta eseguiti, a richiesta della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Particolare cura dovrà porsi nella posizione in sito degli elementi, in modo che questi a lavoro ultimato risultino perfettamente aderenti al retrostante intonaco.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Pertanto, i materiali porosi prima del loro impiego dovranno essere immersi nell'acqua fino a saturazione, e dopo aver abbondantemente innaffiato l'intonaco delle pareti, alle quali deve applicarsi il rivestimento, saranno allettati con malta cementizia normale, nelle qualità necessarie e sufficienti.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Gli elementi del rivestimento dovranno perfettamente combaciare fra loro e le linee dei giunti, debitamente stuccate con cemento bianco o diversamente colorato, dovranno risultare, a lavoro ultimato, perfettamente allineate. I rivestimenti dovranno essere convenientemente lavati e puliti.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L'applicazione del linoleum alle pareti sarà fatta nello stesso modo che per i pavimenti, avendo, anche per questo caso, cura di assicurarsi che la parete sia ben asciutta.</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t>Art. XXXVI  Sistemazioni a verde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prezzi in elenco per le opere compiute comprendono la fornitura dei materiali e degli elementi vegetativi di ottima qualità e la prestazione dello specialista e suo aiutante, per la fornitura e posa a regola d'arte delle varie opere previste.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L'Imprenditore edile deve dare inizio ad esecuzione di ordini e disposizioni impartiti dalla Direzione dei Lavori, attenendosi rigorosamente a quanto ordinato, con divieto di introdurre varianti e modifiche, che non saranno tollerate o riconosciute.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Nell'esecuzione dei lavori devono essere adottati i procedimenti e le cautele nel rispetto delle norme antinfortunistiche di legge; l'Imprenditore edile assume le responsabilità conseguenti, rimanendo indenne il committente da ogni e qualsiasi responsabilità ed onere.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la realizzazione di aiuole, viali, ecc. si provvede al tracciamento previa redazione del piano quotato, quindi all'eventuale scasso, formazione di cassonetto dell'altezza prestabilita ed asportazione della terra di risulta.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zone da sistemare a prato, dopo l'esecuzione del cassonetto, devono essere sacrificate o vangate e pulite con asportazione di qualsiasi elemento non idoneo; quindi si deve provvedere alla fornitura di ottima terra di coltura per il riempimento del cassonetto per le aiuole e delle buche per messa a dimora di elementi vegetativi.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Lo spessore minimo della terra di coltura, dopo il costipamento naturale e quando si renda necessaria una scarica completa, non deve essere mai inferiore a 40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corrispondenza dei viali, vialetti e piazzali, i cassonetti devono essere riempiti con materiale inerte (terra bianca, mista, ghiaia) per uno spessore compreso fra 25 e 40 cm fino al raggiungimento delle quote prestabilite.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Ove già esistesse in posto terra di coltura ritenuta idonea, la stessa, prima di essere utilizzata, deve essere mondata da ogni sorta di detriti, spurgata e convenientemente smossa, rivoltata e lavorata.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Solo dopo la completa sistemazione del terreno su tutta l'area si dovrà procedere alla esecuzione delle buche ed alla successiva posa di piantagioni e piantumazioni.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delle piante deve essere fatta nella esatta posizione prescritta, sottoponendo le radici ad una opportuna preparazione ed assestando adeguatamente la terra attorno e sopra il pane radicale, previa adeguata concimazione sul fondo scavo con concime animale (stallatico). Ove necessario e richiesto, si deve provvedere all'infissione del palo tutore e dei paletti con le dovute assicurazioni e tenditori ed infine all'innaffiamento secondo l'andamento stagionale.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le zone ove è prevista la sistemazione a prato, si deve procedere alla vangatura con ripetute fresature del terreno, che deve essere mondato da ciottoli, sassi, erbe infestanti e quant’altro non idoneo per la sistemazione suddetta.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Dopo adeguato trattamento con concime naturale o chimico, secondo prescrizioni, si procede alla semina e successiva rastrellatura e rullatura del terreno.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Dopo la semina dovranno essere eseguite quelle varie opere di rifinitura, quali sistemazione del drenaggio e dello scolo delle acque, regolarizzazione delle pendenze, eliminazione di parti eccedenti previa esecuzione di eventuali cordonature di contenimento. Queste vengono realizzate con elementi retti o curvi in cemento, ciottoli, pietra naturale, con sottofondo e/o rinfianco in calcestruzzo e malta di cemento.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materiale inerte riportato in corrispondenza dei viali, vialetti e piazzali, dopo la stesa deve essere sufficientemente compresso (e se del caso ricaricato) con adeguati mezzi meccanici; sul piano così costipato verrà steso, su tutta la superficie, ghiaiettino o </w:t>
      </w:r>
      <w:proofErr w:type="spellStart"/>
      <w:r w:rsidRPr="00253FCF">
        <w:rPr>
          <w:rFonts w:ascii="Times New Roman" w:hAnsi="Times New Roman" w:cs="Times New Roman"/>
          <w:color w:val="auto"/>
          <w:sz w:val="20"/>
          <w:szCs w:val="20"/>
        </w:rPr>
        <w:t>pietrischetto</w:t>
      </w:r>
      <w:proofErr w:type="spellEnd"/>
      <w:r w:rsidRPr="00253FCF">
        <w:rPr>
          <w:rFonts w:ascii="Times New Roman" w:hAnsi="Times New Roman" w:cs="Times New Roman"/>
          <w:color w:val="auto"/>
          <w:sz w:val="20"/>
          <w:szCs w:val="20"/>
        </w:rPr>
        <w:t xml:space="preserve"> di 5-10 mm di pezzatura per uno spessore di 3-4 cm.</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Tutte le opere sopradescritte si computano nelle loro dimensioni effettive a metro quadrato, metro lineare, a numero od a peso.</w:t>
      </w:r>
    </w:p>
    <w:p w:rsidR="007A7EB9" w:rsidRPr="00253FCF" w:rsidRDefault="007A7EB9" w:rsidP="00253FCF">
      <w:pPr>
        <w:pStyle w:val="TESTO"/>
        <w:spacing w:before="120" w:line="276" w:lineRule="auto"/>
        <w:ind w:firstLine="0"/>
        <w:rPr>
          <w:rFonts w:ascii="Times New Roman" w:hAnsi="Times New Roman" w:cs="Times New Roman"/>
          <w:i/>
          <w:iCs/>
          <w:color w:val="auto"/>
          <w:sz w:val="20"/>
          <w:szCs w:val="20"/>
        </w:rPr>
      </w:pPr>
      <w:r w:rsidRPr="00253FCF">
        <w:rPr>
          <w:rFonts w:ascii="Times New Roman" w:hAnsi="Times New Roman" w:cs="Times New Roman"/>
          <w:i/>
          <w:iCs/>
          <w:color w:val="auto"/>
          <w:sz w:val="20"/>
          <w:szCs w:val="20"/>
        </w:rPr>
        <w:t>Manutenzione degli spazi verdi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manutenzione degli spazi verdi viene appaltata con contratto particolare, però qualora sia stato eseguito un nuovo impianto di sistemazione a verde, all'appaltatore dello stesso compete un primo anno di manutenzione gratuita dalla data del verbale di ultimazione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appalto di manutenzione, possono essere ordinati all'Imprenditore edile rinnovi di piantagioni, nuove opere, anche di limitata entità.</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Le opere di manutenzione prevedono:</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concimazioni chimiche;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innaffiamenti;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rifacimenti di aree erbose a scarsa vegetazione o dissesti da interventi sulle aree stesse;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raccolta ed asporto dei sassi, materiali vari inerti giacenti sulle aiuole;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fornitura e stesa terra di colture per l'eliminazione di avvallamenti e assestamenti;</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pulizia di aiuole e cortili in terra battuta da foglie;</w:t>
      </w:r>
    </w:p>
    <w:p w:rsidR="007A7EB9" w:rsidRPr="00253FCF" w:rsidRDefault="007A7EB9" w:rsidP="00253FCF">
      <w:pPr>
        <w:pStyle w:val="TESTO"/>
        <w:numPr>
          <w:ilvl w:val="0"/>
          <w:numId w:val="20"/>
        </w:numPr>
        <w:tabs>
          <w:tab w:val="clear" w:pos="814"/>
          <w:tab w:val="num" w:pos="709"/>
          <w:tab w:val="num" w:pos="851"/>
        </w:tabs>
        <w:spacing w:before="120" w:line="276" w:lineRule="auto"/>
        <w:ind w:left="709" w:hanging="346"/>
        <w:rPr>
          <w:rFonts w:ascii="Times New Roman" w:hAnsi="Times New Roman" w:cs="Times New Roman"/>
          <w:color w:val="auto"/>
          <w:sz w:val="20"/>
          <w:szCs w:val="20"/>
        </w:rPr>
      </w:pPr>
      <w:r w:rsidRPr="00253FCF">
        <w:rPr>
          <w:rFonts w:ascii="Times New Roman" w:hAnsi="Times New Roman" w:cs="Times New Roman"/>
          <w:color w:val="auto"/>
          <w:sz w:val="20"/>
          <w:szCs w:val="20"/>
        </w:rPr>
        <w:t>tagli e tosatura tappeti erbosi: sono previsti secondo necessità da un minimo di tre ad un massimo di cinque interventi per anno.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Il taglio dell'erba sarà eseguito esclusivamente con mezzi meccanici a lama rotante e/o con trituratori a coltelli, salvo diverse disposizioni impartite dalla Direzione dei Lavori ed integrati con altri attrezzi atti a completare l'operazione. Ad ogni intervento i bordi delle aiuole dovranno essere rifiniti nei particolari ed eseguita la spollonatura.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materiali di risulta saranno allontanati e trasportati alle discariche autorizzate entro e non oltre il secondo giorno successivo alla esecuzione delle varie operazioni. Qualora per necessità operativa, l'Imprenditore edile dovesse sporcare strade e aree comuni, sarà tenuto a pulirle senza compenso. Qualora i residui erbosi, provenienti dallo sfalcio, risultano minuti od in quantità non eccessiva, la raccolta non sarà eseguita e pertanto non compensata.</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b/>
          <w:bCs/>
          <w:color w:val="auto"/>
          <w:sz w:val="20"/>
          <w:szCs w:val="20"/>
        </w:rPr>
      </w:pPr>
      <w:r w:rsidRPr="00253FCF">
        <w:rPr>
          <w:rFonts w:ascii="Times New Roman" w:hAnsi="Times New Roman" w:cs="Times New Roman"/>
          <w:b/>
          <w:bCs/>
          <w:color w:val="auto"/>
          <w:sz w:val="20"/>
          <w:szCs w:val="20"/>
        </w:rPr>
        <w:lastRenderedPageBreak/>
        <w:t>Art. XXXVII Opere varie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mancanza di norme speciali, verranno seguite le migliori regole d’arte e si seguiranno i lavori nel miglior modo possibile, impegnandovi tutti i mezzi necessari.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la misurazione di tali opere, si seguiranno le norme indicate dalla descrizione dei lavori dell’elenco prezzi ed in mancanza di queste da quelle che saranno dettate dal Direttore dei Lavori in base alle normali consuetudini locali.</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jc w:val="center"/>
        <w:outlineLvl w:val="0"/>
        <w:rPr>
          <w:rFonts w:ascii="Times New Roman" w:hAnsi="Times New Roman" w:cs="Times New Roman"/>
          <w:color w:val="auto"/>
          <w:sz w:val="20"/>
          <w:szCs w:val="20"/>
        </w:rPr>
      </w:pPr>
      <w:r w:rsidRPr="00253FCF">
        <w:rPr>
          <w:rFonts w:ascii="Times New Roman" w:hAnsi="Times New Roman" w:cs="Times New Roman"/>
          <w:b/>
          <w:bCs/>
          <w:color w:val="auto"/>
          <w:sz w:val="20"/>
          <w:szCs w:val="20"/>
          <w:u w:val="single"/>
        </w:rPr>
        <w:t>TITOLO VIII − ORDINE DA TENERSI NELL’ANDAMENTO DEI LAVORI</w:t>
      </w:r>
    </w:p>
    <w:p w:rsidR="007A7EB9" w:rsidRPr="00253FCF" w:rsidRDefault="007A7EB9" w:rsidP="00253FCF">
      <w:pPr>
        <w:pStyle w:val="TESTO"/>
        <w:spacing w:line="276" w:lineRule="auto"/>
        <w:rPr>
          <w:rFonts w:ascii="Times New Roman" w:hAnsi="Times New Roman" w:cs="Times New Roman"/>
          <w:color w:val="auto"/>
          <w:sz w:val="20"/>
          <w:szCs w:val="20"/>
        </w:rPr>
      </w:pP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genere l'Appaltatore avrà facoltà di sviluppare i lavori nel modo che crederà più conveniente per darli perfettamente compiuti nel termine contrattuale purché, a giudizio della Direzione dei Lavori, non riesca pregiudizievole alla buona riuscita delle opere ed agli interessi dell'Amministrazione.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cura dell'Appaltatore verificare, preventivamente all'avvio dei lavori di demolizione, le condizioni di conservazione e di stabilità dell'opera nel suo complesso, delle singole parti della stessa, e degli eventuali edifici adiacenti all'oggetto delle lavorazioni di demolizione.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altresì indispensabile che il documento di accettazione dell'appalto e di consegna dell'immobile da parte della Stazione appaltante sia accompagnato da un programma dei lavori redatto dall'Appaltatore consultata la Direzione dei Lavori e completo dell'indicazione della tecnica di demolizione selezionata per ogni parte d'opera, dei mezzi tecnici impiegati, del personale addetto, delle protezioni collettive ed individuali predisposte, della successione delle fasi di lavorazione previste.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In seguito all'accettazione scritta da parte della Direzione dei Lavori di tale documento di sintesi della programmazione dei lavori sarà autorizzato l'inizio lavori, previa conferma che l'Appaltatore provvederà all'immediata sospensione dei lavori in caso di pericolo per le persone, le cose della Stazione appaltante e di terzi.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Ogni lavorazione sarà affidata a cura ed onere dell'Appaltatore a personale informato ed addestrato allo scopo e sensibilizzato ai pericoli ed ai rischi conseguenti alla lavorazione.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L'Appaltatore dichiara di utilizzare esclusivamente macchine ed attrezzature conformi alle disposizioni legislative vigenti, e si incarica di far rispettare questa disposizione capitolare anche ad operatori che per suo conto o in suo nome interferiscono con le operazioni o le lavorazioni di demolizione (trasporti, apparati </w:t>
      </w:r>
      <w:proofErr w:type="spellStart"/>
      <w:r w:rsidRPr="00253FCF">
        <w:rPr>
          <w:rFonts w:ascii="Times New Roman" w:hAnsi="Times New Roman" w:cs="Times New Roman"/>
          <w:color w:val="auto"/>
          <w:sz w:val="20"/>
          <w:szCs w:val="20"/>
        </w:rPr>
        <w:t>movimentatori</w:t>
      </w:r>
      <w:proofErr w:type="spellEnd"/>
      <w:r w:rsidRPr="00253FCF">
        <w:rPr>
          <w:rFonts w:ascii="Times New Roman" w:hAnsi="Times New Roman" w:cs="Times New Roman"/>
          <w:color w:val="auto"/>
          <w:sz w:val="20"/>
          <w:szCs w:val="20"/>
        </w:rPr>
        <w:t xml:space="preserve"> a nolo,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Sarà cura dell'Appaltatore provvedere alla redazione di un piano di emergenza per le eventualità di pericolo immediato con l'obiettivo di proteggere gli operatori di cantiere, le cose della Committenza e di terzi, l'ambiente e i terzi non coinvolti nei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bookmarkStart w:id="223" w:name="OLE_LINK3"/>
      <w:bookmarkStart w:id="224" w:name="OLE_LINK4"/>
      <w:r w:rsidRPr="00253FCF">
        <w:rPr>
          <w:rFonts w:ascii="Times New Roman" w:hAnsi="Times New Roman" w:cs="Times New Roman"/>
          <w:color w:val="auto"/>
          <w:sz w:val="20"/>
          <w:szCs w:val="20"/>
        </w:rPr>
        <w:t xml:space="preserve">In materia si fa riferimento agli articoli 150, 151, 152, 153, 154, 155 e 184 del d.lgs. 81/08 e successivo  </w:t>
      </w:r>
      <w:proofErr w:type="spellStart"/>
      <w:r w:rsidRPr="00253FCF">
        <w:rPr>
          <w:rFonts w:ascii="Times New Roman" w:hAnsi="Times New Roman" w:cs="Times New Roman"/>
          <w:color w:val="auto"/>
          <w:sz w:val="20"/>
          <w:szCs w:val="20"/>
        </w:rPr>
        <w:t>D.Lgs.</w:t>
      </w:r>
      <w:proofErr w:type="spellEnd"/>
      <w:r w:rsidRPr="00253FCF">
        <w:rPr>
          <w:rFonts w:ascii="Times New Roman" w:hAnsi="Times New Roman" w:cs="Times New Roman"/>
          <w:color w:val="auto"/>
          <w:sz w:val="20"/>
          <w:szCs w:val="20"/>
        </w:rPr>
        <w:t xml:space="preserve"> correttivo ed integrativo pubblicato il 3 agosto 2009, n. 106..</w:t>
      </w:r>
    </w:p>
    <w:bookmarkEnd w:id="223"/>
    <w:bookmarkEnd w:id="224"/>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L'Amministrazione si riserva in ogni modo il diritto di stabilire l'esecuzione di un determinato lavoro entro un congruo termine perentorio o di disporre l'ordine di esecuzione dei lavori nel modo che riterrà più conveniente, specialmente in relazione alle esigenze dipendenti dalla esecuzione di opere ed alla consegna delle forniture escluse dall'appalto, senza che l'Appaltatore possa rifiutarsi o farne oggetto di richiesta di speciali compensi.</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p>
    <w:p w:rsidR="007A7EB9" w:rsidRPr="00253FCF" w:rsidRDefault="007A7EB9" w:rsidP="00253FCF">
      <w:pPr>
        <w:pStyle w:val="TESTO"/>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NORME GENERALI PER IL COLLOCAMENTO IN OPERA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La posa in opera di qualsiasi materiale, apparecchio o manufatto, consisterà in genere nel suo prelevamento dal luogo di deposito, nel suo trasporto in sito (intendendosi con ciò tanto il trasporto in piano o in pendenza, che il sollevamento in alto o la discesa in basso, il tutto eseguito con qualsiasi sussidio o mezzo meccanico, opera provvisionale, ecc.), nonché nel collocamento nel luogo esatto di destinazione, a qualunque altezza o profondità ed in qualsiasi posizione, ed in tutte le opere conseguenti (tagli di strutture, fissaggio, adattamenti, stuccature e riduzioni in pristino).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L'Impresa ha l'obbligo di eseguire il collocamento di qualsiasi opera od apparecchio che gli venga ordinato dalla Direzione dei Lavori, anche se forniti da altre Ditte.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Il collocamento in opera dovrà eseguirsi con tutte le cure e cautele del caso; il materiale o manufatto dovrà essere convenientemente protetto, se necessario, anche dopo collocato, essendo l'Impresa unica responsabile dei danni di qualsiasi genere che potessero essere arrecati alle cose poste in opera, anche dal solo traffico degli operai durante e </w:t>
      </w:r>
      <w:r w:rsidRPr="00253FCF">
        <w:rPr>
          <w:rFonts w:ascii="Times New Roman" w:hAnsi="Times New Roman" w:cs="Times New Roman"/>
          <w:color w:val="auto"/>
          <w:sz w:val="20"/>
          <w:szCs w:val="20"/>
        </w:rPr>
        <w:lastRenderedPageBreak/>
        <w:t>dopo l'esecuzione dei lavori, sino al loro termine e consegna, anche se il particolare collocamento in opera si svolge sotto la sorveglianza e assistenza del personale di altre Ditte, fornitrici del materiale o del manufatto.</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COLLOCAMENTO DI MANUFATTI IN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manufatti in legno come infissi di finestre, porte, vetrate, ecc., saranno collocati in opera fissandoli alle strutture di sostegno, mediante, a seconda dei casi, grappe di ferro, ovvero viti assicurate a tasselli di legno od a controtelai debitamente murati.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Tanto durante la loro giacenza in cantiere, quanto durante il loro trasporto, sollevamento e collocamento in sito, l'Impresa dovrà curare che non abbiano a subire alcun guasto o lordura, proteggendoli convenientemente da urti, da schizzi di calce, tinta o vernice,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infissi di qualsiasi tipo muniti di controtelaio, l'Impresa sarà tenuta ad eseguire il collocamento in opera anticipato, a murature rustiche, a richiesta della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Nell'esecuzione della posa in opera le grappe dovranno essere murate a calce o cemento, se ricadenti entro strutture murarie; fissate con piombo e battute a mazzolo, se ricadenti entro pietre, marmi,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Sarà a carico dell'Impresa ogni opera accessoria occorrente per permettere il libero e perfetto movimento dell'infisso posto in opera (come </w:t>
      </w:r>
      <w:proofErr w:type="spellStart"/>
      <w:r w:rsidRPr="00253FCF">
        <w:rPr>
          <w:rFonts w:ascii="Times New Roman" w:hAnsi="Times New Roman" w:cs="Times New Roman"/>
          <w:color w:val="auto"/>
          <w:sz w:val="20"/>
          <w:szCs w:val="20"/>
        </w:rPr>
        <w:t>scalpellamenti</w:t>
      </w:r>
      <w:proofErr w:type="spellEnd"/>
      <w:r w:rsidRPr="00253FCF">
        <w:rPr>
          <w:rFonts w:ascii="Times New Roman" w:hAnsi="Times New Roman" w:cs="Times New Roman"/>
          <w:color w:val="auto"/>
          <w:sz w:val="20"/>
          <w:szCs w:val="20"/>
        </w:rPr>
        <w:t xml:space="preserve"> di </w:t>
      </w:r>
      <w:proofErr w:type="spellStart"/>
      <w:r w:rsidRPr="00253FCF">
        <w:rPr>
          <w:rFonts w:ascii="Times New Roman" w:hAnsi="Times New Roman" w:cs="Times New Roman"/>
          <w:color w:val="auto"/>
          <w:sz w:val="20"/>
          <w:szCs w:val="20"/>
        </w:rPr>
        <w:t>piattabande</w:t>
      </w:r>
      <w:proofErr w:type="spellEnd"/>
      <w:r w:rsidRPr="00253FCF">
        <w:rPr>
          <w:rFonts w:ascii="Times New Roman" w:hAnsi="Times New Roman" w:cs="Times New Roman"/>
          <w:color w:val="auto"/>
          <w:sz w:val="20"/>
          <w:szCs w:val="20"/>
        </w:rPr>
        <w:t>, ecc.), come pure la verifica che gli infissi abbiano assunto l'esatta posizione richiesta, nonché l'eliminazione di qualsiasi imperfezione che venisse riscontrata, anche in seguito, sino al momento del collaudo.</w:t>
      </w:r>
    </w:p>
    <w:p w:rsidR="007A7EB9" w:rsidRDefault="007A7EB9" w:rsidP="00A21776">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COLLOCAMENTO DI MANUFATTI IN FERRO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manufatti in ferro, quali infissi di porte, finestre, vetrate, ecc., saranno collocati in opera con gli stessi accorgimenti e cure, per quanto applicabili, prescritti all'articolo precedente per le opere in legno.</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infissi di qualsiasi tipo muniti di controtelaio, l'Impresa avrà l'obbligo, a richiesta della Direzione dei Lavori, di eseguirne il collocamento; il collocamento delle opere di grossa carpenteria dovrà essere eseguito da operai specialisti in numero sufficiente affinché il lavoro proceda con la dovuta celerità. Il montaggio dovrà essere fatto con la massima esattezza, ritoccando opportunamente quegli elementi che non fossero a perfetto contatto reciproco e tenendo opportuno conto degli effetti delle variazioni termiche.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Dovrà tenersi presente infine che i materiali componenti le opere di grossa carpenteria, ecc., debbono essere tutti completamente recuperabili, senza guasti né perdite.</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spacing w:line="276" w:lineRule="auto"/>
        <w:ind w:firstLine="0"/>
        <w:outlineLvl w:val="0"/>
        <w:rPr>
          <w:rFonts w:ascii="Times New Roman" w:hAnsi="Times New Roman" w:cs="Times New Roman"/>
          <w:color w:val="auto"/>
          <w:sz w:val="20"/>
          <w:szCs w:val="20"/>
        </w:rPr>
      </w:pPr>
      <w:r w:rsidRPr="00253FCF">
        <w:rPr>
          <w:rFonts w:ascii="Times New Roman" w:hAnsi="Times New Roman" w:cs="Times New Roman"/>
          <w:color w:val="auto"/>
          <w:sz w:val="20"/>
          <w:szCs w:val="20"/>
        </w:rPr>
        <w:t>COLLOCAMENTO DI MANUFATTI IN MARMO E PIETRE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Tanto nel caso in cui la fornitura dei manufatti le sia affidata direttamente, quanto nel caso in cui venga incaricata della sola posa in opera, l'Impresa dovrà avere la massima cura per evitare, durante le varie operazioni di scarico, trasporto e collocamento in sito e sino a collaudo, rotture, scheggiature, graffi, danni alle lucidature, ecc. Essa pertanto dovrà provvedere a sue spese alle opportune protezioni, con materiale idoneo, di spigoli, cornici, colonne, </w:t>
      </w:r>
      <w:proofErr w:type="spellStart"/>
      <w:r w:rsidRPr="00253FCF">
        <w:rPr>
          <w:rFonts w:ascii="Times New Roman" w:hAnsi="Times New Roman" w:cs="Times New Roman"/>
          <w:color w:val="auto"/>
          <w:sz w:val="20"/>
          <w:szCs w:val="20"/>
        </w:rPr>
        <w:t>scolini</w:t>
      </w:r>
      <w:proofErr w:type="spellEnd"/>
      <w:r w:rsidRPr="00253FCF">
        <w:rPr>
          <w:rFonts w:ascii="Times New Roman" w:hAnsi="Times New Roman" w:cs="Times New Roman"/>
          <w:color w:val="auto"/>
          <w:sz w:val="20"/>
          <w:szCs w:val="20"/>
        </w:rPr>
        <w:t>, pavimenti, ecc., restando obbligata a riparare a sue spese ogni danno riscontrato, come a risarcirne il valore quando, a giudizio insindacabile della Direzione dei Lavori, la riparazione non fosse possibile.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ancorare i diversi pezzi di marmo o pietra, si adopereranno grappe, perni e staffe, in ferro zincato o stagnato, od anche in ottone o rame, di tipi e dimensioni adatti allo scopo ed agli sforzi cui saranno assoggettati, e di gradimento della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Tali ancoraggi saranno saldamente fissati ai marmi o pietre entro apposite incassature di forma adatta, preferibilmente a mezzo di piombo fuso e battuto a mazzuolo, e murati nelle murature di sostegno con malta cementizia. I vuoti che risulteranno tra i rivestimenti in pietra o marmo e le retrostanti murature dovranno essere diligentemente riempiti con malta idraulica fina o mezzana, sufficientemente fluida e debitamente scagliata, in modo che non rimangano vuoti di alcuna entità. La stessa malta sarà impiegata per l'allettamento delle lastre in piano per pavimenti, ecc.</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È vietato l'impiego di agglomerante cementizio a rapida presa, tanto per la posa che per il fissaggio provvisorio dei pezzi, come pure è vietato l'impiego della malta cementizia per l'allettamento dei marmi.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lastRenderedPageBreak/>
        <w:t>L'Impresa dovrà usare speciali cure ed opportuni accorgimenti per il fissaggio o il sostegno di stipiti, architravi, rivestimenti, ecc., in cui i pezzi risultino sospesi alle strutture in genere ed a quelli in cemento armato in specie: in tale caso si potrà richiedere che le pietre o marmi siano collocati in opera prima del getto, ed incorporati con opportuni mezzi alla massa della muratura o del conglomerato, il tutto seguendo le speciali norme che saranno all'uopo impartite dalla Direzione dei Lavori e senza che l'impresa abbia diritto a pretendere compensi speciali.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Tutti i manufatti, di qualsiasi genere, dovranno risultare collocati in sito nell'esatta posizione prestabilita dai disegni o dalla Direzione dei Lavori; le connessioni ed i collegamenti eseguiti a perfetto combaciamento secondo le minori regole dell'arte, dovranno essere stuccati con cemento bianco o colorato, a seconda dei casi, in modo da risultare il meno appariscenti che sia possibile, e si dovrà curare di togliere ogni zeppa o cuneo di legno al termine della posa in opera.</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I piani superiori delle pietre o marmi posti all'interno dovranno avere le opportune pendenze per convogliare le acque piovane, secondo le indicazioni che darà la Direzione dei Lavori.</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Sarà in ogni caso a carico dell'Impresa, anche quando essa avesse l'incarico della sola posa in opera, il ridurre e modificare le murature ed ossature ed eseguire i necessari </w:t>
      </w:r>
      <w:proofErr w:type="spellStart"/>
      <w:r w:rsidRPr="00253FCF">
        <w:rPr>
          <w:rFonts w:ascii="Times New Roman" w:hAnsi="Times New Roman" w:cs="Times New Roman"/>
          <w:color w:val="auto"/>
          <w:sz w:val="20"/>
          <w:szCs w:val="20"/>
        </w:rPr>
        <w:t>scalpellamenti</w:t>
      </w:r>
      <w:proofErr w:type="spellEnd"/>
      <w:r w:rsidRPr="00253FCF">
        <w:rPr>
          <w:rFonts w:ascii="Times New Roman" w:hAnsi="Times New Roman" w:cs="Times New Roman"/>
          <w:color w:val="auto"/>
          <w:sz w:val="20"/>
          <w:szCs w:val="20"/>
        </w:rPr>
        <w:t xml:space="preserve"> e incisioni, in modo da consentire la perfetta posa in opera dei marmi e pietre di qualsiasi genere.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Nel caso di rivestimenti esterni potrà essere richiesto che la posa in opera delle pietre o marmi segua immediatamente il progredire delle murature, ovvero che venga eseguita in un tempo successivo, senza che l'Impresa possa accampare pretese di compensi speciali oltre quelli previsti dalla tariffa.</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 </w:t>
      </w:r>
    </w:p>
    <w:p w:rsidR="007A7EB9" w:rsidRPr="00253FCF" w:rsidRDefault="007A7EB9" w:rsidP="00253FCF">
      <w:pPr>
        <w:pStyle w:val="TESTO"/>
        <w:spacing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COLLOCAMENTO DI MANUFATTI VARI, APPARECCHI E MATERIALI FORNITI DALL'AMMINISTRAZIONE APPALTANTE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 xml:space="preserve">Qualsiasi apparecchio, materiale o manufatto fornito dall'Amministrazione appaltante sarà consegnato alle stazioni ferroviarie o in magazzini, secondo le istruzioni che l'Impresa riceverà tempestivamente. </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Pertanto essa dovrà provvedere al suo trasporto in cantiere, immagazzinamento e custodia, e successivamente alla loro posa in opera, a seconda delle istruzioni che riceverà, eseguendo le opere murarie di adattamento e ripristino che si renderanno necessarie.</w:t>
      </w:r>
    </w:p>
    <w:p w:rsidR="007A7EB9" w:rsidRPr="00253FCF" w:rsidRDefault="007A7EB9" w:rsidP="00253FCF">
      <w:pPr>
        <w:pStyle w:val="TESTO"/>
        <w:spacing w:before="120" w:line="276" w:lineRule="auto"/>
        <w:ind w:firstLine="0"/>
        <w:rPr>
          <w:rFonts w:ascii="Times New Roman" w:hAnsi="Times New Roman" w:cs="Times New Roman"/>
          <w:color w:val="auto"/>
          <w:sz w:val="20"/>
          <w:szCs w:val="20"/>
        </w:rPr>
      </w:pPr>
      <w:r w:rsidRPr="00253FCF">
        <w:rPr>
          <w:rFonts w:ascii="Times New Roman" w:hAnsi="Times New Roman" w:cs="Times New Roman"/>
          <w:color w:val="auto"/>
          <w:sz w:val="20"/>
          <w:szCs w:val="20"/>
        </w:rPr>
        <w:t>Per il collocamento in opera dovranno seguirsi inoltre tutte le norme indicate per ciascuna opera nei precedenti articoli del presente Capitolato, restando sempre l'Impresa responsabile della buona conservazione del materiale consegnatole, prima e dopo del suo collocamento in opera.</w:t>
      </w:r>
    </w:p>
    <w:sectPr w:rsidR="007A7EB9" w:rsidRPr="00253FCF" w:rsidSect="00384FDE">
      <w:headerReference w:type="default" r:id="rId21"/>
      <w:pgSz w:w="11906" w:h="16838"/>
      <w:pgMar w:top="1417" w:right="1134" w:bottom="1134" w:left="1134" w:header="708" w:footer="708" w:gutter="0"/>
      <w:cols w:space="708"/>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1DE" w:rsidRDefault="000D01DE">
      <w:r>
        <w:separator/>
      </w:r>
    </w:p>
  </w:endnote>
  <w:endnote w:type="continuationSeparator" w:id="0">
    <w:p w:rsidR="000D01DE" w:rsidRDefault="000D0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1DE" w:rsidRDefault="000D01DE">
      <w:r>
        <w:separator/>
      </w:r>
    </w:p>
  </w:footnote>
  <w:footnote w:type="continuationSeparator" w:id="0">
    <w:p w:rsidR="000D01DE" w:rsidRDefault="000D01DE">
      <w:r>
        <w:continuationSeparator/>
      </w:r>
    </w:p>
  </w:footnote>
  <w:footnote w:id="1">
    <w:p w:rsidR="000D01DE" w:rsidRDefault="000D01DE">
      <w:pPr>
        <w:adjustRightInd w:val="0"/>
        <w:spacing w:before="100"/>
        <w:ind w:right="-1"/>
        <w:jc w:val="both"/>
      </w:pPr>
      <w:r>
        <w:rPr>
          <w:rStyle w:val="Rimandonotaapidipagina"/>
          <w:rFonts w:ascii="Arial" w:hAnsi="Arial" w:cs="Arial"/>
          <w:sz w:val="18"/>
          <w:szCs w:val="18"/>
        </w:rPr>
        <w:footnoteRef/>
      </w:r>
      <w:r>
        <w:rPr>
          <w:rStyle w:val="Rimandonotaapidipagina"/>
          <w:rFonts w:ascii="Arial" w:hAnsi="Arial" w:cs="Arial"/>
          <w:sz w:val="18"/>
          <w:szCs w:val="18"/>
        </w:rPr>
        <w:t xml:space="preserve">  </w:t>
      </w:r>
      <w:r>
        <w:rPr>
          <w:rFonts w:ascii="Arial" w:hAnsi="Arial" w:cs="Arial"/>
          <w:sz w:val="18"/>
          <w:szCs w:val="18"/>
        </w:rPr>
        <w:t xml:space="preserve">D.P.R. 05 ottobre 2010 – “Regolamento di esecuzione e attuazione del d.lgs. 163 del 12 aprile 2006”, art. 137 </w:t>
      </w:r>
      <w:r>
        <w:rPr>
          <w:rStyle w:val="Rimandonotaapidipagina"/>
          <w:rFonts w:ascii="Arial" w:hAnsi="Arial" w:cs="Arial"/>
          <w:sz w:val="18"/>
          <w:szCs w:val="18"/>
        </w:rPr>
        <w:t xml:space="preserve"> e </w:t>
      </w:r>
      <w:r>
        <w:rPr>
          <w:rFonts w:ascii="Arial" w:hAnsi="Arial" w:cs="Arial"/>
          <w:sz w:val="18"/>
          <w:szCs w:val="18"/>
        </w:rPr>
        <w:t>D.P.R. 3 luglio 2003, n. 222 - “Regolamento sui contenuti minimi dei piani di sicurezza nei cantieri temporanei o mobili, in attuazione dell'articolo 31, comma 1, della legge 11 febbraio 1994, n. 109”, a</w:t>
      </w:r>
      <w:r>
        <w:rPr>
          <w:rStyle w:val="Rimandonotaapidipagina"/>
          <w:rFonts w:ascii="Arial" w:hAnsi="Arial" w:cs="Arial"/>
          <w:sz w:val="18"/>
          <w:szCs w:val="18"/>
        </w:rPr>
        <w:t>rt. 2</w:t>
      </w:r>
      <w:r>
        <w:rPr>
          <w:rFonts w:ascii="Arial" w:hAnsi="Arial" w:cs="Arial"/>
          <w:sz w:val="18"/>
          <w:szCs w:val="18"/>
        </w:rPr>
        <w:t xml:space="preserve"> - </w:t>
      </w:r>
      <w:r>
        <w:rPr>
          <w:rStyle w:val="Rimandonotaapidipagina"/>
          <w:rFonts w:ascii="Arial" w:hAnsi="Arial" w:cs="Arial"/>
          <w:sz w:val="18"/>
          <w:szCs w:val="18"/>
        </w:rPr>
        <w:t>Contenuti minimi</w:t>
      </w:r>
      <w:r>
        <w:rPr>
          <w:rFonts w:ascii="Arial" w:hAnsi="Arial" w:cs="Arial"/>
          <w:sz w:val="18"/>
          <w:szCs w:val="18"/>
        </w:rPr>
        <w:t>. Si veda anche l’art. 137 del nuovo Regolamento (cfr. nota 1).</w:t>
      </w:r>
    </w:p>
  </w:footnote>
  <w:footnote w:id="2">
    <w:p w:rsidR="000D01DE" w:rsidRDefault="000D01DE">
      <w:pPr>
        <w:pStyle w:val="Testonotaapidipagina"/>
      </w:pPr>
      <w:r>
        <w:rPr>
          <w:rStyle w:val="Rimandonotaapidipagina"/>
          <w:rFonts w:ascii="Arial" w:hAnsi="Arial" w:cs="Arial"/>
        </w:rPr>
        <w:footnoteRef/>
      </w:r>
      <w:r>
        <w:t xml:space="preserve"> Per i lavori pubblici l’attuazione di quanto previsto al presente articolo avviene nel rispetto dei compiti attribuiti al Responsabile Unico del Procedimento.</w:t>
      </w:r>
    </w:p>
  </w:footnote>
  <w:footnote w:id="3">
    <w:p w:rsidR="000D01DE" w:rsidRDefault="000D01DE">
      <w:pPr>
        <w:pStyle w:val="Testonotaapidipagina"/>
      </w:pPr>
      <w:r>
        <w:rPr>
          <w:rStyle w:val="Rimandonotaapidipagina"/>
          <w:rFonts w:ascii="Arial" w:hAnsi="Arial" w:cs="Arial"/>
        </w:rPr>
        <w:footnoteRef/>
      </w:r>
      <w:r>
        <w:rPr>
          <w:lang w:val="de-DE"/>
        </w:rPr>
        <w:t xml:space="preserve"> art. 90 del </w:t>
      </w:r>
      <w:proofErr w:type="spellStart"/>
      <w:r>
        <w:rPr>
          <w:lang w:val="de-DE"/>
        </w:rPr>
        <w:t>d.lgs</w:t>
      </w:r>
      <w:proofErr w:type="spellEnd"/>
      <w:r>
        <w:rPr>
          <w:lang w:val="de-DE"/>
        </w:rPr>
        <w:t>. 81/08</w:t>
      </w:r>
    </w:p>
  </w:footnote>
  <w:footnote w:id="4">
    <w:p w:rsidR="000D01DE" w:rsidRDefault="000D01DE">
      <w:pPr>
        <w:pStyle w:val="NormaleWeb"/>
        <w:spacing w:before="0" w:after="120"/>
        <w:jc w:val="both"/>
      </w:pPr>
      <w:r>
        <w:rPr>
          <w:rStyle w:val="Rimandonotaapidipagina"/>
          <w:rFonts w:ascii="Arial" w:hAnsi="Arial" w:cs="Arial"/>
          <w:color w:val="auto"/>
          <w:sz w:val="18"/>
          <w:szCs w:val="18"/>
        </w:rPr>
        <w:footnoteRef/>
      </w:r>
      <w:r>
        <w:rPr>
          <w:rFonts w:ascii="Arial" w:hAnsi="Arial" w:cs="Arial"/>
          <w:color w:val="auto"/>
          <w:sz w:val="18"/>
          <w:szCs w:val="18"/>
        </w:rPr>
        <w:t xml:space="preserve"> D.P.R. 05 ottobre 2010 – “Regolamento di esecuzione e attuazione del d.lgs. 163 del 12 aprile 2006”, art. 147 -  Ufficio della direzione dei lavori.</w:t>
      </w:r>
    </w:p>
  </w:footnote>
  <w:footnote w:id="5">
    <w:p w:rsidR="000D01DE" w:rsidRDefault="000D01DE">
      <w:pPr>
        <w:pStyle w:val="NormaleWeb"/>
        <w:spacing w:before="0" w:after="120"/>
        <w:jc w:val="both"/>
      </w:pPr>
      <w:r>
        <w:rPr>
          <w:rStyle w:val="Rimandonotaapidipagina"/>
          <w:rFonts w:ascii="Arial" w:hAnsi="Arial" w:cs="Arial"/>
          <w:color w:val="auto"/>
          <w:sz w:val="18"/>
          <w:szCs w:val="18"/>
        </w:rPr>
        <w:footnoteRef/>
      </w:r>
      <w:r>
        <w:rPr>
          <w:rFonts w:ascii="Arial" w:hAnsi="Arial" w:cs="Arial"/>
          <w:color w:val="auto"/>
          <w:sz w:val="18"/>
          <w:szCs w:val="18"/>
        </w:rPr>
        <w:t xml:space="preserve"> D.P.R. 05 ottobre 2010 – “Regolamento di esecuzione e attuazione del d.lgs. 163 del 12 aprile 2006”, art. 216 - Nomina dei collaudatori.</w:t>
      </w:r>
    </w:p>
  </w:footnote>
  <w:footnote w:id="6">
    <w:p w:rsidR="000D01DE" w:rsidRDefault="000D01DE">
      <w:pPr>
        <w:pStyle w:val="Testonotaapidipagina"/>
        <w:spacing w:after="120"/>
        <w:jc w:val="both"/>
      </w:pPr>
      <w:r>
        <w:rPr>
          <w:rStyle w:val="Rimandonotaapidipagina"/>
          <w:rFonts w:ascii="Arial" w:hAnsi="Arial" w:cs="Arial"/>
        </w:rPr>
        <w:footnoteRef/>
      </w:r>
      <w:r>
        <w:t xml:space="preserve"> d.lgs. 9 aprile 2008, n. 81 - “Attuazione dell'articolo 1 della legge 3 agosto 2007, n. 123, in materia di tutela della salute e della sicurezza nei luoghi di lavoro.”, art. 89 - Definizioni.</w:t>
      </w:r>
    </w:p>
  </w:footnote>
  <w:footnote w:id="7">
    <w:p w:rsidR="000D01DE" w:rsidRDefault="000D01DE">
      <w:pPr>
        <w:pStyle w:val="Testonotaapidipagina"/>
      </w:pPr>
      <w:r>
        <w:rPr>
          <w:rStyle w:val="Rimandonotaapidipagina"/>
          <w:rFonts w:ascii="Arial" w:hAnsi="Arial" w:cs="Arial"/>
        </w:rPr>
        <w:footnoteRef/>
      </w:r>
      <w:r>
        <w:t xml:space="preserve"> d.lgs. 9 aprile 2008, n. 81 - “Attuazione dell'articolo 1 della legge 3 agosto 2007, n. 123, in materia di tutela della salute e della sicurezza nei luoghi di lavoro.”, art. 90 - Obblighi del committente o del responsabile dei lavori.</w:t>
      </w:r>
    </w:p>
  </w:footnote>
  <w:footnote w:id="8">
    <w:p w:rsidR="000D01DE" w:rsidRDefault="000D01DE">
      <w:pPr>
        <w:pStyle w:val="Testonotaapidipagina"/>
      </w:pPr>
      <w:r>
        <w:rPr>
          <w:rStyle w:val="Rimandonotaapidipagina"/>
          <w:rFonts w:ascii="Arial" w:hAnsi="Arial" w:cs="Arial"/>
        </w:rPr>
        <w:footnoteRef/>
      </w:r>
      <w:r>
        <w:t xml:space="preserve"> Art. 10 d. </w:t>
      </w:r>
      <w:proofErr w:type="spellStart"/>
      <w:r>
        <w:t>lgs</w:t>
      </w:r>
      <w:proofErr w:type="spellEnd"/>
      <w:r>
        <w:t>. 163/2006 commi 3 e seguenti.</w:t>
      </w:r>
    </w:p>
  </w:footnote>
  <w:footnote w:id="9">
    <w:p w:rsidR="000D01DE" w:rsidRDefault="000D01DE">
      <w:pPr>
        <w:adjustRightInd w:val="0"/>
        <w:spacing w:before="120"/>
        <w:ind w:right="-1"/>
        <w:jc w:val="both"/>
      </w:pPr>
      <w:r>
        <w:rPr>
          <w:rStyle w:val="Rimandonotaapidipagina"/>
          <w:sz w:val="18"/>
          <w:szCs w:val="18"/>
        </w:rPr>
        <w:footnoteRef/>
      </w:r>
      <w:r>
        <w:rPr>
          <w:rFonts w:ascii="Arial" w:hAnsi="Arial" w:cs="Arial"/>
          <w:sz w:val="18"/>
          <w:szCs w:val="18"/>
        </w:rPr>
        <w:t xml:space="preserve"> d.lgs. 12 aprile 2006, n. 163 - “Codice dei contratti pubblici relativi a lavori, servizi e forniture in attuazione delle direttive 2004/17/CE e 2004/18/CE”, art. 130 - Direzione dei lavori.</w:t>
      </w:r>
    </w:p>
  </w:footnote>
  <w:footnote w:id="10">
    <w:p w:rsidR="000D01DE" w:rsidRDefault="000D01DE">
      <w:pPr>
        <w:adjustRightInd w:val="0"/>
        <w:spacing w:before="120" w:line="220" w:lineRule="atLeast"/>
        <w:jc w:val="both"/>
      </w:pPr>
      <w:r>
        <w:rPr>
          <w:rStyle w:val="Rimandonotaapidipagina"/>
          <w:rFonts w:ascii="Arial" w:hAnsi="Arial" w:cs="Arial"/>
          <w:sz w:val="18"/>
          <w:szCs w:val="18"/>
        </w:rPr>
        <w:footnoteRef/>
      </w:r>
      <w:r>
        <w:rPr>
          <w:rStyle w:val="Rimandonotaapidipagina"/>
          <w:rFonts w:ascii="Arial" w:hAnsi="Arial" w:cs="Arial"/>
          <w:sz w:val="18"/>
          <w:szCs w:val="18"/>
        </w:rPr>
        <w:t xml:space="preserve"> </w:t>
      </w:r>
      <w:r>
        <w:rPr>
          <w:rFonts w:ascii="Arial" w:hAnsi="Arial" w:cs="Arial"/>
          <w:sz w:val="18"/>
          <w:szCs w:val="18"/>
        </w:rPr>
        <w:t>D.P.R. 05 ottobre 2010 – “Regolamento di esecuzione e attuazione del d.lgs. 163 del 12 aprile 2006”, art. 106 - Disposizioni preliminari.</w:t>
      </w:r>
    </w:p>
  </w:footnote>
  <w:footnote w:id="11">
    <w:p w:rsidR="000D01DE" w:rsidRDefault="000D01DE">
      <w:pPr>
        <w:adjustRightInd w:val="0"/>
        <w:spacing w:before="120" w:line="220" w:lineRule="atLeast"/>
        <w:jc w:val="both"/>
      </w:pPr>
      <w:r>
        <w:rPr>
          <w:rStyle w:val="Rimandonotaapidipagina"/>
        </w:rPr>
        <w:footnoteRef/>
      </w:r>
      <w:r>
        <w:t xml:space="preserve"> </w:t>
      </w:r>
      <w:r>
        <w:rPr>
          <w:rFonts w:ascii="Arial" w:hAnsi="Arial" w:cs="Arial"/>
          <w:sz w:val="18"/>
          <w:szCs w:val="18"/>
        </w:rPr>
        <w:t>D.P.R. 05 ottobre 2010 – “Regolamento di esecuzione e attuazione del d.lgs. 163 del 12 aprile 2006”, artt. 153,154 e 155 – Giorno e termine della consegna, Processo verbale di consegna, Differenze riscontrate all’atto della consegna.</w:t>
      </w:r>
    </w:p>
  </w:footnote>
  <w:footnote w:id="12">
    <w:p w:rsidR="000D01DE" w:rsidRDefault="000D01DE">
      <w:pPr>
        <w:adjustRightInd w:val="0"/>
        <w:spacing w:before="120" w:line="220" w:lineRule="atLeast"/>
        <w:jc w:val="both"/>
      </w:pPr>
      <w:r>
        <w:rPr>
          <w:rFonts w:ascii="Arial" w:hAnsi="Arial" w:cs="Arial"/>
          <w:sz w:val="18"/>
          <w:szCs w:val="18"/>
          <w:vertAlign w:val="superscript"/>
        </w:rPr>
        <w:footnoteRef/>
      </w:r>
      <w:r>
        <w:rPr>
          <w:rFonts w:ascii="Arial" w:hAnsi="Arial" w:cs="Arial"/>
          <w:sz w:val="18"/>
          <w:szCs w:val="18"/>
        </w:rPr>
        <w:t xml:space="preserve"> D.P.R. 05 ottobre 2010 – “Regolamento di esecuzione e attuazione del d.lgs. 163 del 12 aprile 2006”, art. 158 - Sospensione e ripresa dei lavori.</w:t>
      </w:r>
    </w:p>
  </w:footnote>
  <w:footnote w:id="13">
    <w:p w:rsidR="000D01DE" w:rsidRDefault="000D01DE">
      <w:pPr>
        <w:adjustRightInd w:val="0"/>
        <w:spacing w:before="120" w:line="220" w:lineRule="atLeast"/>
        <w:jc w:val="both"/>
      </w:pPr>
      <w:r>
        <w:rPr>
          <w:rFonts w:ascii="Arial" w:hAnsi="Arial" w:cs="Arial"/>
          <w:sz w:val="18"/>
          <w:szCs w:val="18"/>
          <w:vertAlign w:val="superscript"/>
        </w:rPr>
        <w:footnoteRef/>
      </w:r>
      <w:r>
        <w:rPr>
          <w:rFonts w:ascii="Arial" w:hAnsi="Arial" w:cs="Arial"/>
          <w:sz w:val="18"/>
          <w:szCs w:val="18"/>
        </w:rPr>
        <w:t xml:space="preserve"> D.P.R. 05 ottobre 2010 – “Regolamento di esecuzione e attuazione del d.lgs. 163 del 12 aprile 2006, art. 161 - Variazioni ed addizioni del progetto approvato.</w:t>
      </w:r>
    </w:p>
  </w:footnote>
  <w:footnote w:id="14">
    <w:p w:rsidR="000D01DE" w:rsidRDefault="000D01DE">
      <w:pPr>
        <w:adjustRightInd w:val="0"/>
        <w:spacing w:before="120" w:line="220" w:lineRule="atLeast"/>
        <w:jc w:val="both"/>
      </w:pPr>
      <w:r>
        <w:rPr>
          <w:rFonts w:ascii="Arial" w:hAnsi="Arial" w:cs="Arial"/>
          <w:sz w:val="18"/>
          <w:szCs w:val="18"/>
          <w:vertAlign w:val="superscript"/>
        </w:rPr>
        <w:footnoteRef/>
      </w:r>
      <w:r>
        <w:rPr>
          <w:rFonts w:ascii="Arial" w:hAnsi="Arial" w:cs="Arial"/>
          <w:sz w:val="18"/>
          <w:szCs w:val="18"/>
        </w:rPr>
        <w:t xml:space="preserve"> D.P.R. 05 ottobre 2010 – “Regolamento di esecuzione e attuazione del d.lgs. 163 del 12 aprile 2006, art. 200 - Conto finale dei lavori.</w:t>
      </w:r>
    </w:p>
  </w:footnote>
  <w:footnote w:id="15">
    <w:p w:rsidR="000D01DE" w:rsidRDefault="000D01DE">
      <w:pPr>
        <w:adjustRightInd w:val="0"/>
        <w:spacing w:before="120" w:line="220" w:lineRule="atLeast"/>
        <w:jc w:val="both"/>
      </w:pPr>
      <w:r>
        <w:rPr>
          <w:rFonts w:ascii="Arial" w:hAnsi="Arial" w:cs="Arial"/>
          <w:sz w:val="18"/>
          <w:szCs w:val="18"/>
          <w:vertAlign w:val="superscript"/>
        </w:rPr>
        <w:footnoteRef/>
      </w:r>
      <w:r>
        <w:rPr>
          <w:rFonts w:ascii="Arial" w:hAnsi="Arial" w:cs="Arial"/>
          <w:sz w:val="18"/>
          <w:szCs w:val="18"/>
        </w:rPr>
        <w:t xml:space="preserve"> D.P.R. 05 ottobre 2010 – “Regolamento di esecuzione e attuazione del d.lgs. 163 del 12 aprile 2006, artt. 180, 182, 185, 188, 190, 194  – Accertamento e registrazione dei lavori, Giornale dei lavori, Modalità di misurazione dei lavori, Forma del registro di contabilità, eccezioni e riserve dell’appaltatore sul registro di contabilità, Stato di avanzamento lavori. </w:t>
      </w:r>
    </w:p>
  </w:footnote>
  <w:footnote w:id="16">
    <w:p w:rsidR="000D01DE" w:rsidRDefault="000D01DE">
      <w:pPr>
        <w:adjustRightInd w:val="0"/>
        <w:spacing w:before="120" w:line="220" w:lineRule="atLeast"/>
        <w:jc w:val="both"/>
      </w:pPr>
      <w:r>
        <w:rPr>
          <w:rFonts w:ascii="Arial" w:hAnsi="Arial" w:cs="Arial"/>
          <w:sz w:val="18"/>
          <w:szCs w:val="18"/>
          <w:vertAlign w:val="superscript"/>
        </w:rPr>
        <w:footnoteRef/>
      </w:r>
      <w:r>
        <w:rPr>
          <w:rFonts w:ascii="Arial" w:hAnsi="Arial" w:cs="Arial"/>
          <w:sz w:val="18"/>
          <w:szCs w:val="18"/>
        </w:rPr>
        <w:t xml:space="preserve"> D.P.R. 05 ottobre 2010 – “Regolamento di esecuzione e attuazione del d.lgs. 163 del 12 aprile 2006, art. 148 - Direttore dei lavori.</w:t>
      </w:r>
    </w:p>
  </w:footnote>
  <w:footnote w:id="17">
    <w:p w:rsidR="000D01DE" w:rsidRDefault="000D01DE">
      <w:pPr>
        <w:adjustRightInd w:val="0"/>
        <w:spacing w:before="120" w:line="220" w:lineRule="atLeast"/>
        <w:jc w:val="both"/>
      </w:pPr>
      <w:r>
        <w:rPr>
          <w:rFonts w:ascii="Arial" w:hAnsi="Arial" w:cs="Arial"/>
          <w:sz w:val="18"/>
          <w:szCs w:val="18"/>
          <w:vertAlign w:val="superscript"/>
        </w:rPr>
        <w:footnoteRef/>
      </w:r>
      <w:r>
        <w:rPr>
          <w:rFonts w:ascii="Arial" w:hAnsi="Arial" w:cs="Arial"/>
          <w:sz w:val="18"/>
          <w:szCs w:val="18"/>
        </w:rPr>
        <w:t xml:space="preserve"> Il presente decreto è stato modificato dal seguente: </w:t>
      </w:r>
      <w:hyperlink r:id="rId1" w:tgtFrame="_blank" w:history="1">
        <w:r>
          <w:rPr>
            <w:rFonts w:ascii="Arial" w:hAnsi="Arial" w:cs="Arial"/>
            <w:sz w:val="18"/>
            <w:szCs w:val="18"/>
          </w:rPr>
          <w:t>d.lgs. 29/12/2006 n. 311 “Disposizioni correttive ed integrative al decreto legislativo 19 agosto 2005, n. 192, recante attuazione della direttiva 2002/91/CE, relativa al rendimento energetico nell'edilizia”</w:t>
        </w:r>
      </w:hyperlink>
      <w:r>
        <w:rPr>
          <w:rFonts w:ascii="Arial" w:hAnsi="Arial" w:cs="Arial"/>
          <w:sz w:val="18"/>
          <w:szCs w:val="18"/>
        </w:rPr>
        <w:t>. In particolare l’art. 8 comma 1 non subisce modificazioni.</w:t>
      </w:r>
    </w:p>
  </w:footnote>
  <w:footnote w:id="18">
    <w:p w:rsidR="000D01DE" w:rsidRDefault="000D01DE">
      <w:pPr>
        <w:adjustRightInd w:val="0"/>
        <w:spacing w:before="120" w:line="220" w:lineRule="atLeast"/>
        <w:jc w:val="both"/>
      </w:pPr>
      <w:r>
        <w:rPr>
          <w:rStyle w:val="Rimandonotaapidipagina"/>
          <w:rFonts w:ascii="Arial" w:hAnsi="Arial" w:cs="Arial"/>
        </w:rPr>
        <w:footnoteRef/>
      </w:r>
      <w:r>
        <w:t xml:space="preserve"> </w:t>
      </w:r>
      <w:r>
        <w:rPr>
          <w:rFonts w:ascii="Arial" w:hAnsi="Arial" w:cs="Arial"/>
          <w:sz w:val="18"/>
          <w:szCs w:val="18"/>
        </w:rPr>
        <w:t>Così come definito dal D.P.R. 05 ottobre 2010 – “Regolamento di esecuzione e attuazione del d.lgs. 163 del 12 aprile 2006, art. 149 - Direttori operativi</w:t>
      </w:r>
      <w:r>
        <w:t>.</w:t>
      </w:r>
    </w:p>
  </w:footnote>
  <w:footnote w:id="19">
    <w:p w:rsidR="000D01DE" w:rsidRDefault="000D01DE">
      <w:pPr>
        <w:pStyle w:val="Testonotaapidipagina"/>
        <w:spacing w:before="120"/>
        <w:jc w:val="both"/>
      </w:pPr>
      <w:r>
        <w:rPr>
          <w:rStyle w:val="Rimandonotaapidipagina"/>
          <w:rFonts w:ascii="Arial" w:hAnsi="Arial" w:cs="Arial"/>
        </w:rPr>
        <w:footnoteRef/>
      </w:r>
      <w:r>
        <w:t xml:space="preserve"> Così come definito dal D.P.R. 05 ottobre 2010 – “Regolamento di esecuzione e attuazione del d.lgs. 163 del 12 aprile 2006, art. 150 – Ispettori di cantiere.</w:t>
      </w:r>
    </w:p>
  </w:footnote>
  <w:footnote w:id="20">
    <w:p w:rsidR="000D01DE" w:rsidRDefault="000D01DE">
      <w:pPr>
        <w:pStyle w:val="Testonotaapidipagina"/>
      </w:pPr>
      <w:r>
        <w:rPr>
          <w:rStyle w:val="Rimandonotaapidipagina"/>
          <w:rFonts w:ascii="Arial" w:hAnsi="Arial" w:cs="Arial"/>
        </w:rPr>
        <w:footnoteRef/>
      </w:r>
      <w:r>
        <w:t xml:space="preserve"> I contenuti del Piano di sicurezza e coordinamento sono indicati all’ALLEGATO XV del d. </w:t>
      </w:r>
      <w:proofErr w:type="spellStart"/>
      <w:r>
        <w:t>lgs</w:t>
      </w:r>
      <w:proofErr w:type="spellEnd"/>
      <w:r>
        <w:t>. 81/08;</w:t>
      </w:r>
    </w:p>
  </w:footnote>
  <w:footnote w:id="21">
    <w:p w:rsidR="000D01DE" w:rsidRDefault="000D01DE">
      <w:pPr>
        <w:pStyle w:val="Testonotaapidipagina"/>
      </w:pPr>
      <w:r>
        <w:rPr>
          <w:rStyle w:val="Rimandonotaapidipagina"/>
          <w:rFonts w:ascii="Arial" w:hAnsi="Arial" w:cs="Arial"/>
        </w:rPr>
        <w:footnoteRef/>
      </w:r>
      <w:r>
        <w:t xml:space="preserve"> I contenuti del fascicolo sono indicati all’ALLEGATO XVI del d. </w:t>
      </w:r>
      <w:proofErr w:type="spellStart"/>
      <w:r>
        <w:t>lgs</w:t>
      </w:r>
      <w:proofErr w:type="spellEnd"/>
      <w:r>
        <w:t>. 81/08;</w:t>
      </w:r>
    </w:p>
  </w:footnote>
  <w:footnote w:id="22">
    <w:p w:rsidR="000D01DE" w:rsidRDefault="000D01DE">
      <w:pPr>
        <w:pStyle w:val="Testonotaapidipagina"/>
      </w:pPr>
      <w:r>
        <w:rPr>
          <w:rStyle w:val="Rimandonotaapidipagina"/>
          <w:rFonts w:ascii="Arial" w:hAnsi="Arial" w:cs="Arial"/>
        </w:rPr>
        <w:footnoteRef/>
      </w:r>
      <w:r>
        <w:t xml:space="preserve"> D.P.R. 05 ottobre 2010 – “Regolamento di esecuzione e attuazione del d.lgs. 163 del 12 aprile 2006, art. 152 – Ordini di servizio / Disposizioni e ordini di servizio.</w:t>
      </w:r>
    </w:p>
  </w:footnote>
  <w:footnote w:id="23">
    <w:p w:rsidR="000D01DE" w:rsidRDefault="000D01DE">
      <w:pPr>
        <w:pStyle w:val="Testonotaapidipagina"/>
      </w:pPr>
      <w:r>
        <w:rPr>
          <w:rStyle w:val="Rimandonotaapidipagina"/>
          <w:rFonts w:ascii="Arial" w:hAnsi="Arial" w:cs="Arial"/>
        </w:rPr>
        <w:footnoteRef/>
      </w:r>
      <w:r>
        <w:t xml:space="preserve"> D.P.R. 05 ottobre 2010 – “Regolamento di esecuzione e attuazione del d.lgs. 163 del 12 aprile 2006, art. 154 – Processo verbale di consegna.</w:t>
      </w:r>
    </w:p>
  </w:footnote>
  <w:footnote w:id="24">
    <w:p w:rsidR="000D01DE" w:rsidRDefault="000D01DE">
      <w:pPr>
        <w:pStyle w:val="Testonotaapidipagina"/>
      </w:pPr>
      <w:r>
        <w:rPr>
          <w:rStyle w:val="Rimandonotaapidipagina"/>
          <w:rFonts w:ascii="Arial" w:hAnsi="Arial" w:cs="Arial"/>
        </w:rPr>
        <w:footnoteRef/>
      </w:r>
      <w:r>
        <w:t xml:space="preserve"> D.P.R. 05 ottobre 2010 – “Regolamento di esecuzione e attuazione del d.lgs. 163 del 12 aprile 2006”, art. 106 - Disposizioni preliminari,</w:t>
      </w:r>
      <w:r>
        <w:rPr>
          <w:rStyle w:val="Rimandonotaapidipagina"/>
          <w:rFonts w:ascii="Arial" w:hAnsi="Arial" w:cs="Arial"/>
          <w:vertAlign w:val="baseline"/>
        </w:rPr>
        <w:t xml:space="preserve"> art. 158</w:t>
      </w:r>
      <w:r>
        <w:t xml:space="preserve"> </w:t>
      </w:r>
      <w:r>
        <w:rPr>
          <w:rStyle w:val="Rimandonotaapidipagina"/>
          <w:rFonts w:ascii="Arial" w:hAnsi="Arial" w:cs="Arial"/>
          <w:vertAlign w:val="baseline"/>
        </w:rPr>
        <w:t>-</w:t>
      </w:r>
      <w:r>
        <w:t xml:space="preserve"> Sospensione e ripresa dei lavori.</w:t>
      </w:r>
    </w:p>
  </w:footnote>
  <w:footnote w:id="25">
    <w:p w:rsidR="000D01DE" w:rsidRDefault="000D01DE">
      <w:pPr>
        <w:pStyle w:val="Testonotaapidipagina"/>
        <w:spacing w:before="120"/>
      </w:pPr>
      <w:r>
        <w:rPr>
          <w:rStyle w:val="Rimandonotaapidipagina"/>
          <w:rFonts w:ascii="Arial" w:hAnsi="Arial" w:cs="Arial"/>
        </w:rPr>
        <w:footnoteRef/>
      </w:r>
      <w:r>
        <w:t xml:space="preserve"> Cassazione civile, 27.01.1995, n. 990.</w:t>
      </w:r>
    </w:p>
  </w:footnote>
  <w:footnote w:id="26">
    <w:p w:rsidR="000D01DE" w:rsidRDefault="000D01DE">
      <w:pPr>
        <w:pStyle w:val="Testonotaapidipagina"/>
      </w:pPr>
      <w:r>
        <w:rPr>
          <w:rStyle w:val="Rimandonotaapidipagina"/>
          <w:rFonts w:ascii="Arial" w:hAnsi="Arial" w:cs="Arial"/>
        </w:rPr>
        <w:footnoteRef/>
      </w:r>
      <w:r>
        <w:t xml:space="preserve"> I contenuti del Piano operativo di sicurezza sono indicati all’ALLEGATO XV del d. </w:t>
      </w:r>
      <w:proofErr w:type="spellStart"/>
      <w:r>
        <w:t>lgs</w:t>
      </w:r>
      <w:proofErr w:type="spellEnd"/>
      <w:r>
        <w:t>. 81/08;</w:t>
      </w:r>
    </w:p>
  </w:footnote>
  <w:footnote w:id="27">
    <w:p w:rsidR="000D01DE" w:rsidRDefault="000D01DE">
      <w:pPr>
        <w:adjustRightInd w:val="0"/>
        <w:spacing w:before="120"/>
        <w:ind w:right="-1"/>
        <w:jc w:val="both"/>
      </w:pPr>
      <w:r>
        <w:rPr>
          <w:rStyle w:val="Rimandonotaapidipagina"/>
          <w:rFonts w:ascii="Arial" w:hAnsi="Arial" w:cs="Arial"/>
          <w:sz w:val="18"/>
          <w:szCs w:val="18"/>
        </w:rPr>
        <w:footnoteRef/>
      </w:r>
      <w:r>
        <w:rPr>
          <w:rFonts w:ascii="Arial" w:hAnsi="Arial" w:cs="Arial"/>
          <w:sz w:val="18"/>
          <w:szCs w:val="18"/>
        </w:rPr>
        <w:t xml:space="preserve"> </w:t>
      </w:r>
      <w:r>
        <w:rPr>
          <w:rStyle w:val="Rimandonotaapidipagina"/>
          <w:rFonts w:ascii="Arial" w:hAnsi="Arial" w:cs="Arial"/>
          <w:sz w:val="18"/>
          <w:szCs w:val="18"/>
          <w:vertAlign w:val="baseline"/>
        </w:rPr>
        <w:t>d.lgs. 12 aprile 2006</w:t>
      </w:r>
      <w:r>
        <w:rPr>
          <w:rFonts w:ascii="Arial" w:hAnsi="Arial" w:cs="Arial"/>
          <w:sz w:val="18"/>
          <w:szCs w:val="18"/>
        </w:rPr>
        <w:t>,</w:t>
      </w:r>
      <w:r>
        <w:rPr>
          <w:rStyle w:val="Rimandonotaapidipagina"/>
          <w:rFonts w:ascii="Arial" w:hAnsi="Arial" w:cs="Arial"/>
          <w:sz w:val="18"/>
          <w:szCs w:val="18"/>
          <w:vertAlign w:val="baseline"/>
        </w:rPr>
        <w:t xml:space="preserve"> n. 163 - </w:t>
      </w:r>
      <w:r>
        <w:rPr>
          <w:rFonts w:ascii="Arial" w:hAnsi="Arial" w:cs="Arial"/>
          <w:sz w:val="18"/>
          <w:szCs w:val="18"/>
        </w:rPr>
        <w:t>“</w:t>
      </w:r>
      <w:r>
        <w:rPr>
          <w:rStyle w:val="Rimandonotaapidipagina"/>
          <w:rFonts w:ascii="Arial" w:hAnsi="Arial" w:cs="Arial"/>
          <w:sz w:val="18"/>
          <w:szCs w:val="18"/>
          <w:vertAlign w:val="baseline"/>
        </w:rPr>
        <w:t xml:space="preserve">Codice dei contratti pubblici relativi a lavori, servizi e forniture </w:t>
      </w:r>
      <w:r>
        <w:rPr>
          <w:rStyle w:val="Rimandonotaapidipagina"/>
          <w:rFonts w:ascii="Arial" w:hAnsi="Arial" w:cs="Arial"/>
          <w:sz w:val="18"/>
          <w:szCs w:val="18"/>
          <w:vertAlign w:val="baseline"/>
        </w:rPr>
        <w:br/>
        <w:t xml:space="preserve">in attuazione delle direttive 2004/17/CE e 2004/18/CE”, </w:t>
      </w:r>
      <w:r>
        <w:rPr>
          <w:rFonts w:ascii="Arial" w:hAnsi="Arial" w:cs="Arial"/>
          <w:sz w:val="18"/>
          <w:szCs w:val="18"/>
        </w:rPr>
        <w:t>a</w:t>
      </w:r>
      <w:r>
        <w:rPr>
          <w:rStyle w:val="Rimandonotaapidipagina"/>
          <w:rFonts w:ascii="Arial" w:hAnsi="Arial" w:cs="Arial"/>
          <w:sz w:val="18"/>
          <w:szCs w:val="18"/>
          <w:vertAlign w:val="baseline"/>
        </w:rPr>
        <w:t>rt. 131</w:t>
      </w:r>
      <w:r>
        <w:rPr>
          <w:rFonts w:ascii="Arial" w:hAnsi="Arial" w:cs="Arial"/>
          <w:sz w:val="18"/>
          <w:szCs w:val="18"/>
        </w:rPr>
        <w:t xml:space="preserve"> - Piani di sicurezza.</w:t>
      </w:r>
    </w:p>
  </w:footnote>
  <w:footnote w:id="28">
    <w:p w:rsidR="000D01DE" w:rsidRDefault="000D01DE">
      <w:pPr>
        <w:adjustRightInd w:val="0"/>
        <w:spacing w:before="120"/>
        <w:ind w:right="-1"/>
        <w:jc w:val="both"/>
      </w:pPr>
      <w:r>
        <w:rPr>
          <w:rStyle w:val="Rimandonotaapidipagina"/>
          <w:rFonts w:ascii="Arial" w:hAnsi="Arial" w:cs="Arial"/>
          <w:sz w:val="18"/>
          <w:szCs w:val="18"/>
        </w:rPr>
        <w:footnoteRef/>
      </w:r>
      <w:r>
        <w:rPr>
          <w:rStyle w:val="Rimandonotaapidipagina"/>
          <w:rFonts w:ascii="Arial" w:hAnsi="Arial" w:cs="Arial"/>
          <w:sz w:val="18"/>
          <w:szCs w:val="18"/>
        </w:rPr>
        <w:t xml:space="preserve"> </w:t>
      </w:r>
      <w:r>
        <w:rPr>
          <w:rFonts w:ascii="Arial" w:hAnsi="Arial" w:cs="Arial"/>
          <w:sz w:val="18"/>
          <w:szCs w:val="18"/>
        </w:rPr>
        <w:t xml:space="preserve"> </w:t>
      </w:r>
      <w:r>
        <w:rPr>
          <w:rStyle w:val="Rimandonotaapidipagina"/>
          <w:rFonts w:ascii="Arial" w:hAnsi="Arial" w:cs="Arial"/>
          <w:sz w:val="18"/>
          <w:szCs w:val="18"/>
          <w:vertAlign w:val="baseline"/>
        </w:rPr>
        <w:t>Idem.</w:t>
      </w:r>
    </w:p>
  </w:footnote>
  <w:footnote w:id="29">
    <w:p w:rsidR="000D01DE" w:rsidRDefault="000D01DE">
      <w:pPr>
        <w:pStyle w:val="Testonotaapidipagina"/>
        <w:spacing w:before="120"/>
      </w:pPr>
      <w:r>
        <w:rPr>
          <w:rStyle w:val="Rimandonotaapidipagina"/>
          <w:rFonts w:ascii="Arial" w:hAnsi="Arial" w:cs="Arial"/>
        </w:rPr>
        <w:footnoteRef/>
      </w:r>
      <w:r>
        <w:t xml:space="preserve">  I contenuti del Piano sostitutivo di sicurezza sono indicati all’ALLEGATO XV d</w:t>
      </w:r>
      <w:r>
        <w:rPr>
          <w:rStyle w:val="Rimandonotaapidipagina"/>
          <w:rFonts w:ascii="Arial" w:hAnsi="Arial" w:cs="Arial"/>
        </w:rPr>
        <w:t>.</w:t>
      </w:r>
      <w:r>
        <w:t xml:space="preserve"> </w:t>
      </w:r>
      <w:proofErr w:type="spellStart"/>
      <w:r>
        <w:t>lgs</w:t>
      </w:r>
      <w:proofErr w:type="spellEnd"/>
      <w:r>
        <w:rPr>
          <w:rStyle w:val="Rimandonotaapidipagina"/>
          <w:rFonts w:ascii="Arial" w:hAnsi="Arial" w:cs="Arial"/>
        </w:rPr>
        <w:t>.</w:t>
      </w:r>
      <w:r>
        <w:t xml:space="preserve"> 81/08</w:t>
      </w:r>
    </w:p>
  </w:footnote>
  <w:footnote w:id="30">
    <w:p w:rsidR="000D01DE" w:rsidRDefault="000D01DE">
      <w:pPr>
        <w:adjustRightInd w:val="0"/>
        <w:spacing w:before="120"/>
        <w:jc w:val="both"/>
      </w:pPr>
      <w:r>
        <w:rPr>
          <w:rStyle w:val="Rimandonotaapidipagina"/>
          <w:rFonts w:ascii="Arial" w:hAnsi="Arial" w:cs="Arial"/>
          <w:sz w:val="18"/>
          <w:szCs w:val="18"/>
        </w:rPr>
        <w:footnoteRef/>
      </w:r>
      <w:r>
        <w:rPr>
          <w:rStyle w:val="Rimandonotaapidipagina"/>
          <w:rFonts w:ascii="Arial" w:hAnsi="Arial" w:cs="Arial"/>
          <w:sz w:val="18"/>
          <w:szCs w:val="18"/>
        </w:rPr>
        <w:t xml:space="preserve"> </w:t>
      </w:r>
      <w:r>
        <w:rPr>
          <w:rStyle w:val="Rimandonotaapidipagina"/>
          <w:rFonts w:ascii="Arial" w:hAnsi="Arial" w:cs="Arial"/>
          <w:sz w:val="18"/>
          <w:szCs w:val="18"/>
          <w:vertAlign w:val="baseline"/>
        </w:rPr>
        <w:t>L. 4 agosto 2006, n. 248 - “Conversione in legge, con modificazioni, del decreto-legge 4 luglio 2006, n. 223, recante disposizioni urgenti per il rilancio economico e sociale, per il contenimento e la razionalizzazione della spesa pubblica</w:t>
      </w:r>
      <w:r>
        <w:rPr>
          <w:rFonts w:ascii="Arial" w:hAnsi="Arial" w:cs="Arial"/>
          <w:sz w:val="18"/>
          <w:szCs w:val="18"/>
        </w:rPr>
        <w:t xml:space="preserve"> </w:t>
      </w:r>
      <w:r>
        <w:rPr>
          <w:rStyle w:val="Rimandonotaapidipagina"/>
          <w:rFonts w:ascii="Arial" w:hAnsi="Arial" w:cs="Arial"/>
          <w:sz w:val="18"/>
          <w:szCs w:val="18"/>
          <w:vertAlign w:val="baseline"/>
        </w:rPr>
        <w:t xml:space="preserve">nonché interventi in materia di entrate e di contrasto all'evasione fiscale", art. 36 bis </w:t>
      </w:r>
      <w:r>
        <w:t xml:space="preserve">- </w:t>
      </w:r>
      <w:r>
        <w:rPr>
          <w:rStyle w:val="Rimandonotaapidipagina"/>
          <w:rFonts w:ascii="Arial" w:hAnsi="Arial" w:cs="Arial"/>
          <w:sz w:val="18"/>
          <w:szCs w:val="18"/>
          <w:vertAlign w:val="baseline"/>
        </w:rPr>
        <w:t>Misure urgenti per il contrasto del lavoro nero e per la promozione della sicurezza nei luoghi di lavoro</w:t>
      </w:r>
      <w:r>
        <w:t>.</w:t>
      </w:r>
    </w:p>
  </w:footnote>
  <w:footnote w:id="31">
    <w:p w:rsidR="000D01DE" w:rsidRDefault="000D01DE">
      <w:pPr>
        <w:adjustRightInd w:val="0"/>
        <w:spacing w:before="120"/>
        <w:ind w:right="-1"/>
        <w:jc w:val="both"/>
      </w:pPr>
      <w:r>
        <w:rPr>
          <w:rStyle w:val="Rimandonotaapidipagina"/>
          <w:rFonts w:ascii="Arial" w:hAnsi="Arial" w:cs="Arial"/>
          <w:sz w:val="18"/>
          <w:szCs w:val="18"/>
        </w:rPr>
        <w:footnoteRef/>
      </w:r>
      <w:r>
        <w:rPr>
          <w:rFonts w:ascii="Arial" w:hAnsi="Arial" w:cs="Arial"/>
          <w:sz w:val="18"/>
          <w:szCs w:val="18"/>
        </w:rPr>
        <w:t xml:space="preserve"> </w:t>
      </w:r>
      <w:r>
        <w:rPr>
          <w:rStyle w:val="Rimandonotaapidipagina"/>
          <w:rFonts w:ascii="Arial" w:hAnsi="Arial" w:cs="Arial"/>
          <w:sz w:val="18"/>
          <w:szCs w:val="18"/>
          <w:vertAlign w:val="baseline"/>
        </w:rPr>
        <w:t>d.lgs. 12 aprile 2006</w:t>
      </w:r>
      <w:r>
        <w:rPr>
          <w:rFonts w:ascii="Arial" w:hAnsi="Arial" w:cs="Arial"/>
          <w:sz w:val="18"/>
          <w:szCs w:val="18"/>
        </w:rPr>
        <w:t>,</w:t>
      </w:r>
      <w:r>
        <w:rPr>
          <w:rStyle w:val="Rimandonotaapidipagina"/>
          <w:rFonts w:ascii="Arial" w:hAnsi="Arial" w:cs="Arial"/>
          <w:sz w:val="18"/>
          <w:szCs w:val="18"/>
          <w:vertAlign w:val="baseline"/>
        </w:rPr>
        <w:t xml:space="preserve"> n. 163 - </w:t>
      </w:r>
      <w:r>
        <w:rPr>
          <w:rFonts w:ascii="Arial" w:hAnsi="Arial" w:cs="Arial"/>
          <w:sz w:val="18"/>
          <w:szCs w:val="18"/>
        </w:rPr>
        <w:t>“</w:t>
      </w:r>
      <w:r>
        <w:rPr>
          <w:rStyle w:val="Rimandonotaapidipagina"/>
          <w:rFonts w:ascii="Arial" w:hAnsi="Arial" w:cs="Arial"/>
          <w:sz w:val="18"/>
          <w:szCs w:val="18"/>
          <w:vertAlign w:val="baseline"/>
        </w:rPr>
        <w:t xml:space="preserve">Codice dei contratti pubblici relativi a lavori, servizi e forniture </w:t>
      </w:r>
      <w:r>
        <w:rPr>
          <w:rStyle w:val="Rimandonotaapidipagina"/>
          <w:rFonts w:ascii="Arial" w:hAnsi="Arial" w:cs="Arial"/>
          <w:sz w:val="18"/>
          <w:szCs w:val="18"/>
          <w:vertAlign w:val="baseline"/>
        </w:rPr>
        <w:br/>
        <w:t xml:space="preserve">in attuazione delle direttive 2004/17/CE e 2004/18/CE”, </w:t>
      </w:r>
      <w:r>
        <w:rPr>
          <w:rFonts w:ascii="Arial" w:hAnsi="Arial" w:cs="Arial"/>
          <w:sz w:val="18"/>
          <w:szCs w:val="18"/>
        </w:rPr>
        <w:t>a</w:t>
      </w:r>
      <w:r>
        <w:rPr>
          <w:rStyle w:val="Rimandonotaapidipagina"/>
          <w:rFonts w:ascii="Arial" w:hAnsi="Arial" w:cs="Arial"/>
          <w:sz w:val="18"/>
          <w:szCs w:val="18"/>
          <w:vertAlign w:val="baseline"/>
        </w:rPr>
        <w:t>rt. 129</w:t>
      </w:r>
      <w:r>
        <w:rPr>
          <w:rFonts w:ascii="Arial" w:hAnsi="Arial" w:cs="Arial"/>
          <w:sz w:val="18"/>
          <w:szCs w:val="18"/>
        </w:rPr>
        <w:t xml:space="preserve"> - Garanzie e coperture assicurative per i lavori pubblici.</w:t>
      </w:r>
    </w:p>
  </w:footnote>
  <w:footnote w:id="32">
    <w:p w:rsidR="000D01DE" w:rsidRDefault="000D01DE">
      <w:pPr>
        <w:adjustRightInd w:val="0"/>
        <w:spacing w:before="120"/>
        <w:ind w:right="-1"/>
        <w:jc w:val="both"/>
      </w:pPr>
      <w:r>
        <w:rPr>
          <w:rStyle w:val="Rimandonotaapidipagina"/>
          <w:rFonts w:ascii="Arial" w:hAnsi="Arial" w:cs="Arial"/>
          <w:sz w:val="18"/>
          <w:szCs w:val="18"/>
        </w:rPr>
        <w:footnoteRef/>
      </w:r>
      <w:r>
        <w:rPr>
          <w:rStyle w:val="Rimandonotaapidipagina"/>
          <w:rFonts w:ascii="Arial" w:hAnsi="Arial" w:cs="Arial"/>
          <w:sz w:val="18"/>
          <w:szCs w:val="18"/>
        </w:rPr>
        <w:t xml:space="preserve"> </w:t>
      </w:r>
      <w:r>
        <w:rPr>
          <w:rStyle w:val="Rimandonotaapidipagina"/>
          <w:rFonts w:ascii="Arial" w:hAnsi="Arial" w:cs="Arial"/>
          <w:sz w:val="18"/>
          <w:szCs w:val="18"/>
          <w:vertAlign w:val="baseline"/>
        </w:rPr>
        <w:t>Idem</w:t>
      </w:r>
    </w:p>
  </w:footnote>
  <w:footnote w:id="33">
    <w:p w:rsidR="000D01DE" w:rsidRDefault="000D01DE">
      <w:pPr>
        <w:adjustRightInd w:val="0"/>
        <w:spacing w:before="120"/>
        <w:ind w:right="-1"/>
        <w:jc w:val="both"/>
      </w:pPr>
      <w:r>
        <w:rPr>
          <w:rStyle w:val="Rimandonotaapidipagina"/>
          <w:rFonts w:ascii="Arial" w:hAnsi="Arial" w:cs="Arial"/>
          <w:sz w:val="18"/>
          <w:szCs w:val="18"/>
        </w:rPr>
        <w:footnoteRef/>
      </w:r>
      <w:r>
        <w:rPr>
          <w:rStyle w:val="Rimandonotaapidipagina"/>
          <w:rFonts w:ascii="Arial" w:hAnsi="Arial" w:cs="Arial"/>
          <w:sz w:val="18"/>
          <w:szCs w:val="18"/>
        </w:rPr>
        <w:t xml:space="preserve"> </w:t>
      </w:r>
      <w:r>
        <w:rPr>
          <w:rStyle w:val="Rimandonotaapidipagina"/>
          <w:rFonts w:ascii="Arial" w:hAnsi="Arial" w:cs="Arial"/>
          <w:sz w:val="18"/>
          <w:szCs w:val="18"/>
          <w:vertAlign w:val="baseline"/>
        </w:rPr>
        <w:t>Idem</w:t>
      </w:r>
    </w:p>
  </w:footnote>
  <w:footnote w:id="34">
    <w:p w:rsidR="000D01DE" w:rsidRDefault="000D01DE">
      <w:pPr>
        <w:adjustRightInd w:val="0"/>
        <w:spacing w:before="120"/>
        <w:ind w:right="-1"/>
        <w:jc w:val="both"/>
        <w:rPr>
          <w:rFonts w:ascii="Arial" w:hAnsi="Arial" w:cs="Arial"/>
          <w:color w:val="000000"/>
          <w:sz w:val="18"/>
          <w:szCs w:val="18"/>
        </w:rPr>
      </w:pPr>
      <w:r>
        <w:rPr>
          <w:rStyle w:val="Rimandonotaapidipagina"/>
          <w:sz w:val="18"/>
          <w:szCs w:val="18"/>
        </w:rPr>
        <w:footnoteRef/>
      </w:r>
      <w:r>
        <w:rPr>
          <w:rFonts w:ascii="Arial" w:hAnsi="Arial" w:cs="Arial"/>
          <w:sz w:val="18"/>
          <w:szCs w:val="18"/>
        </w:rPr>
        <w:t xml:space="preserve"> </w:t>
      </w:r>
      <w:r>
        <w:rPr>
          <w:rStyle w:val="Rimandonotaapidipagina"/>
          <w:rFonts w:ascii="Arial" w:hAnsi="Arial" w:cs="Arial"/>
          <w:sz w:val="18"/>
          <w:szCs w:val="18"/>
          <w:vertAlign w:val="baseline"/>
        </w:rPr>
        <w:t>d.lgs. 12 aprile 2006</w:t>
      </w:r>
      <w:r>
        <w:rPr>
          <w:rFonts w:ascii="Arial" w:hAnsi="Arial" w:cs="Arial"/>
          <w:sz w:val="18"/>
          <w:szCs w:val="18"/>
        </w:rPr>
        <w:t>,</w:t>
      </w:r>
      <w:r>
        <w:rPr>
          <w:rStyle w:val="Rimandonotaapidipagina"/>
          <w:rFonts w:ascii="Arial" w:hAnsi="Arial" w:cs="Arial"/>
          <w:sz w:val="18"/>
          <w:szCs w:val="18"/>
          <w:vertAlign w:val="baseline"/>
        </w:rPr>
        <w:t xml:space="preserve"> n. 163 - </w:t>
      </w:r>
      <w:r>
        <w:rPr>
          <w:rFonts w:ascii="Arial" w:hAnsi="Arial" w:cs="Arial"/>
          <w:sz w:val="18"/>
          <w:szCs w:val="18"/>
        </w:rPr>
        <w:t>“</w:t>
      </w:r>
      <w:r>
        <w:rPr>
          <w:rStyle w:val="Rimandonotaapidipagina"/>
          <w:rFonts w:ascii="Arial" w:hAnsi="Arial" w:cs="Arial"/>
          <w:sz w:val="18"/>
          <w:szCs w:val="18"/>
          <w:vertAlign w:val="baseline"/>
        </w:rPr>
        <w:t xml:space="preserve">Codice dei contratti pubblici relativi a lavori, servizi e forniture in attuazione delle direttive 2004/17/CE e 2004/18/CE”, </w:t>
      </w:r>
      <w:r>
        <w:rPr>
          <w:rFonts w:ascii="Arial" w:hAnsi="Arial" w:cs="Arial"/>
          <w:sz w:val="18"/>
          <w:szCs w:val="18"/>
        </w:rPr>
        <w:t>a</w:t>
      </w:r>
      <w:r>
        <w:rPr>
          <w:rStyle w:val="Rimandonotaapidipagina"/>
          <w:rFonts w:ascii="Arial" w:hAnsi="Arial" w:cs="Arial"/>
          <w:sz w:val="18"/>
          <w:szCs w:val="18"/>
          <w:vertAlign w:val="baseline"/>
        </w:rPr>
        <w:t>rt. 113</w:t>
      </w:r>
      <w:r>
        <w:rPr>
          <w:rFonts w:ascii="Arial" w:hAnsi="Arial" w:cs="Arial"/>
          <w:sz w:val="18"/>
          <w:szCs w:val="18"/>
        </w:rPr>
        <w:t xml:space="preserve"> - Garanzie di esecuzione e coperture assicurative. Nel caso di appalti pubblici, </w:t>
      </w:r>
      <w:r>
        <w:rPr>
          <w:rFonts w:ascii="Arial" w:hAnsi="Arial" w:cs="Arial"/>
          <w:color w:val="000000"/>
          <w:sz w:val="18"/>
          <w:szCs w:val="18"/>
        </w:rPr>
        <w:t xml:space="preserve">la garanzia fideiussoria deve ammontare al 10% dell'importo contrattuale. In caso di aggiudicazione con ribasso d'asta superiore al 10 per cento, la garanzia fideiussoria </w:t>
      </w:r>
      <w:proofErr w:type="spellStart"/>
      <w:r>
        <w:rPr>
          <w:rFonts w:ascii="Arial" w:hAnsi="Arial" w:cs="Arial"/>
          <w:color w:val="000000"/>
          <w:sz w:val="18"/>
          <w:szCs w:val="18"/>
        </w:rPr>
        <w:t>e'</w:t>
      </w:r>
      <w:proofErr w:type="spellEnd"/>
      <w:r>
        <w:rPr>
          <w:rFonts w:ascii="Arial" w:hAnsi="Arial" w:cs="Arial"/>
          <w:color w:val="000000"/>
          <w:sz w:val="18"/>
          <w:szCs w:val="18"/>
        </w:rPr>
        <w:t xml:space="preserve"> aumentata di tanti punti percentuali quanti sono quelli eccedenti il 10 per cento; ove il ribasso sia superiore al 20 per cento, l'aumento </w:t>
      </w:r>
      <w:proofErr w:type="spellStart"/>
      <w:r>
        <w:rPr>
          <w:rFonts w:ascii="Arial" w:hAnsi="Arial" w:cs="Arial"/>
          <w:color w:val="000000"/>
          <w:sz w:val="18"/>
          <w:szCs w:val="18"/>
        </w:rPr>
        <w:t>e'</w:t>
      </w:r>
      <w:proofErr w:type="spellEnd"/>
      <w:r>
        <w:rPr>
          <w:rFonts w:ascii="Arial" w:hAnsi="Arial" w:cs="Arial"/>
          <w:color w:val="000000"/>
          <w:sz w:val="18"/>
          <w:szCs w:val="18"/>
        </w:rPr>
        <w:t xml:space="preserve"> di due punti percentuali per ogni punto di ribasso superiore al 20 per cento. </w:t>
      </w:r>
    </w:p>
    <w:p w:rsidR="000D01DE" w:rsidRDefault="000D01DE">
      <w:pPr>
        <w:adjustRightInd w:val="0"/>
        <w:jc w:val="both"/>
      </w:pPr>
      <w:r>
        <w:rPr>
          <w:rFonts w:ascii="Arial" w:hAnsi="Arial" w:cs="Arial"/>
          <w:color w:val="000000"/>
          <w:sz w:val="18"/>
          <w:szCs w:val="18"/>
        </w:rPr>
        <w:t xml:space="preserve">La garanzia fideiussoria deve essere </w:t>
      </w:r>
      <w:bookmarkStart w:id="1" w:name="inizio"/>
      <w:r>
        <w:rPr>
          <w:rFonts w:ascii="Arial" w:hAnsi="Arial" w:cs="Arial"/>
          <w:color w:val="000000"/>
          <w:sz w:val="18"/>
          <w:szCs w:val="18"/>
        </w:rPr>
        <w:t>redatta coerentemente al D.M. 12 marzo 2004, n. 123</w:t>
      </w:r>
      <w:bookmarkEnd w:id="1"/>
      <w:r>
        <w:rPr>
          <w:rFonts w:ascii="Arial" w:hAnsi="Arial" w:cs="Arial"/>
          <w:color w:val="000000"/>
          <w:sz w:val="18"/>
          <w:szCs w:val="18"/>
        </w:rPr>
        <w:t xml:space="preserve"> - “Schemi di polizza tipo per le garanzie fideiussorie e le coperture assicurative previste agli articoli 17 e 30 della legge 11 febbraio 1994, n. 109, e successive modificazioni, e dal regolamento generale di attuazione emanato con decreto del Presidente della Repubblica 21 dicembre 1999, n. 554, in materia di lavori pubblici”. </w:t>
      </w:r>
    </w:p>
  </w:footnote>
  <w:footnote w:id="35">
    <w:p w:rsidR="000D01DE" w:rsidRDefault="000D01DE">
      <w:pPr>
        <w:pStyle w:val="Testonotaapidipagina"/>
        <w:jc w:val="both"/>
      </w:pPr>
      <w:r>
        <w:rPr>
          <w:rStyle w:val="Rimandonotaapidipagina"/>
          <w:rFonts w:ascii="Arial" w:hAnsi="Arial" w:cs="Arial"/>
        </w:rPr>
        <w:footnoteRef/>
      </w:r>
      <w:r>
        <w:t xml:space="preserve"> </w:t>
      </w:r>
      <w:r>
        <w:rPr>
          <w:rStyle w:val="Rimandonotaapidipagina"/>
          <w:rFonts w:ascii="Arial" w:hAnsi="Arial" w:cs="Arial"/>
          <w:vertAlign w:val="baseline"/>
        </w:rPr>
        <w:t>d.lgs. 12 aprile 2006</w:t>
      </w:r>
      <w:r>
        <w:t>,</w:t>
      </w:r>
      <w:r>
        <w:rPr>
          <w:rStyle w:val="Rimandonotaapidipagina"/>
          <w:rFonts w:ascii="Arial" w:hAnsi="Arial" w:cs="Arial"/>
          <w:vertAlign w:val="baseline"/>
        </w:rPr>
        <w:t xml:space="preserve"> n. 163 - </w:t>
      </w:r>
      <w:r>
        <w:t>“</w:t>
      </w:r>
      <w:r>
        <w:rPr>
          <w:rStyle w:val="Rimandonotaapidipagina"/>
          <w:rFonts w:ascii="Arial" w:hAnsi="Arial" w:cs="Arial"/>
          <w:vertAlign w:val="baseline"/>
        </w:rPr>
        <w:t xml:space="preserve">Codice dei contratti pubblici relativi a lavori, servizi e forniture in attuazione delle direttive 2004/17/CE e 2004/18/CE”, </w:t>
      </w:r>
      <w:r>
        <w:t>a</w:t>
      </w:r>
      <w:r>
        <w:rPr>
          <w:rStyle w:val="Rimandonotaapidipagina"/>
          <w:rFonts w:ascii="Arial" w:hAnsi="Arial" w:cs="Arial"/>
          <w:vertAlign w:val="baseline"/>
        </w:rPr>
        <w:t>rt. 129</w:t>
      </w:r>
      <w:r>
        <w:t xml:space="preserve"> - Garanzie e coperture assicurative per i lavori pubblici. </w:t>
      </w:r>
    </w:p>
    <w:p w:rsidR="000D01DE" w:rsidRDefault="000D01DE">
      <w:pPr>
        <w:adjustRightInd w:val="0"/>
        <w:jc w:val="both"/>
      </w:pPr>
      <w:r>
        <w:rPr>
          <w:rFonts w:ascii="Arial" w:hAnsi="Arial" w:cs="Arial"/>
          <w:color w:val="000000"/>
          <w:sz w:val="18"/>
          <w:szCs w:val="18"/>
        </w:rPr>
        <w:t>La polizza assicurativa deve essere redatta coerentemente al D.M. 12 marzo 2004, n. 123 - “Schemi di polizza tipo per le garanzie fideiussorie e le coperture assicurative previste agli articoli 17 e 30 della legge 11 febbraio 1994, n. 109, e successive modificazioni, e dal regolamento generale di attuazione emanato con decreto del Presidente della Repubblica 21 dicembre 1999, n. 554, in materia di lavori pubblici”.</w:t>
      </w:r>
    </w:p>
  </w:footnote>
  <w:footnote w:id="36">
    <w:p w:rsidR="000D01DE" w:rsidRDefault="000D01DE">
      <w:pPr>
        <w:adjustRightInd w:val="0"/>
        <w:jc w:val="both"/>
      </w:pPr>
      <w:r>
        <w:rPr>
          <w:rStyle w:val="Rimandonotaapidipagina"/>
          <w:sz w:val="18"/>
          <w:szCs w:val="18"/>
        </w:rPr>
        <w:footnoteRef/>
      </w:r>
      <w:r>
        <w:rPr>
          <w:rFonts w:ascii="Arial" w:hAnsi="Arial" w:cs="Arial"/>
          <w:sz w:val="18"/>
          <w:szCs w:val="18"/>
        </w:rPr>
        <w:t xml:space="preserve"> Idem. Per appalti pubblici tale importo sarà stabilito con decreto del Ministero delle Infrastrutture e dei Trasporti. La polizza indennitaria deve essere redatta coerentemente al D.M. 12 marzo 2004, n. 123 - “Schemi di polizza tipo per le garanzie fideiussorie e le coperture assicurative previste agli articoli 17 e 30 della legge 11 febbraio 1994, n. 109, e successive modificazioni, e dal regolamento generale di attuazione emanato con decreto del Presidente della Repubblica 21 dicembre 1999, n. 554, in materia di lavori pubblici”.</w:t>
      </w:r>
    </w:p>
  </w:footnote>
  <w:footnote w:id="37">
    <w:p w:rsidR="000D01DE" w:rsidRDefault="000D01DE">
      <w:pPr>
        <w:pStyle w:val="Testonotaapidipagina"/>
      </w:pPr>
      <w:r>
        <w:rPr>
          <w:rStyle w:val="Rimandonotaapidipagina"/>
          <w:rFonts w:ascii="Arial" w:hAnsi="Arial" w:cs="Arial"/>
        </w:rPr>
        <w:footnoteRef/>
      </w:r>
      <w:r>
        <w:t xml:space="preserve"> d.lgs. 9 aprile 2008 n. 81</w:t>
      </w:r>
    </w:p>
  </w:footnote>
  <w:footnote w:id="38">
    <w:p w:rsidR="000D01DE" w:rsidRDefault="000D01DE">
      <w:pPr>
        <w:pStyle w:val="Testonotaapidipagina"/>
        <w:jc w:val="both"/>
      </w:pPr>
      <w:r>
        <w:rPr>
          <w:rStyle w:val="Rimandonotaapidipagina"/>
          <w:rFonts w:ascii="Arial" w:hAnsi="Arial" w:cs="Arial"/>
        </w:rPr>
        <w:footnoteRef/>
      </w:r>
      <w:r>
        <w:t xml:space="preserve"> </w:t>
      </w:r>
      <w:r>
        <w:rPr>
          <w:rStyle w:val="Rimandonotaapidipagina"/>
          <w:rFonts w:ascii="Arial" w:hAnsi="Arial" w:cs="Arial"/>
          <w:vertAlign w:val="baseline"/>
        </w:rPr>
        <w:t>d.lgs. 12 aprile 2006</w:t>
      </w:r>
      <w:r>
        <w:t>,</w:t>
      </w:r>
      <w:r>
        <w:rPr>
          <w:rStyle w:val="Rimandonotaapidipagina"/>
          <w:rFonts w:ascii="Arial" w:hAnsi="Arial" w:cs="Arial"/>
          <w:vertAlign w:val="baseline"/>
        </w:rPr>
        <w:t xml:space="preserve"> n. 163 - </w:t>
      </w:r>
      <w:r>
        <w:t>“</w:t>
      </w:r>
      <w:r>
        <w:rPr>
          <w:rStyle w:val="Rimandonotaapidipagina"/>
          <w:rFonts w:ascii="Arial" w:hAnsi="Arial" w:cs="Arial"/>
          <w:vertAlign w:val="baseline"/>
        </w:rPr>
        <w:t xml:space="preserve">Codice dei contratti pubblici relativi a lavori, servizi e forniture in attuazione delle direttive 2004/17/CE e 2004/18/CE”, </w:t>
      </w:r>
      <w:r>
        <w:t>a</w:t>
      </w:r>
      <w:r>
        <w:rPr>
          <w:rStyle w:val="Rimandonotaapidipagina"/>
          <w:rFonts w:ascii="Arial" w:hAnsi="Arial" w:cs="Arial"/>
          <w:vertAlign w:val="baseline"/>
        </w:rPr>
        <w:t>rt. 53</w:t>
      </w:r>
      <w:r>
        <w:t xml:space="preserve"> -</w:t>
      </w:r>
      <w:r>
        <w:rPr>
          <w:color w:val="000000"/>
        </w:rPr>
        <w:t>Tipologia e oggetto dei contratti pubblici di lavori, servizi e forniture.</w:t>
      </w:r>
    </w:p>
  </w:footnote>
  <w:footnote w:id="39">
    <w:p w:rsidR="000D01DE" w:rsidRDefault="000D01DE">
      <w:pPr>
        <w:pStyle w:val="Testonotaapidipagina"/>
      </w:pPr>
      <w:r>
        <w:rPr>
          <w:rStyle w:val="Rimandonotaapidipagina"/>
          <w:rFonts w:ascii="Arial" w:hAnsi="Arial" w:cs="Arial"/>
        </w:rPr>
        <w:footnoteRef/>
      </w:r>
      <w:r>
        <w:t xml:space="preserve"> Confermato dal nuovo Regolamento di esecuzione e attuazione del d.lgs. 163 del 12 aprile 2006, art. 154.</w:t>
      </w:r>
    </w:p>
  </w:footnote>
  <w:footnote w:id="40">
    <w:p w:rsidR="000D01DE" w:rsidRDefault="000D01DE">
      <w:pPr>
        <w:pStyle w:val="Testonotaapidipagina"/>
        <w:jc w:val="both"/>
      </w:pPr>
      <w:r>
        <w:rPr>
          <w:rStyle w:val="Rimandonotaapidipagina"/>
          <w:rFonts w:ascii="Arial" w:hAnsi="Arial" w:cs="Arial"/>
        </w:rPr>
        <w:footnoteRef/>
      </w:r>
      <w:r>
        <w:t xml:space="preserve">  </w:t>
      </w:r>
      <w:r>
        <w:rPr>
          <w:rStyle w:val="Rimandonotaapidipagina"/>
          <w:rFonts w:ascii="Arial" w:hAnsi="Arial" w:cs="Arial"/>
          <w:vertAlign w:val="baseline"/>
        </w:rPr>
        <w:t>d.lgs. 12 aprile 2006</w:t>
      </w:r>
      <w:r>
        <w:t>,</w:t>
      </w:r>
      <w:r>
        <w:rPr>
          <w:rStyle w:val="Rimandonotaapidipagina"/>
          <w:rFonts w:ascii="Arial" w:hAnsi="Arial" w:cs="Arial"/>
          <w:vertAlign w:val="baseline"/>
        </w:rPr>
        <w:t xml:space="preserve"> n. 163 - </w:t>
      </w:r>
      <w:r>
        <w:t>“</w:t>
      </w:r>
      <w:r>
        <w:rPr>
          <w:rStyle w:val="Rimandonotaapidipagina"/>
          <w:rFonts w:ascii="Arial" w:hAnsi="Arial" w:cs="Arial"/>
          <w:vertAlign w:val="baseline"/>
        </w:rPr>
        <w:t xml:space="preserve">Codice dei contratti pubblici relativi a lavori, servizi e forniture in attuazione delle direttive 2004/17/CE e 2004/18/CE”, </w:t>
      </w:r>
      <w:r>
        <w:t>a</w:t>
      </w:r>
      <w:r>
        <w:rPr>
          <w:rStyle w:val="Rimandonotaapidipagina"/>
          <w:rFonts w:ascii="Arial" w:hAnsi="Arial" w:cs="Arial"/>
          <w:vertAlign w:val="baseline"/>
        </w:rPr>
        <w:t>rt. 133</w:t>
      </w:r>
      <w:r>
        <w:t xml:space="preserve"> - </w:t>
      </w:r>
      <w:r>
        <w:rPr>
          <w:color w:val="000000"/>
        </w:rPr>
        <w:t>Termini di adempimento, penali, adeguamenti dei prezzi.</w:t>
      </w:r>
    </w:p>
  </w:footnote>
  <w:footnote w:id="41">
    <w:p w:rsidR="000D01DE" w:rsidRDefault="000D01DE">
      <w:pPr>
        <w:pStyle w:val="Testonotaapidipagina"/>
        <w:spacing w:before="120"/>
      </w:pPr>
      <w:r>
        <w:rPr>
          <w:rStyle w:val="Rimandonotaapidipagina"/>
          <w:rFonts w:ascii="Arial" w:hAnsi="Arial" w:cs="Arial"/>
        </w:rPr>
        <w:footnoteRef/>
      </w:r>
      <w:r>
        <w:t xml:space="preserve">  Idem.</w:t>
      </w:r>
    </w:p>
  </w:footnote>
  <w:footnote w:id="42">
    <w:p w:rsidR="000D01DE" w:rsidRDefault="000D01DE">
      <w:pPr>
        <w:pStyle w:val="Testonotaapidipagina"/>
        <w:spacing w:before="120"/>
      </w:pPr>
      <w:r>
        <w:rPr>
          <w:rStyle w:val="Rimandonotaapidipagina"/>
          <w:rFonts w:ascii="Arial" w:hAnsi="Arial" w:cs="Arial"/>
        </w:rPr>
        <w:footnoteRef/>
      </w:r>
      <w:r>
        <w:t xml:space="preserve"> Idem.</w:t>
      </w:r>
    </w:p>
  </w:footnote>
  <w:footnote w:id="43">
    <w:p w:rsidR="000D01DE" w:rsidRDefault="000D01DE">
      <w:pPr>
        <w:pStyle w:val="Testonotaapidipagina"/>
        <w:jc w:val="both"/>
        <w:rPr>
          <w:color w:val="000000"/>
        </w:rPr>
      </w:pPr>
      <w:r>
        <w:rPr>
          <w:rStyle w:val="Rimandonotaapidipagina"/>
          <w:rFonts w:ascii="Arial" w:hAnsi="Arial" w:cs="Arial"/>
        </w:rPr>
        <w:footnoteRef/>
      </w:r>
      <w:r>
        <w:t xml:space="preserve">  </w:t>
      </w:r>
      <w:r>
        <w:rPr>
          <w:color w:val="000000"/>
        </w:rPr>
        <w:t>D.P.R. 05 ottobre 2010 – “Regolamento di esecuzione e attuazione del d.lgs. 163 del 12 aprile 2006, art.</w:t>
      </w:r>
    </w:p>
    <w:p w:rsidR="000D01DE" w:rsidRDefault="000D01DE">
      <w:pPr>
        <w:pStyle w:val="Testonotaapidipagina"/>
        <w:jc w:val="both"/>
      </w:pPr>
      <w:r>
        <w:rPr>
          <w:color w:val="000000"/>
        </w:rPr>
        <w:t>181 - Elenco dei documenti amministrativi e contabili.</w:t>
      </w:r>
    </w:p>
  </w:footnote>
  <w:footnote w:id="44">
    <w:p w:rsidR="000D01DE" w:rsidRDefault="000D01DE">
      <w:pPr>
        <w:pStyle w:val="Testonotaapidipagina"/>
        <w:jc w:val="both"/>
        <w:rPr>
          <w:color w:val="000000"/>
        </w:rPr>
      </w:pPr>
      <w:r>
        <w:rPr>
          <w:rStyle w:val="Rimandonotaapidipagina"/>
          <w:rFonts w:ascii="Arial" w:hAnsi="Arial" w:cs="Arial"/>
        </w:rPr>
        <w:footnoteRef/>
      </w:r>
      <w:r>
        <w:t xml:space="preserve">  </w:t>
      </w:r>
      <w:r>
        <w:rPr>
          <w:color w:val="000000"/>
        </w:rPr>
        <w:t>D.P.R. 05 ottobre 2010 – “Regolamento di esecuzione e attuazione del d.lgs. 163 del 12 aprile 2006, art.</w:t>
      </w:r>
    </w:p>
    <w:p w:rsidR="000D01DE" w:rsidRDefault="000D01DE">
      <w:pPr>
        <w:pStyle w:val="Testonotaapidipagina"/>
        <w:jc w:val="both"/>
      </w:pPr>
      <w:r>
        <w:rPr>
          <w:color w:val="000000"/>
        </w:rPr>
        <w:t>182 - Giornale dei lavori.</w:t>
      </w:r>
    </w:p>
  </w:footnote>
  <w:footnote w:id="45">
    <w:p w:rsidR="000D01DE" w:rsidRDefault="000D01DE">
      <w:pPr>
        <w:pStyle w:val="Testonotaapidipagina"/>
        <w:jc w:val="both"/>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 artt.183, 184, 185, 186 – Libretti di misura dei lavori e delle provviste, annotazione dei lavori a corpo, Modalità di misurazione dei lavori, lavori e somministrazione su fatture.</w:t>
      </w:r>
    </w:p>
  </w:footnote>
  <w:footnote w:id="46">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w:t>
      </w:r>
      <w:r>
        <w:t xml:space="preserve"> </w:t>
      </w:r>
      <w:r>
        <w:rPr>
          <w:rStyle w:val="Rimandonotaapidipagina"/>
          <w:rFonts w:ascii="Arial" w:hAnsi="Arial" w:cs="Arial"/>
          <w:vertAlign w:val="baseline"/>
        </w:rPr>
        <w:t>art</w:t>
      </w:r>
      <w:r>
        <w:t>. 187 - Note settimanali delle somministrazioni / Liste settimanali delle somministrazioni.</w:t>
      </w:r>
    </w:p>
  </w:footnote>
  <w:footnote w:id="47">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w:t>
      </w:r>
      <w:r>
        <w:t xml:space="preserve"> </w:t>
      </w:r>
      <w:r>
        <w:rPr>
          <w:rStyle w:val="Rimandonotaapidipagina"/>
          <w:rFonts w:ascii="Arial" w:hAnsi="Arial" w:cs="Arial"/>
          <w:vertAlign w:val="baseline"/>
        </w:rPr>
        <w:t>art</w:t>
      </w:r>
      <w:r>
        <w:t>t. 188, 189, 190, 192 – Forma del registro di contabilità, Annotazioni delle partite di lavorazioni nel registro di contabilità, Eccezioni e riserve dell’appaltatore sul registro di contabilità, Titoli speciali di spesa.</w:t>
      </w:r>
    </w:p>
  </w:footnote>
  <w:footnote w:id="48">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 art</w:t>
      </w:r>
      <w:r>
        <w:t>. 193 - Sommario del registro .</w:t>
      </w:r>
    </w:p>
  </w:footnote>
  <w:footnote w:id="49">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 art</w:t>
      </w:r>
      <w:r>
        <w:t>. 194 - Stato di avanzamento lavori.</w:t>
      </w:r>
    </w:p>
  </w:footnote>
  <w:footnote w:id="50">
    <w:p w:rsidR="000D01DE" w:rsidRDefault="000D01DE">
      <w:pPr>
        <w:pStyle w:val="Testonotaapidipagina"/>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 art</w:t>
      </w:r>
      <w:r>
        <w:t>. 195 - Certificato per pagamento di rate.</w:t>
      </w:r>
    </w:p>
  </w:footnote>
  <w:footnote w:id="51">
    <w:p w:rsidR="000D01DE" w:rsidRDefault="000D01DE">
      <w:pPr>
        <w:pStyle w:val="Testonotaapidipagina"/>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 art</w:t>
      </w:r>
      <w:r>
        <w:t>. 200 - Conto finale dei lavori.</w:t>
      </w:r>
    </w:p>
  </w:footnote>
  <w:footnote w:id="52">
    <w:p w:rsidR="000D01DE" w:rsidRDefault="000D01DE">
      <w:pPr>
        <w:pStyle w:val="Testonotaapidipagina"/>
        <w:jc w:val="both"/>
      </w:pPr>
      <w:r>
        <w:rPr>
          <w:rStyle w:val="Rimandonotaapidipagina"/>
          <w:rFonts w:ascii="Arial" w:hAnsi="Arial" w:cs="Arial"/>
        </w:rPr>
        <w:footnoteRef/>
      </w:r>
      <w:r>
        <w:t xml:space="preserve"> </w:t>
      </w:r>
      <w:r>
        <w:rPr>
          <w:rStyle w:val="Rimandonotaapidipagina"/>
          <w:rFonts w:ascii="Arial" w:hAnsi="Arial" w:cs="Arial"/>
          <w:vertAlign w:val="baseline"/>
        </w:rPr>
        <w:t>d.lgs.  12 aprile 2006</w:t>
      </w:r>
      <w:r>
        <w:t>,</w:t>
      </w:r>
      <w:r>
        <w:rPr>
          <w:rStyle w:val="Rimandonotaapidipagina"/>
          <w:rFonts w:ascii="Arial" w:hAnsi="Arial" w:cs="Arial"/>
          <w:vertAlign w:val="baseline"/>
        </w:rPr>
        <w:t xml:space="preserve"> n. 163 - </w:t>
      </w:r>
      <w:r>
        <w:t>“</w:t>
      </w:r>
      <w:r>
        <w:rPr>
          <w:rStyle w:val="Rimandonotaapidipagina"/>
          <w:rFonts w:ascii="Arial" w:hAnsi="Arial" w:cs="Arial"/>
          <w:vertAlign w:val="baseline"/>
        </w:rPr>
        <w:t xml:space="preserve">Codice dei contratti pubblici relativi a lavori, servizi e forniture in attuazione delle direttive 2004/17/CE e 2004/18/CE”, </w:t>
      </w:r>
      <w:r>
        <w:t>a</w:t>
      </w:r>
      <w:r>
        <w:rPr>
          <w:rStyle w:val="Rimandonotaapidipagina"/>
          <w:rFonts w:ascii="Arial" w:hAnsi="Arial" w:cs="Arial"/>
          <w:vertAlign w:val="baseline"/>
        </w:rPr>
        <w:t>rt. 133</w:t>
      </w:r>
      <w:r>
        <w:t xml:space="preserve"> - </w:t>
      </w:r>
      <w:r>
        <w:rPr>
          <w:color w:val="000000"/>
        </w:rPr>
        <w:t xml:space="preserve">Termini di adempimento, penali, adeguamenti dei prezzi. Per appalti pubblici gli interessi legali e moratori a credito dell’Appaltatore sono stabiliti annualmente </w:t>
      </w:r>
      <w:r>
        <w:t>con decreto del Ministro delle infrastrutture e del trasporto, di concerto con il Ministro dell'economia e delle finanze.</w:t>
      </w:r>
    </w:p>
  </w:footnote>
  <w:footnote w:id="53">
    <w:p w:rsidR="000D01DE" w:rsidRDefault="000D01DE">
      <w:pPr>
        <w:pStyle w:val="Testonotaapidipagina"/>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w:t>
      </w:r>
      <w:r>
        <w:t>.</w:t>
      </w:r>
    </w:p>
  </w:footnote>
  <w:footnote w:id="54">
    <w:p w:rsidR="000D01DE" w:rsidRDefault="000D01DE">
      <w:pPr>
        <w:pStyle w:val="Testonotaapidipagina"/>
      </w:pPr>
      <w:r>
        <w:rPr>
          <w:rStyle w:val="Rimandonotaapidipagina"/>
          <w:rFonts w:ascii="Arial" w:hAnsi="Arial" w:cs="Arial"/>
        </w:rPr>
        <w:footnoteRef/>
      </w:r>
      <w:r>
        <w:t xml:space="preserve"> </w:t>
      </w:r>
      <w:r>
        <w:rPr>
          <w:rStyle w:val="Rimandonotaapidipagina"/>
          <w:rFonts w:ascii="Arial" w:hAnsi="Arial" w:cs="Arial"/>
          <w:vertAlign w:val="baseline"/>
        </w:rPr>
        <w:t>Decreto Legislativo 29/12/2006 n. 311. Disposizioni correttive ed integrative al decreto legislativo 19 agosto 2005, n. 192, recante attuazione della direttiva 2002/91/CE, relativa al rendimento energetico nell'edilizia.</w:t>
      </w:r>
    </w:p>
  </w:footnote>
  <w:footnote w:id="55">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w:t>
      </w:r>
      <w:r>
        <w:t xml:space="preserve"> </w:t>
      </w:r>
      <w:r>
        <w:rPr>
          <w:rStyle w:val="Rimandonotaapidipagina"/>
          <w:rFonts w:ascii="Arial" w:hAnsi="Arial" w:cs="Arial"/>
          <w:vertAlign w:val="baseline"/>
        </w:rPr>
        <w:t>art. 215 - Oggetto del collaudo.</w:t>
      </w:r>
    </w:p>
  </w:footnote>
  <w:footnote w:id="56">
    <w:p w:rsidR="000D01DE" w:rsidRDefault="000D01DE">
      <w:pPr>
        <w:pStyle w:val="Testonotaapidipagina"/>
        <w:spacing w:before="120"/>
        <w:jc w:val="both"/>
      </w:pPr>
      <w:r>
        <w:rPr>
          <w:rStyle w:val="Rimandonotaapidipagina"/>
          <w:rFonts w:ascii="Arial" w:hAnsi="Arial" w:cs="Arial"/>
        </w:rPr>
        <w:footnoteRef/>
      </w:r>
      <w:r>
        <w:rPr>
          <w:rStyle w:val="Rimandonotaapidipagina"/>
          <w:rFonts w:ascii="Arial" w:hAnsi="Arial" w:cs="Arial"/>
        </w:rPr>
        <w:t xml:space="preserve">  </w:t>
      </w:r>
      <w:r>
        <w:rPr>
          <w:rStyle w:val="Rimandonotaapidipagina"/>
          <w:rFonts w:ascii="Arial" w:hAnsi="Arial" w:cs="Arial"/>
          <w:vertAlign w:val="baseline"/>
        </w:rPr>
        <w:t xml:space="preserve"> Idem e d.lgs.  12 aprile 2006, n. 163 - “Codice dei contratti pubblici relativi a lavori, servizi e forniture in attuazione delle direttive 2004/17/CE e 2004/18/CE”, art. 141 - Collaudo dei lavori pubblici.</w:t>
      </w:r>
    </w:p>
  </w:footnote>
  <w:footnote w:id="57">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w:t>
      </w:r>
      <w:r>
        <w:t xml:space="preserve"> </w:t>
      </w:r>
      <w:r>
        <w:rPr>
          <w:rStyle w:val="Rimandonotaapidipagina"/>
          <w:rFonts w:ascii="Arial" w:hAnsi="Arial" w:cs="Arial"/>
          <w:vertAlign w:val="baseline"/>
        </w:rPr>
        <w:t>art</w:t>
      </w:r>
      <w:r>
        <w:t>. 217 - Ulteriori documenti da fornirsi al collaudatore / Visita definitiva e relativi avvisi.</w:t>
      </w:r>
    </w:p>
  </w:footnote>
  <w:footnote w:id="58">
    <w:p w:rsidR="000D01DE" w:rsidRPr="00A756B0" w:rsidRDefault="000D01DE">
      <w:pPr>
        <w:pStyle w:val="Testonotaapidipagina"/>
        <w:spacing w:before="120"/>
        <w:rPr>
          <w:lang w:val="en-US"/>
        </w:rPr>
      </w:pPr>
      <w:r>
        <w:rPr>
          <w:rStyle w:val="Rimandonotaapidipagina"/>
          <w:rFonts w:ascii="Arial" w:hAnsi="Arial" w:cs="Arial"/>
        </w:rPr>
        <w:footnoteRef/>
      </w:r>
      <w:r w:rsidRPr="00DB0FE6">
        <w:rPr>
          <w:lang w:val="en-GB"/>
        </w:rPr>
        <w:t xml:space="preserve"> Idem.</w:t>
      </w:r>
    </w:p>
  </w:footnote>
  <w:footnote w:id="59">
    <w:p w:rsidR="000D01DE" w:rsidRDefault="000D01DE">
      <w:pPr>
        <w:pStyle w:val="Testonotaapidipagina"/>
      </w:pPr>
      <w:r>
        <w:rPr>
          <w:rStyle w:val="Rimandonotaapidipagina"/>
          <w:rFonts w:ascii="Arial" w:hAnsi="Arial" w:cs="Arial"/>
        </w:rPr>
        <w:footnoteRef/>
      </w:r>
      <w:r w:rsidRPr="00DB0FE6">
        <w:rPr>
          <w:lang w:val="en-GB"/>
        </w:rPr>
        <w:t xml:space="preserve">  </w:t>
      </w:r>
      <w:r w:rsidRPr="00DB0FE6">
        <w:rPr>
          <w:rStyle w:val="Rimandonotaapidipagina"/>
          <w:rFonts w:ascii="Arial" w:hAnsi="Arial" w:cs="Arial"/>
          <w:vertAlign w:val="baseline"/>
          <w:lang w:val="en-GB"/>
        </w:rPr>
        <w:t xml:space="preserve">D.P.R. 05 </w:t>
      </w:r>
      <w:proofErr w:type="spellStart"/>
      <w:r w:rsidRPr="00DB0FE6">
        <w:rPr>
          <w:rStyle w:val="Rimandonotaapidipagina"/>
          <w:rFonts w:ascii="Arial" w:hAnsi="Arial" w:cs="Arial"/>
          <w:vertAlign w:val="baseline"/>
          <w:lang w:val="en-GB"/>
        </w:rPr>
        <w:t>ottobre</w:t>
      </w:r>
      <w:proofErr w:type="spellEnd"/>
      <w:r w:rsidRPr="00DB0FE6">
        <w:rPr>
          <w:rStyle w:val="Rimandonotaapidipagina"/>
          <w:rFonts w:ascii="Arial" w:hAnsi="Arial" w:cs="Arial"/>
          <w:vertAlign w:val="baseline"/>
          <w:lang w:val="en-GB"/>
        </w:rPr>
        <w:t xml:space="preserve"> 2010 – “</w:t>
      </w:r>
      <w:proofErr w:type="spellStart"/>
      <w:r w:rsidRPr="00DB0FE6">
        <w:rPr>
          <w:rStyle w:val="Rimandonotaapidipagina"/>
          <w:rFonts w:ascii="Arial" w:hAnsi="Arial" w:cs="Arial"/>
          <w:vertAlign w:val="baseline"/>
          <w:lang w:val="en-GB"/>
        </w:rPr>
        <w:t>Regolamento</w:t>
      </w:r>
      <w:proofErr w:type="spellEnd"/>
      <w:r w:rsidRPr="00DB0FE6">
        <w:rPr>
          <w:rStyle w:val="Rimandonotaapidipagina"/>
          <w:rFonts w:ascii="Arial" w:hAnsi="Arial" w:cs="Arial"/>
          <w:vertAlign w:val="baseline"/>
          <w:lang w:val="en-GB"/>
        </w:rPr>
        <w:t xml:space="preserve"> di </w:t>
      </w:r>
      <w:proofErr w:type="spellStart"/>
      <w:r w:rsidRPr="00DB0FE6">
        <w:rPr>
          <w:rStyle w:val="Rimandonotaapidipagina"/>
          <w:rFonts w:ascii="Arial" w:hAnsi="Arial" w:cs="Arial"/>
          <w:vertAlign w:val="baseline"/>
          <w:lang w:val="en-GB"/>
        </w:rPr>
        <w:t>esecuzione</w:t>
      </w:r>
      <w:proofErr w:type="spellEnd"/>
      <w:r w:rsidRPr="00DB0FE6">
        <w:rPr>
          <w:rStyle w:val="Rimandonotaapidipagina"/>
          <w:rFonts w:ascii="Arial" w:hAnsi="Arial" w:cs="Arial"/>
          <w:vertAlign w:val="baseline"/>
          <w:lang w:val="en-GB"/>
        </w:rPr>
        <w:t xml:space="preserve"> e </w:t>
      </w:r>
      <w:proofErr w:type="spellStart"/>
      <w:r w:rsidRPr="00DB0FE6">
        <w:rPr>
          <w:rStyle w:val="Rimandonotaapidipagina"/>
          <w:rFonts w:ascii="Arial" w:hAnsi="Arial" w:cs="Arial"/>
          <w:vertAlign w:val="baseline"/>
          <w:lang w:val="en-GB"/>
        </w:rPr>
        <w:t>attuazione</w:t>
      </w:r>
      <w:proofErr w:type="spellEnd"/>
      <w:r w:rsidRPr="00DB0FE6">
        <w:rPr>
          <w:rStyle w:val="Rimandonotaapidipagina"/>
          <w:rFonts w:ascii="Arial" w:hAnsi="Arial" w:cs="Arial"/>
          <w:vertAlign w:val="baseline"/>
          <w:lang w:val="en-GB"/>
        </w:rPr>
        <w:t xml:space="preserve"> del </w:t>
      </w:r>
      <w:proofErr w:type="spellStart"/>
      <w:r w:rsidRPr="00DB0FE6">
        <w:rPr>
          <w:rStyle w:val="Rimandonotaapidipagina"/>
          <w:rFonts w:ascii="Arial" w:hAnsi="Arial" w:cs="Arial"/>
          <w:vertAlign w:val="baseline"/>
          <w:lang w:val="en-GB"/>
        </w:rPr>
        <w:t>d.lgs</w:t>
      </w:r>
      <w:proofErr w:type="spellEnd"/>
      <w:r w:rsidRPr="00DB0FE6">
        <w:rPr>
          <w:rStyle w:val="Rimandonotaapidipagina"/>
          <w:rFonts w:ascii="Arial" w:hAnsi="Arial" w:cs="Arial"/>
          <w:vertAlign w:val="baseline"/>
          <w:lang w:val="en-GB"/>
        </w:rPr>
        <w:t xml:space="preserve">. 163 del 12 </w:t>
      </w:r>
      <w:proofErr w:type="spellStart"/>
      <w:r w:rsidRPr="00DB0FE6">
        <w:rPr>
          <w:rStyle w:val="Rimandonotaapidipagina"/>
          <w:rFonts w:ascii="Arial" w:hAnsi="Arial" w:cs="Arial"/>
          <w:vertAlign w:val="baseline"/>
          <w:lang w:val="en-GB"/>
        </w:rPr>
        <w:t>aprile</w:t>
      </w:r>
      <w:proofErr w:type="spellEnd"/>
      <w:r w:rsidRPr="00DB0FE6">
        <w:rPr>
          <w:rStyle w:val="Rimandonotaapidipagina"/>
          <w:rFonts w:ascii="Arial" w:hAnsi="Arial" w:cs="Arial"/>
          <w:vertAlign w:val="baseline"/>
          <w:lang w:val="en-GB"/>
        </w:rPr>
        <w:t xml:space="preserve"> 2006,</w:t>
      </w:r>
      <w:r w:rsidRPr="00DB0FE6">
        <w:rPr>
          <w:lang w:val="en-GB"/>
        </w:rPr>
        <w:t xml:space="preserve"> </w:t>
      </w:r>
      <w:r w:rsidRPr="00DB0FE6">
        <w:rPr>
          <w:rStyle w:val="Rimandonotaapidipagina"/>
          <w:rFonts w:ascii="Arial" w:hAnsi="Arial" w:cs="Arial"/>
          <w:vertAlign w:val="baseline"/>
          <w:lang w:val="en-GB"/>
        </w:rPr>
        <w:t>art</w:t>
      </w:r>
      <w:r w:rsidRPr="00DB0FE6">
        <w:rPr>
          <w:lang w:val="en-GB"/>
        </w:rPr>
        <w:t xml:space="preserve">. </w:t>
      </w:r>
      <w:r>
        <w:t>219 - Estensione delle verificazioni di collaudo.</w:t>
      </w:r>
    </w:p>
  </w:footnote>
  <w:footnote w:id="60">
    <w:p w:rsidR="000D01DE" w:rsidRDefault="000D01DE">
      <w:pPr>
        <w:pStyle w:val="Testonotaapidipagina"/>
      </w:pPr>
      <w:r>
        <w:rPr>
          <w:rStyle w:val="Rimandonotaapidipagina"/>
          <w:rFonts w:ascii="Arial" w:hAnsi="Arial" w:cs="Arial"/>
        </w:rPr>
        <w:footnoteRef/>
      </w:r>
      <w:r>
        <w:t xml:space="preserve">  Ai sensi dell’articolo di legge citato, il verbale di visita deve contenere le seguenti indicazioni:</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il titolo dell’opera o del lavoro;</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la località e la provincia interessate;</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la data e l’importo del progetto e delle eventuali successive varianti;</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gli estremi del contratto e degli eventuali atti di sottomissione e atti aggiuntivi, nonché quelli dei rispettivi provvedimenti approvativi;</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il quadro economico recante gli importi autorizzati;</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l’indicazione dell’esecutore;</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il nominativo del direttore dei lavori e degli eventuali altri componenti l’ufficio di direzione lavori;</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il tempo prescritto per l’esecuzione dei lavori, con l’indicazione delle eventuali proroghe;</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le date dei processi verbali di consegna, di sospensione, di ripresa e di ultimazione dei lavori;</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la data e gli importi riportati nel conto finale;</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l’indicazione di eventuali danni di forza maggiore e di infortuni verificatisi;</w:t>
      </w:r>
    </w:p>
    <w:p w:rsidR="000D01DE" w:rsidRDefault="000D01DE">
      <w:pPr>
        <w:numPr>
          <w:ilvl w:val="0"/>
          <w:numId w:val="7"/>
        </w:numPr>
        <w:tabs>
          <w:tab w:val="clear" w:pos="720"/>
          <w:tab w:val="num" w:pos="567"/>
        </w:tabs>
        <w:ind w:left="567" w:hanging="231"/>
        <w:rPr>
          <w:rFonts w:ascii="Arial" w:hAnsi="Arial" w:cs="Arial"/>
          <w:sz w:val="18"/>
          <w:szCs w:val="18"/>
        </w:rPr>
      </w:pPr>
      <w:r>
        <w:rPr>
          <w:rFonts w:ascii="Arial" w:hAnsi="Arial" w:cs="Arial"/>
          <w:sz w:val="18"/>
          <w:szCs w:val="18"/>
        </w:rPr>
        <w:t>la posizione dell’esecutore e dei subappaltatori nei riguardi degli adempimenti assicurativi e previdenziali;</w:t>
      </w:r>
    </w:p>
    <w:p w:rsidR="000D01DE" w:rsidRDefault="000D01DE">
      <w:pPr>
        <w:numPr>
          <w:ilvl w:val="0"/>
          <w:numId w:val="7"/>
        </w:numPr>
        <w:tabs>
          <w:tab w:val="clear" w:pos="720"/>
          <w:tab w:val="num" w:pos="567"/>
        </w:tabs>
        <w:ind w:left="567" w:hanging="231"/>
      </w:pPr>
      <w:r>
        <w:rPr>
          <w:rFonts w:ascii="Arial" w:hAnsi="Arial" w:cs="Arial"/>
          <w:sz w:val="18"/>
          <w:szCs w:val="18"/>
        </w:rPr>
        <w:t>gli estremi del provvedimento di nomina dell’organo di collaudo;</w:t>
      </w:r>
    </w:p>
  </w:footnote>
  <w:footnote w:id="61">
    <w:p w:rsidR="000D01DE" w:rsidRDefault="000D01DE">
      <w:pPr>
        <w:pStyle w:val="Testonotaapidipagina"/>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 art</w:t>
      </w:r>
      <w:r>
        <w:t>. 227 - Difetti e mancanze nell’esecuzione.</w:t>
      </w:r>
    </w:p>
  </w:footnote>
  <w:footnote w:id="62">
    <w:p w:rsidR="000D01DE" w:rsidRDefault="000D01DE">
      <w:pPr>
        <w:pStyle w:val="Testonotaapidipagina"/>
        <w:spacing w:before="120"/>
        <w:jc w:val="both"/>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w:t>
      </w:r>
      <w:r>
        <w:t xml:space="preserve"> </w:t>
      </w:r>
      <w:r>
        <w:rPr>
          <w:rStyle w:val="Rimandonotaapidipagina"/>
          <w:rFonts w:ascii="Arial" w:hAnsi="Arial" w:cs="Arial"/>
          <w:vertAlign w:val="baseline"/>
        </w:rPr>
        <w:t>art</w:t>
      </w:r>
      <w:r>
        <w:t>. 226 - Discordanza fra la contabilità e l'esecuzione.</w:t>
      </w:r>
    </w:p>
  </w:footnote>
  <w:footnote w:id="63">
    <w:p w:rsidR="000D01DE" w:rsidRDefault="000D01DE">
      <w:pPr>
        <w:pStyle w:val="Testonotaapidipagina"/>
        <w:spacing w:before="120"/>
        <w:jc w:val="both"/>
      </w:pPr>
      <w:r>
        <w:rPr>
          <w:rStyle w:val="Rimandonotaapidipagina"/>
          <w:rFonts w:ascii="Arial" w:hAnsi="Arial" w:cs="Arial"/>
        </w:rPr>
        <w:footnoteRef/>
      </w:r>
      <w:r>
        <w:t xml:space="preserve"> </w:t>
      </w:r>
      <w:r>
        <w:rPr>
          <w:rStyle w:val="Rimandonotaapidipagina"/>
          <w:rFonts w:ascii="Arial" w:hAnsi="Arial" w:cs="Arial"/>
          <w:vertAlign w:val="baseline"/>
        </w:rPr>
        <w:t>d.lgs. 12 aprile 2006</w:t>
      </w:r>
      <w:r>
        <w:t>,</w:t>
      </w:r>
      <w:r>
        <w:rPr>
          <w:rStyle w:val="Rimandonotaapidipagina"/>
          <w:rFonts w:ascii="Arial" w:hAnsi="Arial" w:cs="Arial"/>
          <w:vertAlign w:val="baseline"/>
        </w:rPr>
        <w:t xml:space="preserve"> n.163 - </w:t>
      </w:r>
      <w:r>
        <w:t>“</w:t>
      </w:r>
      <w:r>
        <w:rPr>
          <w:rStyle w:val="Rimandonotaapidipagina"/>
          <w:rFonts w:ascii="Arial" w:hAnsi="Arial" w:cs="Arial"/>
          <w:vertAlign w:val="baseline"/>
        </w:rPr>
        <w:t xml:space="preserve">Codice dei contratti pubblici relativi a lavori, servizi e forniture in attuazione delle direttive 2004/17/CE e 2004/18/CE”, </w:t>
      </w:r>
      <w:r>
        <w:t>a</w:t>
      </w:r>
      <w:r>
        <w:rPr>
          <w:rStyle w:val="Rimandonotaapidipagina"/>
          <w:rFonts w:ascii="Arial" w:hAnsi="Arial" w:cs="Arial"/>
          <w:vertAlign w:val="baseline"/>
        </w:rPr>
        <w:t>rt. 141</w:t>
      </w:r>
      <w:r>
        <w:t xml:space="preserve"> - </w:t>
      </w:r>
      <w:r>
        <w:rPr>
          <w:color w:val="000000"/>
        </w:rPr>
        <w:t>Collaudo dei lavori pubblici. Per appalti pubblici gli interventi di particolare complessità di cui all’articolo di legge riportato saranno stabiliti con relativo regolamento.</w:t>
      </w:r>
    </w:p>
  </w:footnote>
  <w:footnote w:id="64">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D.P.R. 05 ottobre 2010 – “Regolamento di esecuzione e attuazione del d.lgs. 163 del 12 aprile 2006,</w:t>
      </w:r>
      <w:r>
        <w:t xml:space="preserve"> </w:t>
      </w:r>
      <w:r>
        <w:rPr>
          <w:rStyle w:val="Rimandonotaapidipagina"/>
          <w:rFonts w:ascii="Arial" w:hAnsi="Arial" w:cs="Arial"/>
          <w:vertAlign w:val="baseline"/>
        </w:rPr>
        <w:t>art</w:t>
      </w:r>
      <w:r>
        <w:t>. 233 - Domande dell’Appaltatore al certificato di collaudo, Richieste formulate dall’esecutore sul certificato di collaudo.</w:t>
      </w:r>
    </w:p>
  </w:footnote>
  <w:footnote w:id="65">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d.lgs.  12 aprile 2006, n. 163 - “Codice dei contratti pubblici relativi a lavori, servizi e forniture in attuazione delle direttive 2004/17/CE e 2004/18/CE”, art. 141 - Collaudo dei lavori pubblici.</w:t>
      </w:r>
    </w:p>
  </w:footnote>
  <w:footnote w:id="66">
    <w:p w:rsidR="000D01DE" w:rsidRDefault="000D01DE">
      <w:pPr>
        <w:pStyle w:val="Testonotaapidipagina"/>
      </w:pPr>
      <w:r>
        <w:rPr>
          <w:rStyle w:val="Rimandonotaapidipagina"/>
          <w:rFonts w:ascii="Arial" w:hAnsi="Arial" w:cs="Arial"/>
        </w:rPr>
        <w:footnoteRef/>
      </w:r>
      <w:r>
        <w:t xml:space="preserve">  Idem e </w:t>
      </w:r>
      <w:r>
        <w:rPr>
          <w:rStyle w:val="Rimandonotaapidipagina"/>
          <w:rFonts w:ascii="Arial" w:hAnsi="Arial" w:cs="Arial"/>
          <w:vertAlign w:val="baseline"/>
        </w:rPr>
        <w:t>D.P.R. 05 ottobre 2010 – “Regolamento di esecuzione e attuazione del d.lgs. 163 del 12 aprile 2006</w:t>
      </w:r>
      <w:r>
        <w:t>”</w:t>
      </w:r>
      <w:r>
        <w:rPr>
          <w:rStyle w:val="Rimandonotaapidipagina"/>
          <w:rFonts w:ascii="Arial" w:hAnsi="Arial" w:cs="Arial"/>
          <w:vertAlign w:val="baseline"/>
        </w:rPr>
        <w:t>, art</w:t>
      </w:r>
      <w:r>
        <w:t>. 237 -  Certificato di regolare esecuzione.</w:t>
      </w:r>
    </w:p>
  </w:footnote>
  <w:footnote w:id="67">
    <w:p w:rsidR="000D01DE" w:rsidRDefault="000D01DE">
      <w:pPr>
        <w:pStyle w:val="Testonotaapidipagina"/>
        <w:spacing w:before="120"/>
      </w:pPr>
      <w:r>
        <w:rPr>
          <w:rStyle w:val="Rimandonotaapidipagina"/>
          <w:rFonts w:ascii="Arial" w:hAnsi="Arial" w:cs="Arial"/>
        </w:rPr>
        <w:footnoteRef/>
      </w:r>
      <w:r>
        <w:t xml:space="preserve">  Idem e</w:t>
      </w:r>
      <w:r>
        <w:rPr>
          <w:rStyle w:val="Rimandonotaapidipagina"/>
          <w:rFonts w:ascii="Arial" w:hAnsi="Arial" w:cs="Arial"/>
          <w:vertAlign w:val="baseline"/>
        </w:rPr>
        <w:t xml:space="preserve"> D.P.R. 05 ottobre 2010 – “Regolamento di esecuzione e attuazione del d.lgs. 163 del 12 aprile 2006</w:t>
      </w:r>
      <w:r>
        <w:t>”</w:t>
      </w:r>
      <w:r>
        <w:rPr>
          <w:rStyle w:val="Rimandonotaapidipagina"/>
          <w:rFonts w:ascii="Arial" w:hAnsi="Arial" w:cs="Arial"/>
          <w:vertAlign w:val="baseline"/>
        </w:rPr>
        <w:t>, art</w:t>
      </w:r>
      <w:r>
        <w:t>. 235 - Svincolo della cauzione, Svincolo della cauzione e pagamento della rata di saldo.</w:t>
      </w:r>
    </w:p>
  </w:footnote>
  <w:footnote w:id="68">
    <w:p w:rsidR="000D01DE" w:rsidRDefault="000D01DE">
      <w:pPr>
        <w:pStyle w:val="Testonotaapidipagina"/>
        <w:spacing w:before="120"/>
      </w:pPr>
      <w:r>
        <w:rPr>
          <w:rStyle w:val="Rimandonotaapidipagina"/>
          <w:rFonts w:ascii="Arial" w:hAnsi="Arial" w:cs="Arial"/>
        </w:rPr>
        <w:footnoteRef/>
      </w:r>
      <w:r>
        <w:t xml:space="preserve">  Idem e </w:t>
      </w:r>
      <w:r>
        <w:rPr>
          <w:rStyle w:val="Rimandonotaapidipagina"/>
          <w:rFonts w:ascii="Arial" w:hAnsi="Arial" w:cs="Arial"/>
          <w:vertAlign w:val="baseline"/>
        </w:rPr>
        <w:t>D.P.R. 05 ottobre 2010 – “Regolamento di esecuzione e attuazione del d.lgs. 163 del 12 aprile 2006, art</w:t>
      </w:r>
      <w:r>
        <w:t>. 235 - Svincolo della cauzione, Svincolo della cauzione e pagamento della rata di saldo.</w:t>
      </w:r>
    </w:p>
  </w:footnote>
  <w:footnote w:id="69">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d.lgs.  12 aprile 2006</w:t>
      </w:r>
      <w:r>
        <w:t>,</w:t>
      </w:r>
      <w:r>
        <w:rPr>
          <w:rStyle w:val="Rimandonotaapidipagina"/>
          <w:rFonts w:ascii="Arial" w:hAnsi="Arial" w:cs="Arial"/>
          <w:vertAlign w:val="baseline"/>
        </w:rPr>
        <w:t xml:space="preserve"> n. 163 - </w:t>
      </w:r>
      <w:r>
        <w:t>“</w:t>
      </w:r>
      <w:r>
        <w:rPr>
          <w:rStyle w:val="Rimandonotaapidipagina"/>
          <w:rFonts w:ascii="Arial" w:hAnsi="Arial" w:cs="Arial"/>
          <w:vertAlign w:val="baseline"/>
        </w:rPr>
        <w:t>Codice dei contratti pubblici relativi a lavori, servizi e forniture in attuazione delle direttive 2004/17/CE e 2004/18/CE”, art</w:t>
      </w:r>
      <w:r>
        <w:t>. 116 - Vicende soggettive dell’esecutore del contratto.</w:t>
      </w:r>
    </w:p>
  </w:footnote>
  <w:footnote w:id="70">
    <w:p w:rsidR="000D01DE" w:rsidRDefault="000D01DE">
      <w:pPr>
        <w:pStyle w:val="Testonotaapidipagina"/>
        <w:spacing w:before="120"/>
      </w:pPr>
      <w:r>
        <w:rPr>
          <w:rStyle w:val="Rimandonotaapidipagina"/>
          <w:rFonts w:ascii="Arial" w:hAnsi="Arial" w:cs="Arial"/>
        </w:rPr>
        <w:footnoteRef/>
      </w:r>
      <w:r>
        <w:t xml:space="preserve">  </w:t>
      </w:r>
      <w:r>
        <w:rPr>
          <w:rStyle w:val="Rimandonotaapidipagina"/>
          <w:rFonts w:ascii="Arial" w:hAnsi="Arial" w:cs="Arial"/>
          <w:vertAlign w:val="baseline"/>
        </w:rPr>
        <w:t>d.lgs.  12 aprile 2006</w:t>
      </w:r>
      <w:r>
        <w:t>,</w:t>
      </w:r>
      <w:r>
        <w:rPr>
          <w:rStyle w:val="Rimandonotaapidipagina"/>
          <w:rFonts w:ascii="Arial" w:hAnsi="Arial" w:cs="Arial"/>
          <w:vertAlign w:val="baseline"/>
        </w:rPr>
        <w:t xml:space="preserve"> n. 163 - </w:t>
      </w:r>
      <w:r>
        <w:t>“</w:t>
      </w:r>
      <w:r>
        <w:rPr>
          <w:rStyle w:val="Rimandonotaapidipagina"/>
          <w:rFonts w:ascii="Arial" w:hAnsi="Arial" w:cs="Arial"/>
          <w:vertAlign w:val="baseline"/>
        </w:rPr>
        <w:t>Codice dei contratti pubblici relativi a lavori, servizi e forniture in attuazione delle direttive 2004/17/CE e 2004/18/CE”, art</w:t>
      </w:r>
      <w:r>
        <w:t>. 117 - Cessione dei crediti derivanti dal contratto.</w:t>
      </w:r>
    </w:p>
  </w:footnote>
  <w:footnote w:id="71">
    <w:p w:rsidR="000D01DE" w:rsidRPr="00A756B0" w:rsidRDefault="000D01DE">
      <w:pPr>
        <w:pStyle w:val="Testonotaapidipagina"/>
        <w:rPr>
          <w:lang w:val="de-DE"/>
        </w:rPr>
      </w:pPr>
      <w:r>
        <w:rPr>
          <w:rStyle w:val="Rimandonotaapidipagina"/>
          <w:rFonts w:ascii="Arial" w:hAnsi="Arial" w:cs="Arial"/>
        </w:rPr>
        <w:footnoteRef/>
      </w:r>
      <w:r>
        <w:rPr>
          <w:lang w:val="de-DE"/>
        </w:rPr>
        <w:t xml:space="preserve">  </w:t>
      </w:r>
      <w:proofErr w:type="spellStart"/>
      <w:r>
        <w:rPr>
          <w:rStyle w:val="Rimandonotaapidipagina"/>
          <w:rFonts w:ascii="Arial" w:hAnsi="Arial" w:cs="Arial"/>
          <w:vertAlign w:val="baseline"/>
          <w:lang w:val="de-DE"/>
        </w:rPr>
        <w:t>d.lgs</w:t>
      </w:r>
      <w:proofErr w:type="spellEnd"/>
      <w:r>
        <w:rPr>
          <w:rStyle w:val="Rimandonotaapidipagina"/>
          <w:rFonts w:ascii="Arial" w:hAnsi="Arial" w:cs="Arial"/>
          <w:vertAlign w:val="baseline"/>
          <w:lang w:val="de-DE"/>
        </w:rPr>
        <w:t xml:space="preserve">.  12 </w:t>
      </w:r>
      <w:proofErr w:type="spellStart"/>
      <w:r>
        <w:rPr>
          <w:rStyle w:val="Rimandonotaapidipagina"/>
          <w:rFonts w:ascii="Arial" w:hAnsi="Arial" w:cs="Arial"/>
          <w:vertAlign w:val="baseline"/>
          <w:lang w:val="de-DE"/>
        </w:rPr>
        <w:t>aprile</w:t>
      </w:r>
      <w:proofErr w:type="spellEnd"/>
      <w:r>
        <w:rPr>
          <w:rStyle w:val="Rimandonotaapidipagina"/>
          <w:rFonts w:ascii="Arial" w:hAnsi="Arial" w:cs="Arial"/>
          <w:vertAlign w:val="baseline"/>
          <w:lang w:val="de-DE"/>
        </w:rPr>
        <w:t xml:space="preserve"> 2006</w:t>
      </w:r>
      <w:r>
        <w:rPr>
          <w:lang w:val="de-DE"/>
        </w:rPr>
        <w:t>,</w:t>
      </w:r>
      <w:r>
        <w:rPr>
          <w:rStyle w:val="Rimandonotaapidipagina"/>
          <w:rFonts w:ascii="Arial" w:hAnsi="Arial" w:cs="Arial"/>
          <w:vertAlign w:val="baseline"/>
          <w:lang w:val="de-DE"/>
        </w:rPr>
        <w:t xml:space="preserve"> n. 163 - </w:t>
      </w:r>
      <w:r>
        <w:rPr>
          <w:lang w:val="de-DE"/>
        </w:rPr>
        <w:t>“</w:t>
      </w:r>
      <w:proofErr w:type="spellStart"/>
      <w:r>
        <w:rPr>
          <w:rStyle w:val="Rimandonotaapidipagina"/>
          <w:rFonts w:ascii="Arial" w:hAnsi="Arial" w:cs="Arial"/>
          <w:vertAlign w:val="baseline"/>
          <w:lang w:val="de-DE"/>
        </w:rPr>
        <w:t>Codice</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dei</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contratti</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pubblici</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relativi</w:t>
      </w:r>
      <w:proofErr w:type="spellEnd"/>
      <w:r>
        <w:rPr>
          <w:rStyle w:val="Rimandonotaapidipagina"/>
          <w:rFonts w:ascii="Arial" w:hAnsi="Arial" w:cs="Arial"/>
          <w:vertAlign w:val="baseline"/>
          <w:lang w:val="de-DE"/>
        </w:rPr>
        <w:t xml:space="preserve"> a </w:t>
      </w:r>
      <w:proofErr w:type="spellStart"/>
      <w:r>
        <w:rPr>
          <w:rStyle w:val="Rimandonotaapidipagina"/>
          <w:rFonts w:ascii="Arial" w:hAnsi="Arial" w:cs="Arial"/>
          <w:vertAlign w:val="baseline"/>
          <w:lang w:val="de-DE"/>
        </w:rPr>
        <w:t>lavori</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servizi</w:t>
      </w:r>
      <w:proofErr w:type="spellEnd"/>
      <w:r>
        <w:rPr>
          <w:rStyle w:val="Rimandonotaapidipagina"/>
          <w:rFonts w:ascii="Arial" w:hAnsi="Arial" w:cs="Arial"/>
          <w:vertAlign w:val="baseline"/>
          <w:lang w:val="de-DE"/>
        </w:rPr>
        <w:t xml:space="preserve"> e </w:t>
      </w:r>
      <w:proofErr w:type="spellStart"/>
      <w:r>
        <w:rPr>
          <w:rStyle w:val="Rimandonotaapidipagina"/>
          <w:rFonts w:ascii="Arial" w:hAnsi="Arial" w:cs="Arial"/>
          <w:vertAlign w:val="baseline"/>
          <w:lang w:val="de-DE"/>
        </w:rPr>
        <w:t>forniture</w:t>
      </w:r>
      <w:proofErr w:type="spellEnd"/>
      <w:r>
        <w:rPr>
          <w:rStyle w:val="Rimandonotaapidipagina"/>
          <w:rFonts w:ascii="Arial" w:hAnsi="Arial" w:cs="Arial"/>
          <w:vertAlign w:val="baseline"/>
          <w:lang w:val="de-DE"/>
        </w:rPr>
        <w:t xml:space="preserve"> in </w:t>
      </w:r>
      <w:proofErr w:type="spellStart"/>
      <w:r>
        <w:rPr>
          <w:rStyle w:val="Rimandonotaapidipagina"/>
          <w:rFonts w:ascii="Arial" w:hAnsi="Arial" w:cs="Arial"/>
          <w:vertAlign w:val="baseline"/>
          <w:lang w:val="de-DE"/>
        </w:rPr>
        <w:t>attuazione</w:t>
      </w:r>
      <w:proofErr w:type="spellEnd"/>
      <w:r>
        <w:rPr>
          <w:rStyle w:val="Rimandonotaapidipagina"/>
          <w:rFonts w:ascii="Arial" w:hAnsi="Arial" w:cs="Arial"/>
          <w:vertAlign w:val="baseline"/>
          <w:lang w:val="de-DE"/>
        </w:rPr>
        <w:t xml:space="preserve"> delle </w:t>
      </w:r>
      <w:proofErr w:type="spellStart"/>
      <w:r>
        <w:rPr>
          <w:rStyle w:val="Rimandonotaapidipagina"/>
          <w:rFonts w:ascii="Arial" w:hAnsi="Arial" w:cs="Arial"/>
          <w:vertAlign w:val="baseline"/>
          <w:lang w:val="de-DE"/>
        </w:rPr>
        <w:t>direttive</w:t>
      </w:r>
      <w:proofErr w:type="spellEnd"/>
      <w:r>
        <w:rPr>
          <w:rStyle w:val="Rimandonotaapidipagina"/>
          <w:rFonts w:ascii="Arial" w:hAnsi="Arial" w:cs="Arial"/>
          <w:vertAlign w:val="baseline"/>
          <w:lang w:val="de-DE"/>
        </w:rPr>
        <w:t xml:space="preserve"> 2004/17/CE e 2004/18/CE”,</w:t>
      </w:r>
      <w:r>
        <w:rPr>
          <w:lang w:val="de-DE"/>
        </w:rPr>
        <w:t xml:space="preserve"> </w:t>
      </w:r>
      <w:proofErr w:type="spellStart"/>
      <w:r>
        <w:rPr>
          <w:lang w:val="de-DE"/>
        </w:rPr>
        <w:t>artt</w:t>
      </w:r>
      <w:proofErr w:type="spellEnd"/>
      <w:r>
        <w:rPr>
          <w:lang w:val="de-DE"/>
        </w:rPr>
        <w:t>. 134, 135, 136, 138, 139.</w:t>
      </w:r>
    </w:p>
  </w:footnote>
  <w:footnote w:id="72">
    <w:p w:rsidR="000D01DE" w:rsidRPr="00A756B0" w:rsidRDefault="000D01DE">
      <w:pPr>
        <w:pStyle w:val="Testonotaapidipagina"/>
        <w:spacing w:before="120"/>
        <w:jc w:val="both"/>
        <w:rPr>
          <w:lang w:val="de-DE"/>
        </w:rPr>
      </w:pPr>
      <w:r>
        <w:rPr>
          <w:rStyle w:val="Rimandonotaapidipagina"/>
          <w:rFonts w:ascii="Arial" w:hAnsi="Arial" w:cs="Arial"/>
        </w:rPr>
        <w:footnoteRef/>
      </w:r>
      <w:r>
        <w:rPr>
          <w:lang w:val="de-DE"/>
        </w:rPr>
        <w:t xml:space="preserve"> </w:t>
      </w:r>
      <w:proofErr w:type="spellStart"/>
      <w:r>
        <w:rPr>
          <w:rStyle w:val="Rimandonotaapidipagina"/>
          <w:rFonts w:ascii="Arial" w:hAnsi="Arial" w:cs="Arial"/>
          <w:vertAlign w:val="baseline"/>
          <w:lang w:val="de-DE"/>
        </w:rPr>
        <w:t>d.lgs</w:t>
      </w:r>
      <w:proofErr w:type="spellEnd"/>
      <w:r>
        <w:rPr>
          <w:rStyle w:val="Rimandonotaapidipagina"/>
          <w:rFonts w:ascii="Arial" w:hAnsi="Arial" w:cs="Arial"/>
          <w:vertAlign w:val="baseline"/>
          <w:lang w:val="de-DE"/>
        </w:rPr>
        <w:t xml:space="preserve">.  12 </w:t>
      </w:r>
      <w:proofErr w:type="spellStart"/>
      <w:r>
        <w:rPr>
          <w:rStyle w:val="Rimandonotaapidipagina"/>
          <w:rFonts w:ascii="Arial" w:hAnsi="Arial" w:cs="Arial"/>
          <w:vertAlign w:val="baseline"/>
          <w:lang w:val="de-DE"/>
        </w:rPr>
        <w:t>aprile</w:t>
      </w:r>
      <w:proofErr w:type="spellEnd"/>
      <w:r>
        <w:rPr>
          <w:rStyle w:val="Rimandonotaapidipagina"/>
          <w:rFonts w:ascii="Arial" w:hAnsi="Arial" w:cs="Arial"/>
          <w:vertAlign w:val="baseline"/>
          <w:lang w:val="de-DE"/>
        </w:rPr>
        <w:t xml:space="preserve"> 2006, n. 163 - “</w:t>
      </w:r>
      <w:proofErr w:type="spellStart"/>
      <w:r>
        <w:rPr>
          <w:rStyle w:val="Rimandonotaapidipagina"/>
          <w:rFonts w:ascii="Arial" w:hAnsi="Arial" w:cs="Arial"/>
          <w:vertAlign w:val="baseline"/>
          <w:lang w:val="de-DE"/>
        </w:rPr>
        <w:t>Codice</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dei</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contratti</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pubblici</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relativi</w:t>
      </w:r>
      <w:proofErr w:type="spellEnd"/>
      <w:r>
        <w:rPr>
          <w:rStyle w:val="Rimandonotaapidipagina"/>
          <w:rFonts w:ascii="Arial" w:hAnsi="Arial" w:cs="Arial"/>
          <w:vertAlign w:val="baseline"/>
          <w:lang w:val="de-DE"/>
        </w:rPr>
        <w:t xml:space="preserve"> a </w:t>
      </w:r>
      <w:proofErr w:type="spellStart"/>
      <w:r>
        <w:rPr>
          <w:rStyle w:val="Rimandonotaapidipagina"/>
          <w:rFonts w:ascii="Arial" w:hAnsi="Arial" w:cs="Arial"/>
          <w:vertAlign w:val="baseline"/>
          <w:lang w:val="de-DE"/>
        </w:rPr>
        <w:t>lavori</w:t>
      </w:r>
      <w:proofErr w:type="spellEnd"/>
      <w:r>
        <w:rPr>
          <w:rStyle w:val="Rimandonotaapidipagina"/>
          <w:rFonts w:ascii="Arial" w:hAnsi="Arial" w:cs="Arial"/>
          <w:vertAlign w:val="baseline"/>
          <w:lang w:val="de-DE"/>
        </w:rPr>
        <w:t xml:space="preserve">, </w:t>
      </w:r>
      <w:proofErr w:type="spellStart"/>
      <w:r>
        <w:rPr>
          <w:rStyle w:val="Rimandonotaapidipagina"/>
          <w:rFonts w:ascii="Arial" w:hAnsi="Arial" w:cs="Arial"/>
          <w:vertAlign w:val="baseline"/>
          <w:lang w:val="de-DE"/>
        </w:rPr>
        <w:t>servizi</w:t>
      </w:r>
      <w:proofErr w:type="spellEnd"/>
      <w:r>
        <w:rPr>
          <w:rStyle w:val="Rimandonotaapidipagina"/>
          <w:rFonts w:ascii="Arial" w:hAnsi="Arial" w:cs="Arial"/>
          <w:vertAlign w:val="baseline"/>
          <w:lang w:val="de-DE"/>
        </w:rPr>
        <w:t xml:space="preserve"> e </w:t>
      </w:r>
      <w:proofErr w:type="spellStart"/>
      <w:r>
        <w:rPr>
          <w:rStyle w:val="Rimandonotaapidipagina"/>
          <w:rFonts w:ascii="Arial" w:hAnsi="Arial" w:cs="Arial"/>
          <w:vertAlign w:val="baseline"/>
          <w:lang w:val="de-DE"/>
        </w:rPr>
        <w:t>forniture</w:t>
      </w:r>
      <w:proofErr w:type="spellEnd"/>
      <w:r>
        <w:rPr>
          <w:rStyle w:val="Rimandonotaapidipagina"/>
          <w:rFonts w:ascii="Arial" w:hAnsi="Arial" w:cs="Arial"/>
          <w:vertAlign w:val="baseline"/>
          <w:lang w:val="de-DE"/>
        </w:rPr>
        <w:t xml:space="preserve"> in </w:t>
      </w:r>
      <w:proofErr w:type="spellStart"/>
      <w:r>
        <w:rPr>
          <w:rStyle w:val="Rimandonotaapidipagina"/>
          <w:rFonts w:ascii="Arial" w:hAnsi="Arial" w:cs="Arial"/>
          <w:vertAlign w:val="baseline"/>
          <w:lang w:val="de-DE"/>
        </w:rPr>
        <w:t>attuazione</w:t>
      </w:r>
      <w:proofErr w:type="spellEnd"/>
      <w:r>
        <w:rPr>
          <w:rStyle w:val="Rimandonotaapidipagina"/>
          <w:rFonts w:ascii="Arial" w:hAnsi="Arial" w:cs="Arial"/>
          <w:vertAlign w:val="baseline"/>
          <w:lang w:val="de-DE"/>
        </w:rPr>
        <w:t xml:space="preserve"> delle </w:t>
      </w:r>
      <w:proofErr w:type="spellStart"/>
      <w:r>
        <w:rPr>
          <w:rStyle w:val="Rimandonotaapidipagina"/>
          <w:rFonts w:ascii="Arial" w:hAnsi="Arial" w:cs="Arial"/>
          <w:vertAlign w:val="baseline"/>
          <w:lang w:val="de-DE"/>
        </w:rPr>
        <w:t>direttive</w:t>
      </w:r>
      <w:proofErr w:type="spellEnd"/>
      <w:r>
        <w:rPr>
          <w:rStyle w:val="Rimandonotaapidipagina"/>
          <w:rFonts w:ascii="Arial" w:hAnsi="Arial" w:cs="Arial"/>
          <w:vertAlign w:val="baseline"/>
          <w:lang w:val="de-DE"/>
        </w:rPr>
        <w:t xml:space="preserve"> 2004/17/CE e 2004/18/CE”, art. 239 - </w:t>
      </w:r>
      <w:proofErr w:type="spellStart"/>
      <w:r>
        <w:rPr>
          <w:rStyle w:val="Rimandonotaapidipagina"/>
          <w:rFonts w:ascii="Arial" w:hAnsi="Arial" w:cs="Arial"/>
          <w:vertAlign w:val="baseline"/>
          <w:lang w:val="de-DE"/>
        </w:rPr>
        <w:t>Transazione</w:t>
      </w:r>
      <w:proofErr w:type="spellEnd"/>
      <w:r>
        <w:rPr>
          <w:lang w:val="de-DE"/>
        </w:rPr>
        <w:t>.</w:t>
      </w:r>
    </w:p>
  </w:footnote>
  <w:footnote w:id="73">
    <w:p w:rsidR="000D01DE" w:rsidRDefault="000D01DE">
      <w:pPr>
        <w:pStyle w:val="Testonotaapidipagina"/>
        <w:spacing w:before="120"/>
        <w:jc w:val="both"/>
      </w:pPr>
      <w:r>
        <w:rPr>
          <w:rStyle w:val="Rimandonotaapidipagina"/>
          <w:rFonts w:ascii="Arial" w:hAnsi="Arial" w:cs="Arial"/>
        </w:rPr>
        <w:footnoteRef/>
      </w:r>
      <w:r>
        <w:t xml:space="preserve"> </w:t>
      </w:r>
      <w:r>
        <w:rPr>
          <w:rStyle w:val="Rimandonotaapidipagina"/>
          <w:rFonts w:ascii="Arial" w:hAnsi="Arial" w:cs="Arial"/>
          <w:vertAlign w:val="baseline"/>
        </w:rPr>
        <w:t>d.lgs.  12 aprile 2006, n. 163 - “Codice dei contratti pubblici relativi a lavori, servizi e forniture in attuazione delle direttive 2004/17/CE e 2004/18/CE”, art. 240 - Accordo bonario.</w:t>
      </w:r>
      <w:r>
        <w:t xml:space="preserve"> Per appalti pubblici, la percentuale minima di variazione dell’importo economico per la proposta di accordo binario è fissata al 10%.</w:t>
      </w:r>
    </w:p>
  </w:footnote>
  <w:footnote w:id="74">
    <w:p w:rsidR="000D01DE" w:rsidRDefault="000D01DE">
      <w:pPr>
        <w:pStyle w:val="Testonotaapidipagina"/>
        <w:spacing w:before="120"/>
        <w:jc w:val="both"/>
      </w:pPr>
      <w:r>
        <w:rPr>
          <w:rStyle w:val="Rimandonotaapidipagina"/>
          <w:rFonts w:ascii="Arial" w:hAnsi="Arial" w:cs="Arial"/>
        </w:rPr>
        <w:footnoteRef/>
      </w:r>
      <w:r>
        <w:t xml:space="preserve"> </w:t>
      </w:r>
      <w:r>
        <w:rPr>
          <w:rStyle w:val="Rimandonotaapidipagina"/>
          <w:rFonts w:ascii="Arial" w:hAnsi="Arial" w:cs="Arial"/>
          <w:vertAlign w:val="baseline"/>
        </w:rPr>
        <w:t>d.lgs.  12 aprile 2006, n. 163 - “Codice dei contratti pubblici relativi a lavori, servizi e forniture in attuazione delle direttive 2004/17/CE e 2004/18/CE”, art. 241 - Arbitrato.</w:t>
      </w:r>
      <w:r>
        <w:t xml:space="preserve"> </w:t>
      </w:r>
    </w:p>
  </w:footnote>
  <w:footnote w:id="75">
    <w:p w:rsidR="000D01DE" w:rsidRDefault="000D01DE">
      <w:pPr>
        <w:pStyle w:val="Testonotaapidipagina"/>
        <w:jc w:val="both"/>
      </w:pPr>
      <w:r>
        <w:rPr>
          <w:rStyle w:val="Rimandonotaapidipagina"/>
          <w:rFonts w:ascii="Arial" w:hAnsi="Arial" w:cs="Arial"/>
        </w:rPr>
        <w:footnoteRef/>
      </w:r>
      <w:r>
        <w:t xml:space="preserve">  Nel caso di appalti pubblici, detto importo, determinato dal collegio arbitrale con i criteri stabiliti dal decreto del Ministro dei lavori pubblici, di concerto con il Ministro di grazia e giustizia, 2 dicembre 2000, n. 398, </w:t>
      </w:r>
      <w:proofErr w:type="spellStart"/>
      <w:r>
        <w:t>e'</w:t>
      </w:r>
      <w:proofErr w:type="spellEnd"/>
      <w:r>
        <w:t xml:space="preserve"> direttamente versato all'Autorità.</w:t>
      </w:r>
    </w:p>
  </w:footnote>
  <w:footnote w:id="76">
    <w:p w:rsidR="000D01DE" w:rsidRDefault="000D01DE">
      <w:pPr>
        <w:pStyle w:val="Testonotaapidipagina"/>
        <w:spacing w:before="120"/>
        <w:jc w:val="both"/>
      </w:pPr>
      <w:r>
        <w:rPr>
          <w:rStyle w:val="Rimandonotaapidipagina"/>
          <w:rFonts w:ascii="Arial" w:hAnsi="Arial" w:cs="Arial"/>
        </w:rPr>
        <w:footnoteRef/>
      </w:r>
      <w:r>
        <w:t xml:space="preserve"> </w:t>
      </w:r>
      <w:r>
        <w:rPr>
          <w:rStyle w:val="Rimandonotaapidipagina"/>
          <w:rFonts w:ascii="Arial" w:hAnsi="Arial" w:cs="Arial"/>
          <w:vertAlign w:val="baseline"/>
        </w:rPr>
        <w:t>d.lgs.  12 aprile 2006, n. 163 - “Codice dei contratti pubblici relativi a lavori, servizi e forniture in attuazione delle direttive 2004/17/CE e 2004/18/CE”, art. 244 - Giurisdizione.</w:t>
      </w:r>
    </w:p>
  </w:footnote>
  <w:footnote w:id="77">
    <w:p w:rsidR="000D01DE" w:rsidRDefault="000D01DE">
      <w:pPr>
        <w:pStyle w:val="Testonotaapidipagina"/>
      </w:pPr>
      <w:r>
        <w:rPr>
          <w:rStyle w:val="Rimandonotaapidipagina"/>
        </w:rPr>
        <w:footnoteRef/>
      </w:r>
      <w:r>
        <w:t xml:space="preserve"> Si veda anche la c.m.  n. 31104 (</w:t>
      </w:r>
      <w:proofErr w:type="spellStart"/>
      <w:r>
        <w:t>Pres</w:t>
      </w:r>
      <w:proofErr w:type="spellEnd"/>
      <w:r>
        <w:t xml:space="preserve">. </w:t>
      </w:r>
      <w:proofErr w:type="spellStart"/>
      <w:r>
        <w:t>Cons</w:t>
      </w:r>
      <w:proofErr w:type="spellEnd"/>
      <w:r>
        <w:t xml:space="preserve">. </w:t>
      </w:r>
      <w:proofErr w:type="spellStart"/>
      <w:r>
        <w:t>Sup</w:t>
      </w:r>
      <w:proofErr w:type="spellEnd"/>
      <w:r>
        <w:t>. - Servizio Tecnico Centrale, 16 marzo 1989)</w:t>
      </w:r>
    </w:p>
  </w:footnote>
  <w:footnote w:id="78">
    <w:p w:rsidR="000D01DE" w:rsidRDefault="000D01DE">
      <w:pPr>
        <w:pStyle w:val="Testonotaapidipagina"/>
      </w:pPr>
      <w:r>
        <w:rPr>
          <w:rStyle w:val="Rimandonotaapidipagina"/>
        </w:rPr>
        <w:footnoteRef/>
      </w:r>
      <w:r>
        <w:t xml:space="preserve"> Si veda riferimento nota 78.</w:t>
      </w:r>
    </w:p>
  </w:footnote>
  <w:footnote w:id="79">
    <w:p w:rsidR="000D01DE" w:rsidRDefault="000D01DE">
      <w:pPr>
        <w:pStyle w:val="Testonotaapidipagina"/>
      </w:pPr>
      <w:r>
        <w:rPr>
          <w:rStyle w:val="Rimandonotaapidipagina"/>
        </w:rPr>
        <w:footnoteRef/>
      </w:r>
      <w:r>
        <w:t xml:space="preserve">  In materia si faccia riferimento al d.lgs.  25 luglio 2006 n. 257 - “Attuazione della direttiva 2003/18/CE relativa alla protezione dei lavoratori dai rischi derivanti dall’esposizione all’amianto durante il lavoro”.</w:t>
      </w:r>
    </w:p>
  </w:footnote>
  <w:footnote w:id="80">
    <w:p w:rsidR="000D01DE" w:rsidRDefault="000D01DE">
      <w:pPr>
        <w:pStyle w:val="Testonotaapidipagina"/>
      </w:pPr>
      <w:r>
        <w:rPr>
          <w:rStyle w:val="Rimandonotaapidipagina"/>
        </w:rPr>
        <w:footnoteRef/>
      </w:r>
      <w:r>
        <w:t xml:space="preserve"> D.M. 20 novembre 1984 - Modificazioni al decreto ministeriale 3 giugno 1968 (G.U. n. 353 del 27 dicembre 1984) e D.M. 13 settembre 1993 - Abrogazione di alcune disposizioni contenute nel D.M. 3 giugno 1968 (G.U. n. 223 del 22 settembre 1993).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1DE" w:rsidRDefault="000D01DE">
    <w:pPr>
      <w:pStyle w:val="Intestazione"/>
      <w:pBdr>
        <w:between w:val="single" w:sz="4" w:space="1" w:color="auto"/>
      </w:pBdr>
      <w:jc w:val="center"/>
      <w:rPr>
        <w:rFonts w:ascii="Arial" w:hAnsi="Arial" w:cs="Arial"/>
        <w:sz w:val="18"/>
        <w:szCs w:val="18"/>
      </w:rPr>
    </w:pPr>
    <w:r>
      <w:rPr>
        <w:rFonts w:ascii="Arial" w:hAnsi="Arial" w:cs="Arial"/>
        <w:sz w:val="18"/>
        <w:szCs w:val="18"/>
      </w:rPr>
      <w:t>CAPITOLATO SPECIALE PER OPERE EDILI</w:t>
    </w:r>
  </w:p>
  <w:p w:rsidR="000D01DE" w:rsidRDefault="000D01DE">
    <w:pPr>
      <w:pStyle w:val="Intestazione"/>
      <w:pBdr>
        <w:between w:val="single" w:sz="4" w:space="1" w:color="auto"/>
      </w:pBdr>
      <w:jc w:val="center"/>
      <w:rPr>
        <w:rFonts w:ascii="Arial" w:hAnsi="Arial" w:cs="Arial"/>
        <w:sz w:val="18"/>
        <w:szCs w:val="18"/>
      </w:rPr>
    </w:pPr>
    <w:r>
      <w:rPr>
        <w:rFonts w:ascii="Arial" w:hAnsi="Arial" w:cs="Arial"/>
        <w:sz w:val="18"/>
        <w:szCs w:val="18"/>
      </w:rPr>
      <w:t xml:space="preserve">Pag. </w:t>
    </w:r>
    <w:r>
      <w:rPr>
        <w:rStyle w:val="Numeropagina"/>
        <w:rFonts w:ascii="Arial" w:hAnsi="Arial" w:cs="Arial"/>
        <w:sz w:val="18"/>
        <w:szCs w:val="18"/>
      </w:rPr>
      <w:fldChar w:fldCharType="begin"/>
    </w:r>
    <w:r>
      <w:rPr>
        <w:rStyle w:val="Numeropagina"/>
        <w:rFonts w:ascii="Arial" w:hAnsi="Arial" w:cs="Arial"/>
        <w:sz w:val="18"/>
        <w:szCs w:val="18"/>
      </w:rPr>
      <w:instrText xml:space="preserve"> PAGE </w:instrText>
    </w:r>
    <w:r>
      <w:rPr>
        <w:rStyle w:val="Numeropagina"/>
        <w:rFonts w:ascii="Arial" w:hAnsi="Arial" w:cs="Arial"/>
        <w:sz w:val="18"/>
        <w:szCs w:val="18"/>
      </w:rPr>
      <w:fldChar w:fldCharType="separate"/>
    </w:r>
    <w:r w:rsidR="00134A6D">
      <w:rPr>
        <w:rStyle w:val="Numeropagina"/>
        <w:rFonts w:ascii="Arial" w:hAnsi="Arial" w:cs="Arial"/>
        <w:noProof/>
        <w:sz w:val="18"/>
        <w:szCs w:val="18"/>
      </w:rPr>
      <w:t>1</w:t>
    </w:r>
    <w:r>
      <w:rPr>
        <w:rStyle w:val="Numeropagina"/>
        <w:rFonts w:ascii="Arial" w:hAnsi="Arial" w:cs="Arial"/>
        <w:sz w:val="18"/>
        <w:szCs w:val="18"/>
      </w:rPr>
      <w:fldChar w:fldCharType="end"/>
    </w:r>
    <w:r>
      <w:rPr>
        <w:rStyle w:val="Numeropagina"/>
        <w:rFonts w:ascii="Arial" w:hAnsi="Arial" w:cs="Arial"/>
        <w:sz w:val="18"/>
        <w:szCs w:val="18"/>
      </w:rPr>
      <w:t xml:space="preserve"> di </w:t>
    </w:r>
    <w:r>
      <w:rPr>
        <w:rStyle w:val="Numeropagina"/>
        <w:rFonts w:ascii="Arial" w:hAnsi="Arial" w:cs="Arial"/>
        <w:sz w:val="18"/>
        <w:szCs w:val="18"/>
      </w:rPr>
      <w:fldChar w:fldCharType="begin"/>
    </w:r>
    <w:r>
      <w:rPr>
        <w:rStyle w:val="Numeropagina"/>
        <w:rFonts w:ascii="Arial" w:hAnsi="Arial" w:cs="Arial"/>
        <w:sz w:val="18"/>
        <w:szCs w:val="18"/>
      </w:rPr>
      <w:instrText xml:space="preserve"> NUMPAGES </w:instrText>
    </w:r>
    <w:r>
      <w:rPr>
        <w:rStyle w:val="Numeropagina"/>
        <w:rFonts w:ascii="Arial" w:hAnsi="Arial" w:cs="Arial"/>
        <w:sz w:val="18"/>
        <w:szCs w:val="18"/>
      </w:rPr>
      <w:fldChar w:fldCharType="separate"/>
    </w:r>
    <w:r w:rsidR="00134A6D">
      <w:rPr>
        <w:rStyle w:val="Numeropagina"/>
        <w:rFonts w:ascii="Arial" w:hAnsi="Arial" w:cs="Arial"/>
        <w:noProof/>
        <w:sz w:val="18"/>
        <w:szCs w:val="18"/>
      </w:rPr>
      <w:t>168</w:t>
    </w:r>
    <w:r>
      <w:rPr>
        <w:rStyle w:val="Numeropagina"/>
        <w:rFonts w:ascii="Arial" w:hAnsi="Arial" w:cs="Arial"/>
        <w:sz w:val="18"/>
        <w:szCs w:val="18"/>
      </w:rPr>
      <w:fldChar w:fldCharType="end"/>
    </w:r>
  </w:p>
  <w:p w:rsidR="000D01DE" w:rsidRDefault="000D01D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5A4"/>
    <w:multiLevelType w:val="multilevel"/>
    <w:tmpl w:val="0B20440C"/>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
    <w:nsid w:val="06B175F3"/>
    <w:multiLevelType w:val="hybridMultilevel"/>
    <w:tmpl w:val="72B60D24"/>
    <w:lvl w:ilvl="0" w:tplc="B1603ECA">
      <w:start w:val="6"/>
      <w:numFmt w:val="bullet"/>
      <w:lvlText w:val="-"/>
      <w:lvlJc w:val="left"/>
      <w:pPr>
        <w:ind w:left="1080" w:hanging="360"/>
      </w:pPr>
      <w:rPr>
        <w:rFonts w:ascii="Arial" w:eastAsia="Times New Roman" w:hAnsi="Arial" w:hint="default"/>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
    <w:nsid w:val="0B4473A5"/>
    <w:multiLevelType w:val="hybridMultilevel"/>
    <w:tmpl w:val="A9581EF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FE75624"/>
    <w:multiLevelType w:val="multilevel"/>
    <w:tmpl w:val="B12A2A96"/>
    <w:lvl w:ilvl="0">
      <w:start w:val="1"/>
      <w:numFmt w:val="lowerLetter"/>
      <w:lvlText w:val="%1)"/>
      <w:lvlJc w:val="left"/>
      <w:pPr>
        <w:tabs>
          <w:tab w:val="num" w:pos="1174"/>
        </w:tabs>
        <w:ind w:left="1174" w:hanging="360"/>
      </w:pPr>
      <w:rPr>
        <w:rFonts w:ascii="Arial" w:hAnsi="Arial" w:cs="Arial" w:hint="default"/>
      </w:rPr>
    </w:lvl>
    <w:lvl w:ilvl="1">
      <w:start w:val="6"/>
      <w:numFmt w:val="bullet"/>
      <w:lvlText w:val="–"/>
      <w:lvlJc w:val="left"/>
      <w:pPr>
        <w:tabs>
          <w:tab w:val="num" w:pos="2164"/>
        </w:tabs>
        <w:ind w:left="2164" w:hanging="630"/>
      </w:pPr>
      <w:rPr>
        <w:rFonts w:hint="default"/>
      </w:rPr>
    </w:lvl>
    <w:lvl w:ilvl="2">
      <w:start w:val="1"/>
      <w:numFmt w:val="bullet"/>
      <w:lvlText w:val=""/>
      <w:lvlJc w:val="left"/>
      <w:pPr>
        <w:tabs>
          <w:tab w:val="num" w:pos="2614"/>
        </w:tabs>
        <w:ind w:left="2614" w:hanging="360"/>
      </w:pPr>
      <w:rPr>
        <w:rFonts w:ascii="Wingdings" w:hAnsi="Wingdings" w:cs="Wingdings" w:hint="default"/>
      </w:rPr>
    </w:lvl>
    <w:lvl w:ilvl="3">
      <w:start w:val="1"/>
      <w:numFmt w:val="bullet"/>
      <w:lvlText w:val=""/>
      <w:lvlJc w:val="left"/>
      <w:pPr>
        <w:tabs>
          <w:tab w:val="num" w:pos="3334"/>
        </w:tabs>
        <w:ind w:left="3334" w:hanging="360"/>
      </w:pPr>
      <w:rPr>
        <w:rFonts w:ascii="Symbol" w:hAnsi="Symbol" w:cs="Symbol" w:hint="default"/>
      </w:rPr>
    </w:lvl>
    <w:lvl w:ilvl="4">
      <w:start w:val="1"/>
      <w:numFmt w:val="bullet"/>
      <w:lvlText w:val="o"/>
      <w:lvlJc w:val="left"/>
      <w:pPr>
        <w:tabs>
          <w:tab w:val="num" w:pos="4054"/>
        </w:tabs>
        <w:ind w:left="4054" w:hanging="360"/>
      </w:pPr>
      <w:rPr>
        <w:rFonts w:ascii="Courier New" w:hAnsi="Courier New" w:cs="Courier New" w:hint="default"/>
      </w:rPr>
    </w:lvl>
    <w:lvl w:ilvl="5">
      <w:start w:val="1"/>
      <w:numFmt w:val="bullet"/>
      <w:lvlText w:val=""/>
      <w:lvlJc w:val="left"/>
      <w:pPr>
        <w:tabs>
          <w:tab w:val="num" w:pos="4774"/>
        </w:tabs>
        <w:ind w:left="4774" w:hanging="360"/>
      </w:pPr>
      <w:rPr>
        <w:rFonts w:ascii="Wingdings" w:hAnsi="Wingdings" w:cs="Wingdings" w:hint="default"/>
      </w:rPr>
    </w:lvl>
    <w:lvl w:ilvl="6">
      <w:start w:val="1"/>
      <w:numFmt w:val="bullet"/>
      <w:lvlText w:val=""/>
      <w:lvlJc w:val="left"/>
      <w:pPr>
        <w:tabs>
          <w:tab w:val="num" w:pos="5494"/>
        </w:tabs>
        <w:ind w:left="5494" w:hanging="360"/>
      </w:pPr>
      <w:rPr>
        <w:rFonts w:ascii="Symbol" w:hAnsi="Symbol" w:cs="Symbol" w:hint="default"/>
      </w:rPr>
    </w:lvl>
    <w:lvl w:ilvl="7">
      <w:start w:val="1"/>
      <w:numFmt w:val="bullet"/>
      <w:lvlText w:val="o"/>
      <w:lvlJc w:val="left"/>
      <w:pPr>
        <w:tabs>
          <w:tab w:val="num" w:pos="6214"/>
        </w:tabs>
        <w:ind w:left="6214" w:hanging="360"/>
      </w:pPr>
      <w:rPr>
        <w:rFonts w:ascii="Courier New" w:hAnsi="Courier New" w:cs="Courier New" w:hint="default"/>
      </w:rPr>
    </w:lvl>
    <w:lvl w:ilvl="8">
      <w:start w:val="1"/>
      <w:numFmt w:val="bullet"/>
      <w:lvlText w:val=""/>
      <w:lvlJc w:val="left"/>
      <w:pPr>
        <w:tabs>
          <w:tab w:val="num" w:pos="6934"/>
        </w:tabs>
        <w:ind w:left="6934" w:hanging="360"/>
      </w:pPr>
      <w:rPr>
        <w:rFonts w:ascii="Wingdings" w:hAnsi="Wingdings" w:cs="Wingdings" w:hint="default"/>
      </w:rPr>
    </w:lvl>
  </w:abstractNum>
  <w:abstractNum w:abstractNumId="4">
    <w:nsid w:val="1435677E"/>
    <w:multiLevelType w:val="multilevel"/>
    <w:tmpl w:val="244E39BE"/>
    <w:lvl w:ilvl="0">
      <w:numFmt w:val="bullet"/>
      <w:lvlText w:val="–"/>
      <w:lvlJc w:val="left"/>
      <w:pPr>
        <w:tabs>
          <w:tab w:val="num" w:pos="814"/>
        </w:tabs>
        <w:ind w:left="814"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6F442B9"/>
    <w:multiLevelType w:val="multilevel"/>
    <w:tmpl w:val="FC304C58"/>
    <w:lvl w:ilvl="0">
      <w:start w:val="1"/>
      <w:numFmt w:val="lowerLetter"/>
      <w:lvlText w:val="%1)"/>
      <w:lvlJc w:val="left"/>
      <w:pPr>
        <w:tabs>
          <w:tab w:val="num" w:pos="720"/>
        </w:tabs>
        <w:ind w:left="720" w:hanging="360"/>
      </w:pPr>
      <w:rPr>
        <w:rFonts w:ascii="Verdana" w:hAnsi="Verdana" w:cs="Verdana" w:hint="default"/>
        <w:sz w:val="20"/>
        <w:szCs w:val="2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170F4FCD"/>
    <w:multiLevelType w:val="multilevel"/>
    <w:tmpl w:val="642A075A"/>
    <w:lvl w:ilvl="0">
      <w:start w:val="1"/>
      <w:numFmt w:val="lowerLetter"/>
      <w:lvlText w:val="%1)"/>
      <w:lvlJc w:val="left"/>
      <w:pPr>
        <w:tabs>
          <w:tab w:val="num" w:pos="720"/>
        </w:tabs>
        <w:ind w:left="720" w:hanging="360"/>
      </w:pPr>
      <w:rPr>
        <w:rFonts w:ascii="Times New Roman" w:hAnsi="Times New Roman" w:cs="Times New Roman" w:hint="default"/>
      </w:rPr>
    </w:lvl>
    <w:lvl w:ilvl="1">
      <w:start w:val="7"/>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7">
    <w:nsid w:val="18441BE6"/>
    <w:multiLevelType w:val="multilevel"/>
    <w:tmpl w:val="3046453E"/>
    <w:lvl w:ilvl="0">
      <w:start w:val="1"/>
      <w:numFmt w:val="bullet"/>
      <w:lvlText w:val=""/>
      <w:lvlJc w:val="left"/>
      <w:pPr>
        <w:tabs>
          <w:tab w:val="num" w:pos="1174"/>
        </w:tabs>
        <w:ind w:left="1174" w:hanging="360"/>
      </w:pPr>
      <w:rPr>
        <w:rFonts w:ascii="Symbol" w:hAnsi="Symbol" w:cs="Symbol" w:hint="default"/>
      </w:rPr>
    </w:lvl>
    <w:lvl w:ilvl="1">
      <w:start w:val="1"/>
      <w:numFmt w:val="bullet"/>
      <w:lvlText w:val=""/>
      <w:lvlJc w:val="left"/>
      <w:pPr>
        <w:tabs>
          <w:tab w:val="num" w:pos="1894"/>
        </w:tabs>
        <w:ind w:left="1894" w:hanging="360"/>
      </w:pPr>
      <w:rPr>
        <w:rFonts w:ascii="Symbol" w:hAnsi="Symbol" w:cs="Symbol" w:hint="default"/>
        <w:sz w:val="20"/>
        <w:szCs w:val="20"/>
      </w:rPr>
    </w:lvl>
    <w:lvl w:ilvl="2">
      <w:start w:val="1"/>
      <w:numFmt w:val="bullet"/>
      <w:lvlText w:val=""/>
      <w:lvlJc w:val="left"/>
      <w:pPr>
        <w:tabs>
          <w:tab w:val="num" w:pos="2614"/>
        </w:tabs>
        <w:ind w:left="2614" w:hanging="360"/>
      </w:pPr>
      <w:rPr>
        <w:rFonts w:ascii="Wingdings" w:hAnsi="Wingdings" w:cs="Wingdings" w:hint="default"/>
      </w:rPr>
    </w:lvl>
    <w:lvl w:ilvl="3">
      <w:numFmt w:val="bullet"/>
      <w:lvlText w:val="-"/>
      <w:lvlJc w:val="left"/>
      <w:pPr>
        <w:tabs>
          <w:tab w:val="num" w:pos="3334"/>
        </w:tabs>
        <w:ind w:left="3334" w:hanging="360"/>
      </w:pPr>
      <w:rPr>
        <w:rFonts w:hint="default"/>
      </w:rPr>
    </w:lvl>
    <w:lvl w:ilvl="4">
      <w:start w:val="1"/>
      <w:numFmt w:val="bullet"/>
      <w:lvlText w:val="o"/>
      <w:lvlJc w:val="left"/>
      <w:pPr>
        <w:tabs>
          <w:tab w:val="num" w:pos="4054"/>
        </w:tabs>
        <w:ind w:left="4054" w:hanging="360"/>
      </w:pPr>
      <w:rPr>
        <w:rFonts w:ascii="Courier New" w:hAnsi="Courier New" w:cs="Courier New" w:hint="default"/>
      </w:rPr>
    </w:lvl>
    <w:lvl w:ilvl="5">
      <w:start w:val="1"/>
      <w:numFmt w:val="bullet"/>
      <w:lvlText w:val=""/>
      <w:lvlJc w:val="left"/>
      <w:pPr>
        <w:tabs>
          <w:tab w:val="num" w:pos="4774"/>
        </w:tabs>
        <w:ind w:left="4774" w:hanging="360"/>
      </w:pPr>
      <w:rPr>
        <w:rFonts w:ascii="Wingdings" w:hAnsi="Wingdings" w:cs="Wingdings" w:hint="default"/>
      </w:rPr>
    </w:lvl>
    <w:lvl w:ilvl="6">
      <w:start w:val="1"/>
      <w:numFmt w:val="bullet"/>
      <w:lvlText w:val=""/>
      <w:lvlJc w:val="left"/>
      <w:pPr>
        <w:tabs>
          <w:tab w:val="num" w:pos="5494"/>
        </w:tabs>
        <w:ind w:left="5494" w:hanging="360"/>
      </w:pPr>
      <w:rPr>
        <w:rFonts w:ascii="Symbol" w:hAnsi="Symbol" w:cs="Symbol" w:hint="default"/>
      </w:rPr>
    </w:lvl>
    <w:lvl w:ilvl="7">
      <w:start w:val="1"/>
      <w:numFmt w:val="bullet"/>
      <w:lvlText w:val="o"/>
      <w:lvlJc w:val="left"/>
      <w:pPr>
        <w:tabs>
          <w:tab w:val="num" w:pos="6214"/>
        </w:tabs>
        <w:ind w:left="6214" w:hanging="360"/>
      </w:pPr>
      <w:rPr>
        <w:rFonts w:ascii="Courier New" w:hAnsi="Courier New" w:cs="Courier New" w:hint="default"/>
      </w:rPr>
    </w:lvl>
    <w:lvl w:ilvl="8">
      <w:start w:val="1"/>
      <w:numFmt w:val="bullet"/>
      <w:lvlText w:val=""/>
      <w:lvlJc w:val="left"/>
      <w:pPr>
        <w:tabs>
          <w:tab w:val="num" w:pos="6934"/>
        </w:tabs>
        <w:ind w:left="6934" w:hanging="360"/>
      </w:pPr>
      <w:rPr>
        <w:rFonts w:ascii="Wingdings" w:hAnsi="Wingdings" w:cs="Wingdings" w:hint="default"/>
      </w:rPr>
    </w:lvl>
  </w:abstractNum>
  <w:abstractNum w:abstractNumId="8">
    <w:nsid w:val="1D4D4B09"/>
    <w:multiLevelType w:val="multilevel"/>
    <w:tmpl w:val="B34CFA8E"/>
    <w:lvl w:ilvl="0">
      <w:start w:val="1"/>
      <w:numFmt w:val="lowerLetter"/>
      <w:lvlText w:val="%1)"/>
      <w:lvlJc w:val="left"/>
      <w:pPr>
        <w:tabs>
          <w:tab w:val="num" w:pos="814"/>
        </w:tabs>
        <w:ind w:left="814"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9">
    <w:nsid w:val="1FD140EC"/>
    <w:multiLevelType w:val="multilevel"/>
    <w:tmpl w:val="E41A3978"/>
    <w:lvl w:ilvl="0">
      <w:start w:val="1"/>
      <w:numFmt w:val="lowerLetter"/>
      <w:lvlText w:val="%1)"/>
      <w:lvlJc w:val="left"/>
      <w:pPr>
        <w:tabs>
          <w:tab w:val="num" w:pos="814"/>
        </w:tabs>
        <w:ind w:left="814"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264A2C8B"/>
    <w:multiLevelType w:val="multilevel"/>
    <w:tmpl w:val="FF0C299A"/>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1">
    <w:nsid w:val="2A484F63"/>
    <w:multiLevelType w:val="multilevel"/>
    <w:tmpl w:val="92A2F7DA"/>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2">
    <w:nsid w:val="2A537340"/>
    <w:multiLevelType w:val="multilevel"/>
    <w:tmpl w:val="6FB02102"/>
    <w:lvl w:ilvl="0">
      <w:start w:val="1"/>
      <w:numFmt w:val="bullet"/>
      <w:lvlText w:val=""/>
      <w:lvlJc w:val="left"/>
      <w:pPr>
        <w:tabs>
          <w:tab w:val="num" w:pos="1174"/>
        </w:tabs>
        <w:ind w:left="1174" w:hanging="360"/>
      </w:pPr>
      <w:rPr>
        <w:rFonts w:ascii="Symbol" w:hAnsi="Symbol" w:cs="Symbol" w:hint="default"/>
      </w:rPr>
    </w:lvl>
    <w:lvl w:ilvl="1">
      <w:start w:val="1"/>
      <w:numFmt w:val="bullet"/>
      <w:lvlText w:val="o"/>
      <w:lvlJc w:val="left"/>
      <w:pPr>
        <w:tabs>
          <w:tab w:val="num" w:pos="1894"/>
        </w:tabs>
        <w:ind w:left="1894" w:hanging="360"/>
      </w:pPr>
      <w:rPr>
        <w:rFonts w:ascii="Courier New" w:hAnsi="Courier New" w:cs="Courier New" w:hint="default"/>
      </w:rPr>
    </w:lvl>
    <w:lvl w:ilvl="2">
      <w:start w:val="1"/>
      <w:numFmt w:val="bullet"/>
      <w:lvlText w:val=""/>
      <w:lvlJc w:val="left"/>
      <w:pPr>
        <w:tabs>
          <w:tab w:val="num" w:pos="2614"/>
        </w:tabs>
        <w:ind w:left="2614" w:hanging="360"/>
      </w:pPr>
      <w:rPr>
        <w:rFonts w:ascii="Wingdings" w:hAnsi="Wingdings" w:cs="Wingdings" w:hint="default"/>
      </w:rPr>
    </w:lvl>
    <w:lvl w:ilvl="3">
      <w:start w:val="1"/>
      <w:numFmt w:val="bullet"/>
      <w:lvlText w:val=""/>
      <w:lvlJc w:val="left"/>
      <w:pPr>
        <w:tabs>
          <w:tab w:val="num" w:pos="3334"/>
        </w:tabs>
        <w:ind w:left="3334" w:hanging="360"/>
      </w:pPr>
      <w:rPr>
        <w:rFonts w:ascii="Symbol" w:hAnsi="Symbol" w:cs="Symbol" w:hint="default"/>
      </w:rPr>
    </w:lvl>
    <w:lvl w:ilvl="4">
      <w:start w:val="1"/>
      <w:numFmt w:val="bullet"/>
      <w:lvlText w:val="o"/>
      <w:lvlJc w:val="left"/>
      <w:pPr>
        <w:tabs>
          <w:tab w:val="num" w:pos="4054"/>
        </w:tabs>
        <w:ind w:left="4054" w:hanging="360"/>
      </w:pPr>
      <w:rPr>
        <w:rFonts w:ascii="Courier New" w:hAnsi="Courier New" w:cs="Courier New" w:hint="default"/>
      </w:rPr>
    </w:lvl>
    <w:lvl w:ilvl="5">
      <w:start w:val="1"/>
      <w:numFmt w:val="bullet"/>
      <w:lvlText w:val=""/>
      <w:lvlJc w:val="left"/>
      <w:pPr>
        <w:tabs>
          <w:tab w:val="num" w:pos="4774"/>
        </w:tabs>
        <w:ind w:left="4774" w:hanging="360"/>
      </w:pPr>
      <w:rPr>
        <w:rFonts w:ascii="Wingdings" w:hAnsi="Wingdings" w:cs="Wingdings" w:hint="default"/>
      </w:rPr>
    </w:lvl>
    <w:lvl w:ilvl="6">
      <w:start w:val="1"/>
      <w:numFmt w:val="bullet"/>
      <w:lvlText w:val=""/>
      <w:lvlJc w:val="left"/>
      <w:pPr>
        <w:tabs>
          <w:tab w:val="num" w:pos="5494"/>
        </w:tabs>
        <w:ind w:left="5494" w:hanging="360"/>
      </w:pPr>
      <w:rPr>
        <w:rFonts w:ascii="Symbol" w:hAnsi="Symbol" w:cs="Symbol" w:hint="default"/>
      </w:rPr>
    </w:lvl>
    <w:lvl w:ilvl="7">
      <w:start w:val="1"/>
      <w:numFmt w:val="bullet"/>
      <w:lvlText w:val="o"/>
      <w:lvlJc w:val="left"/>
      <w:pPr>
        <w:tabs>
          <w:tab w:val="num" w:pos="6214"/>
        </w:tabs>
        <w:ind w:left="6214" w:hanging="360"/>
      </w:pPr>
      <w:rPr>
        <w:rFonts w:ascii="Courier New" w:hAnsi="Courier New" w:cs="Courier New" w:hint="default"/>
      </w:rPr>
    </w:lvl>
    <w:lvl w:ilvl="8">
      <w:start w:val="1"/>
      <w:numFmt w:val="bullet"/>
      <w:lvlText w:val=""/>
      <w:lvlJc w:val="left"/>
      <w:pPr>
        <w:tabs>
          <w:tab w:val="num" w:pos="6934"/>
        </w:tabs>
        <w:ind w:left="6934" w:hanging="360"/>
      </w:pPr>
      <w:rPr>
        <w:rFonts w:ascii="Wingdings" w:hAnsi="Wingdings" w:cs="Wingdings" w:hint="default"/>
      </w:rPr>
    </w:lvl>
  </w:abstractNum>
  <w:abstractNum w:abstractNumId="13">
    <w:nsid w:val="35357842"/>
    <w:multiLevelType w:val="multilevel"/>
    <w:tmpl w:val="8BB8A4D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44BB0409"/>
    <w:multiLevelType w:val="multilevel"/>
    <w:tmpl w:val="06A8BA1A"/>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5">
    <w:nsid w:val="4696290B"/>
    <w:multiLevelType w:val="multilevel"/>
    <w:tmpl w:val="6F4AF554"/>
    <w:lvl w:ilvl="0">
      <w:start w:val="1"/>
      <w:numFmt w:val="lowerLetter"/>
      <w:lvlText w:val="%1)"/>
      <w:lvlJc w:val="left"/>
      <w:pPr>
        <w:tabs>
          <w:tab w:val="num" w:pos="814"/>
        </w:tabs>
        <w:ind w:left="814" w:hanging="360"/>
      </w:pPr>
      <w:rPr>
        <w:rFonts w:ascii="Times New Roman" w:hAnsi="Times New Roman" w:cs="Times New Roman" w:hint="default"/>
      </w:rPr>
    </w:lvl>
    <w:lvl w:ilvl="1">
      <w:start w:val="1"/>
      <w:numFmt w:val="lowerLetter"/>
      <w:lvlText w:val="%2."/>
      <w:lvlJc w:val="left"/>
      <w:pPr>
        <w:tabs>
          <w:tab w:val="num" w:pos="1534"/>
        </w:tabs>
        <w:ind w:left="1534" w:hanging="360"/>
      </w:pPr>
      <w:rPr>
        <w:rFonts w:ascii="Times New Roman" w:hAnsi="Times New Roman" w:cs="Times New Roman"/>
      </w:rPr>
    </w:lvl>
    <w:lvl w:ilvl="2">
      <w:start w:val="1"/>
      <w:numFmt w:val="lowerRoman"/>
      <w:lvlText w:val="%3."/>
      <w:lvlJc w:val="right"/>
      <w:pPr>
        <w:tabs>
          <w:tab w:val="num" w:pos="2254"/>
        </w:tabs>
        <w:ind w:left="2254" w:hanging="180"/>
      </w:pPr>
      <w:rPr>
        <w:rFonts w:ascii="Times New Roman" w:hAnsi="Times New Roman" w:cs="Times New Roman"/>
      </w:rPr>
    </w:lvl>
    <w:lvl w:ilvl="3">
      <w:start w:val="1"/>
      <w:numFmt w:val="decimal"/>
      <w:lvlText w:val="%4."/>
      <w:lvlJc w:val="left"/>
      <w:pPr>
        <w:tabs>
          <w:tab w:val="num" w:pos="2974"/>
        </w:tabs>
        <w:ind w:left="2974" w:hanging="360"/>
      </w:pPr>
      <w:rPr>
        <w:rFonts w:ascii="Times New Roman" w:hAnsi="Times New Roman" w:cs="Times New Roman"/>
      </w:rPr>
    </w:lvl>
    <w:lvl w:ilvl="4">
      <w:start w:val="1"/>
      <w:numFmt w:val="lowerLetter"/>
      <w:lvlText w:val="%5."/>
      <w:lvlJc w:val="left"/>
      <w:pPr>
        <w:tabs>
          <w:tab w:val="num" w:pos="3694"/>
        </w:tabs>
        <w:ind w:left="3694" w:hanging="360"/>
      </w:pPr>
      <w:rPr>
        <w:rFonts w:ascii="Times New Roman" w:hAnsi="Times New Roman" w:cs="Times New Roman"/>
      </w:rPr>
    </w:lvl>
    <w:lvl w:ilvl="5">
      <w:start w:val="1"/>
      <w:numFmt w:val="lowerRoman"/>
      <w:lvlText w:val="%6."/>
      <w:lvlJc w:val="right"/>
      <w:pPr>
        <w:tabs>
          <w:tab w:val="num" w:pos="4414"/>
        </w:tabs>
        <w:ind w:left="4414" w:hanging="180"/>
      </w:pPr>
      <w:rPr>
        <w:rFonts w:ascii="Times New Roman" w:hAnsi="Times New Roman" w:cs="Times New Roman"/>
      </w:rPr>
    </w:lvl>
    <w:lvl w:ilvl="6">
      <w:start w:val="1"/>
      <w:numFmt w:val="decimal"/>
      <w:lvlText w:val="%7."/>
      <w:lvlJc w:val="left"/>
      <w:pPr>
        <w:tabs>
          <w:tab w:val="num" w:pos="5134"/>
        </w:tabs>
        <w:ind w:left="5134" w:hanging="360"/>
      </w:pPr>
      <w:rPr>
        <w:rFonts w:ascii="Times New Roman" w:hAnsi="Times New Roman" w:cs="Times New Roman"/>
      </w:rPr>
    </w:lvl>
    <w:lvl w:ilvl="7">
      <w:start w:val="1"/>
      <w:numFmt w:val="lowerLetter"/>
      <w:lvlText w:val="%8."/>
      <w:lvlJc w:val="left"/>
      <w:pPr>
        <w:tabs>
          <w:tab w:val="num" w:pos="5854"/>
        </w:tabs>
        <w:ind w:left="5854" w:hanging="360"/>
      </w:pPr>
      <w:rPr>
        <w:rFonts w:ascii="Times New Roman" w:hAnsi="Times New Roman" w:cs="Times New Roman"/>
      </w:rPr>
    </w:lvl>
    <w:lvl w:ilvl="8">
      <w:start w:val="1"/>
      <w:numFmt w:val="lowerRoman"/>
      <w:lvlText w:val="%9."/>
      <w:lvlJc w:val="right"/>
      <w:pPr>
        <w:tabs>
          <w:tab w:val="num" w:pos="6574"/>
        </w:tabs>
        <w:ind w:left="6574" w:hanging="180"/>
      </w:pPr>
      <w:rPr>
        <w:rFonts w:ascii="Times New Roman" w:hAnsi="Times New Roman" w:cs="Times New Roman"/>
      </w:rPr>
    </w:lvl>
  </w:abstractNum>
  <w:abstractNum w:abstractNumId="16">
    <w:nsid w:val="4FD571EB"/>
    <w:multiLevelType w:val="hybridMultilevel"/>
    <w:tmpl w:val="1A72CBA0"/>
    <w:lvl w:ilvl="0" w:tplc="04100001">
      <w:start w:val="1"/>
      <w:numFmt w:val="bullet"/>
      <w:lvlText w:val=""/>
      <w:lvlJc w:val="left"/>
      <w:pPr>
        <w:tabs>
          <w:tab w:val="num" w:pos="1875"/>
        </w:tabs>
        <w:ind w:left="1875" w:hanging="360"/>
      </w:pPr>
      <w:rPr>
        <w:rFonts w:ascii="Symbol" w:hAnsi="Symbol" w:cs="Symbol" w:hint="default"/>
      </w:rPr>
    </w:lvl>
    <w:lvl w:ilvl="1" w:tplc="04100003">
      <w:start w:val="1"/>
      <w:numFmt w:val="bullet"/>
      <w:lvlText w:val="o"/>
      <w:lvlJc w:val="left"/>
      <w:pPr>
        <w:tabs>
          <w:tab w:val="num" w:pos="2595"/>
        </w:tabs>
        <w:ind w:left="2595" w:hanging="360"/>
      </w:pPr>
      <w:rPr>
        <w:rFonts w:ascii="Courier New" w:hAnsi="Courier New" w:cs="Courier New" w:hint="default"/>
      </w:rPr>
    </w:lvl>
    <w:lvl w:ilvl="2" w:tplc="04100005">
      <w:start w:val="1"/>
      <w:numFmt w:val="bullet"/>
      <w:lvlText w:val=""/>
      <w:lvlJc w:val="left"/>
      <w:pPr>
        <w:tabs>
          <w:tab w:val="num" w:pos="3315"/>
        </w:tabs>
        <w:ind w:left="3315" w:hanging="360"/>
      </w:pPr>
      <w:rPr>
        <w:rFonts w:ascii="Wingdings" w:hAnsi="Wingdings" w:cs="Wingdings" w:hint="default"/>
      </w:rPr>
    </w:lvl>
    <w:lvl w:ilvl="3" w:tplc="04100001">
      <w:start w:val="1"/>
      <w:numFmt w:val="bullet"/>
      <w:lvlText w:val=""/>
      <w:lvlJc w:val="left"/>
      <w:pPr>
        <w:tabs>
          <w:tab w:val="num" w:pos="4035"/>
        </w:tabs>
        <w:ind w:left="4035" w:hanging="360"/>
      </w:pPr>
      <w:rPr>
        <w:rFonts w:ascii="Symbol" w:hAnsi="Symbol" w:cs="Symbol" w:hint="default"/>
      </w:rPr>
    </w:lvl>
    <w:lvl w:ilvl="4" w:tplc="04100003">
      <w:start w:val="1"/>
      <w:numFmt w:val="bullet"/>
      <w:lvlText w:val="o"/>
      <w:lvlJc w:val="left"/>
      <w:pPr>
        <w:tabs>
          <w:tab w:val="num" w:pos="4755"/>
        </w:tabs>
        <w:ind w:left="4755" w:hanging="360"/>
      </w:pPr>
      <w:rPr>
        <w:rFonts w:ascii="Courier New" w:hAnsi="Courier New" w:cs="Courier New" w:hint="default"/>
      </w:rPr>
    </w:lvl>
    <w:lvl w:ilvl="5" w:tplc="04100005">
      <w:start w:val="1"/>
      <w:numFmt w:val="bullet"/>
      <w:lvlText w:val=""/>
      <w:lvlJc w:val="left"/>
      <w:pPr>
        <w:tabs>
          <w:tab w:val="num" w:pos="5475"/>
        </w:tabs>
        <w:ind w:left="5475" w:hanging="360"/>
      </w:pPr>
      <w:rPr>
        <w:rFonts w:ascii="Wingdings" w:hAnsi="Wingdings" w:cs="Wingdings" w:hint="default"/>
      </w:rPr>
    </w:lvl>
    <w:lvl w:ilvl="6" w:tplc="04100001">
      <w:start w:val="1"/>
      <w:numFmt w:val="bullet"/>
      <w:lvlText w:val=""/>
      <w:lvlJc w:val="left"/>
      <w:pPr>
        <w:tabs>
          <w:tab w:val="num" w:pos="6195"/>
        </w:tabs>
        <w:ind w:left="6195" w:hanging="360"/>
      </w:pPr>
      <w:rPr>
        <w:rFonts w:ascii="Symbol" w:hAnsi="Symbol" w:cs="Symbol" w:hint="default"/>
      </w:rPr>
    </w:lvl>
    <w:lvl w:ilvl="7" w:tplc="04100003">
      <w:start w:val="1"/>
      <w:numFmt w:val="bullet"/>
      <w:lvlText w:val="o"/>
      <w:lvlJc w:val="left"/>
      <w:pPr>
        <w:tabs>
          <w:tab w:val="num" w:pos="6915"/>
        </w:tabs>
        <w:ind w:left="6915" w:hanging="360"/>
      </w:pPr>
      <w:rPr>
        <w:rFonts w:ascii="Courier New" w:hAnsi="Courier New" w:cs="Courier New" w:hint="default"/>
      </w:rPr>
    </w:lvl>
    <w:lvl w:ilvl="8" w:tplc="04100005">
      <w:start w:val="1"/>
      <w:numFmt w:val="bullet"/>
      <w:lvlText w:val=""/>
      <w:lvlJc w:val="left"/>
      <w:pPr>
        <w:tabs>
          <w:tab w:val="num" w:pos="7635"/>
        </w:tabs>
        <w:ind w:left="7635" w:hanging="360"/>
      </w:pPr>
      <w:rPr>
        <w:rFonts w:ascii="Wingdings" w:hAnsi="Wingdings" w:cs="Wingdings" w:hint="default"/>
      </w:rPr>
    </w:lvl>
  </w:abstractNum>
  <w:abstractNum w:abstractNumId="17">
    <w:nsid w:val="520D7CF3"/>
    <w:multiLevelType w:val="multilevel"/>
    <w:tmpl w:val="71FEA270"/>
    <w:lvl w:ilvl="0">
      <w:start w:val="1"/>
      <w:numFmt w:val="bullet"/>
      <w:lvlText w:val=""/>
      <w:lvlJc w:val="left"/>
      <w:pPr>
        <w:tabs>
          <w:tab w:val="num" w:pos="1174"/>
        </w:tabs>
        <w:ind w:left="1174" w:hanging="360"/>
      </w:pPr>
      <w:rPr>
        <w:rFonts w:ascii="Symbol" w:hAnsi="Symbol" w:cs="Symbol" w:hint="default"/>
      </w:rPr>
    </w:lvl>
    <w:lvl w:ilvl="1">
      <w:start w:val="1"/>
      <w:numFmt w:val="bullet"/>
      <w:lvlText w:val=""/>
      <w:lvlJc w:val="left"/>
      <w:pPr>
        <w:tabs>
          <w:tab w:val="num" w:pos="1894"/>
        </w:tabs>
        <w:ind w:left="1894" w:hanging="360"/>
      </w:pPr>
      <w:rPr>
        <w:rFonts w:ascii="Symbol" w:hAnsi="Symbol" w:cs="Symbol" w:hint="default"/>
        <w:sz w:val="20"/>
        <w:szCs w:val="20"/>
      </w:rPr>
    </w:lvl>
    <w:lvl w:ilvl="2">
      <w:start w:val="1"/>
      <w:numFmt w:val="bullet"/>
      <w:lvlText w:val=""/>
      <w:lvlJc w:val="left"/>
      <w:pPr>
        <w:tabs>
          <w:tab w:val="num" w:pos="2614"/>
        </w:tabs>
        <w:ind w:left="2614" w:hanging="360"/>
      </w:pPr>
      <w:rPr>
        <w:rFonts w:ascii="Wingdings" w:hAnsi="Wingdings" w:cs="Wingdings" w:hint="default"/>
      </w:rPr>
    </w:lvl>
    <w:lvl w:ilvl="3">
      <w:start w:val="1"/>
      <w:numFmt w:val="bullet"/>
      <w:lvlText w:val=""/>
      <w:lvlJc w:val="left"/>
      <w:pPr>
        <w:tabs>
          <w:tab w:val="num" w:pos="3334"/>
        </w:tabs>
        <w:ind w:left="3334" w:hanging="360"/>
      </w:pPr>
      <w:rPr>
        <w:rFonts w:ascii="Symbol" w:hAnsi="Symbol" w:cs="Symbol" w:hint="default"/>
      </w:rPr>
    </w:lvl>
    <w:lvl w:ilvl="4">
      <w:start w:val="1"/>
      <w:numFmt w:val="bullet"/>
      <w:lvlText w:val="o"/>
      <w:lvlJc w:val="left"/>
      <w:pPr>
        <w:tabs>
          <w:tab w:val="num" w:pos="4054"/>
        </w:tabs>
        <w:ind w:left="4054" w:hanging="360"/>
      </w:pPr>
      <w:rPr>
        <w:rFonts w:ascii="Courier New" w:hAnsi="Courier New" w:cs="Courier New" w:hint="default"/>
      </w:rPr>
    </w:lvl>
    <w:lvl w:ilvl="5">
      <w:start w:val="1"/>
      <w:numFmt w:val="bullet"/>
      <w:lvlText w:val=""/>
      <w:lvlJc w:val="left"/>
      <w:pPr>
        <w:tabs>
          <w:tab w:val="num" w:pos="4774"/>
        </w:tabs>
        <w:ind w:left="4774" w:hanging="360"/>
      </w:pPr>
      <w:rPr>
        <w:rFonts w:ascii="Wingdings" w:hAnsi="Wingdings" w:cs="Wingdings" w:hint="default"/>
      </w:rPr>
    </w:lvl>
    <w:lvl w:ilvl="6">
      <w:start w:val="1"/>
      <w:numFmt w:val="bullet"/>
      <w:lvlText w:val=""/>
      <w:lvlJc w:val="left"/>
      <w:pPr>
        <w:tabs>
          <w:tab w:val="num" w:pos="5494"/>
        </w:tabs>
        <w:ind w:left="5494" w:hanging="360"/>
      </w:pPr>
      <w:rPr>
        <w:rFonts w:ascii="Symbol" w:hAnsi="Symbol" w:cs="Symbol" w:hint="default"/>
      </w:rPr>
    </w:lvl>
    <w:lvl w:ilvl="7">
      <w:start w:val="1"/>
      <w:numFmt w:val="bullet"/>
      <w:lvlText w:val="o"/>
      <w:lvlJc w:val="left"/>
      <w:pPr>
        <w:tabs>
          <w:tab w:val="num" w:pos="6214"/>
        </w:tabs>
        <w:ind w:left="6214" w:hanging="360"/>
      </w:pPr>
      <w:rPr>
        <w:rFonts w:ascii="Courier New" w:hAnsi="Courier New" w:cs="Courier New" w:hint="default"/>
      </w:rPr>
    </w:lvl>
    <w:lvl w:ilvl="8">
      <w:start w:val="1"/>
      <w:numFmt w:val="bullet"/>
      <w:lvlText w:val=""/>
      <w:lvlJc w:val="left"/>
      <w:pPr>
        <w:tabs>
          <w:tab w:val="num" w:pos="6934"/>
        </w:tabs>
        <w:ind w:left="6934" w:hanging="360"/>
      </w:pPr>
      <w:rPr>
        <w:rFonts w:ascii="Wingdings" w:hAnsi="Wingdings" w:cs="Wingdings" w:hint="default"/>
      </w:rPr>
    </w:lvl>
  </w:abstractNum>
  <w:abstractNum w:abstractNumId="18">
    <w:nsid w:val="55F55417"/>
    <w:multiLevelType w:val="multilevel"/>
    <w:tmpl w:val="B4FE018E"/>
    <w:lvl w:ilvl="0">
      <w:start w:val="1"/>
      <w:numFmt w:val="lowerLetter"/>
      <w:lvlText w:val="%1)"/>
      <w:lvlJc w:val="left"/>
      <w:pPr>
        <w:tabs>
          <w:tab w:val="num" w:pos="720"/>
        </w:tabs>
        <w:ind w:left="720" w:hanging="360"/>
      </w:pPr>
      <w:rPr>
        <w:rFonts w:ascii="Verdana" w:hAnsi="Verdana" w:cs="Verdana"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decimal"/>
      <w:lvlText w:val="%3)"/>
      <w:lvlJc w:val="left"/>
      <w:pPr>
        <w:tabs>
          <w:tab w:val="num" w:pos="2715"/>
        </w:tabs>
        <w:ind w:left="2715" w:hanging="735"/>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9">
    <w:nsid w:val="57F05270"/>
    <w:multiLevelType w:val="multilevel"/>
    <w:tmpl w:val="97E486C0"/>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0">
    <w:nsid w:val="5B7D1E37"/>
    <w:multiLevelType w:val="multilevel"/>
    <w:tmpl w:val="B66CFEC4"/>
    <w:lvl w:ilvl="0">
      <w:start w:val="1"/>
      <w:numFmt w:val="bullet"/>
      <w:lvlText w:val=""/>
      <w:lvlJc w:val="left"/>
      <w:pPr>
        <w:tabs>
          <w:tab w:val="num" w:pos="1174"/>
        </w:tabs>
        <w:ind w:left="1174"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1">
    <w:nsid w:val="5C980120"/>
    <w:multiLevelType w:val="hybridMultilevel"/>
    <w:tmpl w:val="D11C9FBA"/>
    <w:lvl w:ilvl="0" w:tplc="04100001">
      <w:start w:val="1"/>
      <w:numFmt w:val="bullet"/>
      <w:lvlText w:val=""/>
      <w:lvlJc w:val="left"/>
      <w:pPr>
        <w:tabs>
          <w:tab w:val="num" w:pos="1206"/>
        </w:tabs>
        <w:ind w:left="1206" w:hanging="360"/>
      </w:pPr>
      <w:rPr>
        <w:rFonts w:ascii="Symbol" w:hAnsi="Symbol" w:cs="Symbol" w:hint="default"/>
      </w:rPr>
    </w:lvl>
    <w:lvl w:ilvl="1" w:tplc="04100003">
      <w:start w:val="1"/>
      <w:numFmt w:val="bullet"/>
      <w:lvlText w:val="o"/>
      <w:lvlJc w:val="left"/>
      <w:pPr>
        <w:tabs>
          <w:tab w:val="num" w:pos="1926"/>
        </w:tabs>
        <w:ind w:left="1926" w:hanging="360"/>
      </w:pPr>
      <w:rPr>
        <w:rFonts w:ascii="Courier New" w:hAnsi="Courier New" w:cs="Courier New" w:hint="default"/>
      </w:rPr>
    </w:lvl>
    <w:lvl w:ilvl="2" w:tplc="04100005">
      <w:start w:val="1"/>
      <w:numFmt w:val="bullet"/>
      <w:lvlText w:val=""/>
      <w:lvlJc w:val="left"/>
      <w:pPr>
        <w:tabs>
          <w:tab w:val="num" w:pos="2646"/>
        </w:tabs>
        <w:ind w:left="2646" w:hanging="360"/>
      </w:pPr>
      <w:rPr>
        <w:rFonts w:ascii="Wingdings" w:hAnsi="Wingdings" w:cs="Wingdings" w:hint="default"/>
      </w:rPr>
    </w:lvl>
    <w:lvl w:ilvl="3" w:tplc="04100001">
      <w:start w:val="1"/>
      <w:numFmt w:val="bullet"/>
      <w:lvlText w:val=""/>
      <w:lvlJc w:val="left"/>
      <w:pPr>
        <w:tabs>
          <w:tab w:val="num" w:pos="3366"/>
        </w:tabs>
        <w:ind w:left="3366" w:hanging="360"/>
      </w:pPr>
      <w:rPr>
        <w:rFonts w:ascii="Symbol" w:hAnsi="Symbol" w:cs="Symbol" w:hint="default"/>
      </w:rPr>
    </w:lvl>
    <w:lvl w:ilvl="4" w:tplc="04100003">
      <w:start w:val="1"/>
      <w:numFmt w:val="bullet"/>
      <w:lvlText w:val="o"/>
      <w:lvlJc w:val="left"/>
      <w:pPr>
        <w:tabs>
          <w:tab w:val="num" w:pos="4086"/>
        </w:tabs>
        <w:ind w:left="4086" w:hanging="360"/>
      </w:pPr>
      <w:rPr>
        <w:rFonts w:ascii="Courier New" w:hAnsi="Courier New" w:cs="Courier New" w:hint="default"/>
      </w:rPr>
    </w:lvl>
    <w:lvl w:ilvl="5" w:tplc="04100005">
      <w:start w:val="1"/>
      <w:numFmt w:val="bullet"/>
      <w:lvlText w:val=""/>
      <w:lvlJc w:val="left"/>
      <w:pPr>
        <w:tabs>
          <w:tab w:val="num" w:pos="4806"/>
        </w:tabs>
        <w:ind w:left="4806" w:hanging="360"/>
      </w:pPr>
      <w:rPr>
        <w:rFonts w:ascii="Wingdings" w:hAnsi="Wingdings" w:cs="Wingdings" w:hint="default"/>
      </w:rPr>
    </w:lvl>
    <w:lvl w:ilvl="6" w:tplc="04100001">
      <w:start w:val="1"/>
      <w:numFmt w:val="bullet"/>
      <w:lvlText w:val=""/>
      <w:lvlJc w:val="left"/>
      <w:pPr>
        <w:tabs>
          <w:tab w:val="num" w:pos="5526"/>
        </w:tabs>
        <w:ind w:left="5526" w:hanging="360"/>
      </w:pPr>
      <w:rPr>
        <w:rFonts w:ascii="Symbol" w:hAnsi="Symbol" w:cs="Symbol" w:hint="default"/>
      </w:rPr>
    </w:lvl>
    <w:lvl w:ilvl="7" w:tplc="04100003">
      <w:start w:val="1"/>
      <w:numFmt w:val="bullet"/>
      <w:lvlText w:val="o"/>
      <w:lvlJc w:val="left"/>
      <w:pPr>
        <w:tabs>
          <w:tab w:val="num" w:pos="6246"/>
        </w:tabs>
        <w:ind w:left="6246" w:hanging="360"/>
      </w:pPr>
      <w:rPr>
        <w:rFonts w:ascii="Courier New" w:hAnsi="Courier New" w:cs="Courier New" w:hint="default"/>
      </w:rPr>
    </w:lvl>
    <w:lvl w:ilvl="8" w:tplc="04100005">
      <w:start w:val="1"/>
      <w:numFmt w:val="bullet"/>
      <w:lvlText w:val=""/>
      <w:lvlJc w:val="left"/>
      <w:pPr>
        <w:tabs>
          <w:tab w:val="num" w:pos="6966"/>
        </w:tabs>
        <w:ind w:left="6966" w:hanging="360"/>
      </w:pPr>
      <w:rPr>
        <w:rFonts w:ascii="Wingdings" w:hAnsi="Wingdings" w:cs="Wingdings" w:hint="default"/>
      </w:rPr>
    </w:lvl>
  </w:abstractNum>
  <w:abstractNum w:abstractNumId="22">
    <w:nsid w:val="5CC2513E"/>
    <w:multiLevelType w:val="multilevel"/>
    <w:tmpl w:val="108E703E"/>
    <w:lvl w:ilvl="0">
      <w:start w:val="1"/>
      <w:numFmt w:val="lowerLetter"/>
      <w:lvlText w:val="%1)"/>
      <w:lvlJc w:val="left"/>
      <w:pPr>
        <w:tabs>
          <w:tab w:val="num" w:pos="1174"/>
        </w:tabs>
        <w:ind w:left="1174" w:hanging="360"/>
      </w:pPr>
      <w:rPr>
        <w:rFonts w:ascii="Arial" w:hAnsi="Arial" w:cs="Arial"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3">
    <w:nsid w:val="5FFE6F01"/>
    <w:multiLevelType w:val="multilevel"/>
    <w:tmpl w:val="A5C62168"/>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4">
    <w:nsid w:val="69356D9A"/>
    <w:multiLevelType w:val="multilevel"/>
    <w:tmpl w:val="F940CB00"/>
    <w:lvl w:ilvl="0">
      <w:start w:val="1"/>
      <w:numFmt w:val="lowerLetter"/>
      <w:lvlText w:val="%1)"/>
      <w:lvlJc w:val="left"/>
      <w:pPr>
        <w:tabs>
          <w:tab w:val="num" w:pos="720"/>
        </w:tabs>
        <w:ind w:left="720" w:hanging="360"/>
      </w:pPr>
      <w:rPr>
        <w:rFonts w:ascii="Verdana" w:hAnsi="Verdana" w:cs="Verdana" w:hint="default"/>
        <w:sz w:val="20"/>
        <w:szCs w:val="2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5">
    <w:nsid w:val="6CBE10E6"/>
    <w:multiLevelType w:val="multilevel"/>
    <w:tmpl w:val="998C0BFE"/>
    <w:lvl w:ilvl="0">
      <w:start w:val="1"/>
      <w:numFmt w:val="bullet"/>
      <w:pStyle w:val="NormaleArial"/>
      <w:lvlText w:val=""/>
      <w:lvlJc w:val="left"/>
      <w:pPr>
        <w:tabs>
          <w:tab w:val="num" w:pos="1174"/>
        </w:tabs>
        <w:ind w:left="1174" w:hanging="360"/>
      </w:pPr>
      <w:rPr>
        <w:rFonts w:ascii="Symbol" w:hAnsi="Symbol" w:cs="Symbol" w:hint="default"/>
      </w:rPr>
    </w:lvl>
    <w:lvl w:ilvl="1">
      <w:start w:val="6"/>
      <w:numFmt w:val="bullet"/>
      <w:lvlText w:val="–"/>
      <w:lvlJc w:val="left"/>
      <w:pPr>
        <w:tabs>
          <w:tab w:val="num" w:pos="2164"/>
        </w:tabs>
        <w:ind w:left="2164" w:hanging="630"/>
      </w:pPr>
      <w:rPr>
        <w:rFonts w:hint="default"/>
      </w:rPr>
    </w:lvl>
    <w:lvl w:ilvl="2">
      <w:start w:val="1"/>
      <w:numFmt w:val="bullet"/>
      <w:lvlText w:val=""/>
      <w:lvlJc w:val="left"/>
      <w:pPr>
        <w:tabs>
          <w:tab w:val="num" w:pos="2614"/>
        </w:tabs>
        <w:ind w:left="2614" w:hanging="360"/>
      </w:pPr>
      <w:rPr>
        <w:rFonts w:ascii="Wingdings" w:hAnsi="Wingdings" w:cs="Wingdings" w:hint="default"/>
      </w:rPr>
    </w:lvl>
    <w:lvl w:ilvl="3">
      <w:start w:val="1"/>
      <w:numFmt w:val="bullet"/>
      <w:lvlText w:val=""/>
      <w:lvlJc w:val="left"/>
      <w:pPr>
        <w:tabs>
          <w:tab w:val="num" w:pos="3334"/>
        </w:tabs>
        <w:ind w:left="3334" w:hanging="360"/>
      </w:pPr>
      <w:rPr>
        <w:rFonts w:ascii="Symbol" w:hAnsi="Symbol" w:cs="Symbol" w:hint="default"/>
      </w:rPr>
    </w:lvl>
    <w:lvl w:ilvl="4">
      <w:start w:val="1"/>
      <w:numFmt w:val="bullet"/>
      <w:lvlText w:val="o"/>
      <w:lvlJc w:val="left"/>
      <w:pPr>
        <w:tabs>
          <w:tab w:val="num" w:pos="4054"/>
        </w:tabs>
        <w:ind w:left="4054" w:hanging="360"/>
      </w:pPr>
      <w:rPr>
        <w:rFonts w:ascii="Courier New" w:hAnsi="Courier New" w:cs="Courier New" w:hint="default"/>
      </w:rPr>
    </w:lvl>
    <w:lvl w:ilvl="5">
      <w:start w:val="1"/>
      <w:numFmt w:val="bullet"/>
      <w:lvlText w:val=""/>
      <w:lvlJc w:val="left"/>
      <w:pPr>
        <w:tabs>
          <w:tab w:val="num" w:pos="4774"/>
        </w:tabs>
        <w:ind w:left="4774" w:hanging="360"/>
      </w:pPr>
      <w:rPr>
        <w:rFonts w:ascii="Wingdings" w:hAnsi="Wingdings" w:cs="Wingdings" w:hint="default"/>
      </w:rPr>
    </w:lvl>
    <w:lvl w:ilvl="6">
      <w:start w:val="1"/>
      <w:numFmt w:val="bullet"/>
      <w:lvlText w:val=""/>
      <w:lvlJc w:val="left"/>
      <w:pPr>
        <w:tabs>
          <w:tab w:val="num" w:pos="5494"/>
        </w:tabs>
        <w:ind w:left="5494" w:hanging="360"/>
      </w:pPr>
      <w:rPr>
        <w:rFonts w:ascii="Symbol" w:hAnsi="Symbol" w:cs="Symbol" w:hint="default"/>
      </w:rPr>
    </w:lvl>
    <w:lvl w:ilvl="7">
      <w:start w:val="1"/>
      <w:numFmt w:val="bullet"/>
      <w:lvlText w:val="o"/>
      <w:lvlJc w:val="left"/>
      <w:pPr>
        <w:tabs>
          <w:tab w:val="num" w:pos="6214"/>
        </w:tabs>
        <w:ind w:left="6214" w:hanging="360"/>
      </w:pPr>
      <w:rPr>
        <w:rFonts w:ascii="Courier New" w:hAnsi="Courier New" w:cs="Courier New" w:hint="default"/>
      </w:rPr>
    </w:lvl>
    <w:lvl w:ilvl="8">
      <w:start w:val="1"/>
      <w:numFmt w:val="bullet"/>
      <w:lvlText w:val=""/>
      <w:lvlJc w:val="left"/>
      <w:pPr>
        <w:tabs>
          <w:tab w:val="num" w:pos="6934"/>
        </w:tabs>
        <w:ind w:left="6934" w:hanging="360"/>
      </w:pPr>
      <w:rPr>
        <w:rFonts w:ascii="Wingdings" w:hAnsi="Wingdings" w:cs="Wingdings" w:hint="default"/>
      </w:rPr>
    </w:lvl>
  </w:abstractNum>
  <w:abstractNum w:abstractNumId="26">
    <w:nsid w:val="724514B0"/>
    <w:multiLevelType w:val="multilevel"/>
    <w:tmpl w:val="EF8ED334"/>
    <w:lvl w:ilvl="0">
      <w:start w:val="1"/>
      <w:numFmt w:val="lowerLetter"/>
      <w:lvlText w:val="%1)"/>
      <w:lvlJc w:val="left"/>
      <w:pPr>
        <w:tabs>
          <w:tab w:val="num" w:pos="1189"/>
        </w:tabs>
        <w:ind w:left="1189" w:hanging="735"/>
      </w:pPr>
      <w:rPr>
        <w:rFonts w:ascii="Times New Roman" w:hAnsi="Times New Roman" w:cs="Times New Roman" w:hint="default"/>
      </w:rPr>
    </w:lvl>
    <w:lvl w:ilvl="1">
      <w:start w:val="1"/>
      <w:numFmt w:val="lowerLetter"/>
      <w:lvlText w:val="%2."/>
      <w:lvlJc w:val="left"/>
      <w:pPr>
        <w:tabs>
          <w:tab w:val="num" w:pos="1534"/>
        </w:tabs>
        <w:ind w:left="1534" w:hanging="360"/>
      </w:pPr>
      <w:rPr>
        <w:rFonts w:ascii="Times New Roman" w:hAnsi="Times New Roman" w:cs="Times New Roman"/>
      </w:rPr>
    </w:lvl>
    <w:lvl w:ilvl="2">
      <w:start w:val="1"/>
      <w:numFmt w:val="lowerRoman"/>
      <w:lvlText w:val="%3."/>
      <w:lvlJc w:val="right"/>
      <w:pPr>
        <w:tabs>
          <w:tab w:val="num" w:pos="2254"/>
        </w:tabs>
        <w:ind w:left="2254" w:hanging="180"/>
      </w:pPr>
      <w:rPr>
        <w:rFonts w:ascii="Times New Roman" w:hAnsi="Times New Roman" w:cs="Times New Roman"/>
      </w:rPr>
    </w:lvl>
    <w:lvl w:ilvl="3">
      <w:start w:val="1"/>
      <w:numFmt w:val="decimal"/>
      <w:lvlText w:val="%4."/>
      <w:lvlJc w:val="left"/>
      <w:pPr>
        <w:tabs>
          <w:tab w:val="num" w:pos="2974"/>
        </w:tabs>
        <w:ind w:left="2974" w:hanging="360"/>
      </w:pPr>
      <w:rPr>
        <w:rFonts w:ascii="Times New Roman" w:hAnsi="Times New Roman" w:cs="Times New Roman"/>
      </w:rPr>
    </w:lvl>
    <w:lvl w:ilvl="4">
      <w:start w:val="1"/>
      <w:numFmt w:val="lowerLetter"/>
      <w:lvlText w:val="%5."/>
      <w:lvlJc w:val="left"/>
      <w:pPr>
        <w:tabs>
          <w:tab w:val="num" w:pos="3694"/>
        </w:tabs>
        <w:ind w:left="3694" w:hanging="360"/>
      </w:pPr>
      <w:rPr>
        <w:rFonts w:ascii="Times New Roman" w:hAnsi="Times New Roman" w:cs="Times New Roman"/>
      </w:rPr>
    </w:lvl>
    <w:lvl w:ilvl="5">
      <w:start w:val="1"/>
      <w:numFmt w:val="lowerRoman"/>
      <w:lvlText w:val="%6."/>
      <w:lvlJc w:val="right"/>
      <w:pPr>
        <w:tabs>
          <w:tab w:val="num" w:pos="4414"/>
        </w:tabs>
        <w:ind w:left="4414" w:hanging="180"/>
      </w:pPr>
      <w:rPr>
        <w:rFonts w:ascii="Times New Roman" w:hAnsi="Times New Roman" w:cs="Times New Roman"/>
      </w:rPr>
    </w:lvl>
    <w:lvl w:ilvl="6">
      <w:start w:val="1"/>
      <w:numFmt w:val="decimal"/>
      <w:lvlText w:val="%7."/>
      <w:lvlJc w:val="left"/>
      <w:pPr>
        <w:tabs>
          <w:tab w:val="num" w:pos="5134"/>
        </w:tabs>
        <w:ind w:left="5134" w:hanging="360"/>
      </w:pPr>
      <w:rPr>
        <w:rFonts w:ascii="Times New Roman" w:hAnsi="Times New Roman" w:cs="Times New Roman"/>
      </w:rPr>
    </w:lvl>
    <w:lvl w:ilvl="7">
      <w:start w:val="1"/>
      <w:numFmt w:val="lowerLetter"/>
      <w:lvlText w:val="%8."/>
      <w:lvlJc w:val="left"/>
      <w:pPr>
        <w:tabs>
          <w:tab w:val="num" w:pos="5854"/>
        </w:tabs>
        <w:ind w:left="5854" w:hanging="360"/>
      </w:pPr>
      <w:rPr>
        <w:rFonts w:ascii="Times New Roman" w:hAnsi="Times New Roman" w:cs="Times New Roman"/>
      </w:rPr>
    </w:lvl>
    <w:lvl w:ilvl="8">
      <w:start w:val="1"/>
      <w:numFmt w:val="lowerRoman"/>
      <w:lvlText w:val="%9."/>
      <w:lvlJc w:val="right"/>
      <w:pPr>
        <w:tabs>
          <w:tab w:val="num" w:pos="6574"/>
        </w:tabs>
        <w:ind w:left="6574" w:hanging="180"/>
      </w:pPr>
      <w:rPr>
        <w:rFonts w:ascii="Times New Roman" w:hAnsi="Times New Roman" w:cs="Times New Roman"/>
      </w:rPr>
    </w:lvl>
  </w:abstractNum>
  <w:abstractNum w:abstractNumId="27">
    <w:nsid w:val="73AA2103"/>
    <w:multiLevelType w:val="multilevel"/>
    <w:tmpl w:val="3CD04B6E"/>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8">
    <w:nsid w:val="76E92263"/>
    <w:multiLevelType w:val="hybridMultilevel"/>
    <w:tmpl w:val="DF568322"/>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9">
    <w:nsid w:val="7DC00AAE"/>
    <w:multiLevelType w:val="hybridMultilevel"/>
    <w:tmpl w:val="E70A07F0"/>
    <w:lvl w:ilvl="0" w:tplc="F75E89F6">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0">
    <w:nsid w:val="7DFE4380"/>
    <w:multiLevelType w:val="multilevel"/>
    <w:tmpl w:val="91226C04"/>
    <w:lvl w:ilvl="0">
      <w:start w:val="1"/>
      <w:numFmt w:val="lowerLetter"/>
      <w:lvlText w:val="%1)"/>
      <w:lvlJc w:val="left"/>
      <w:pPr>
        <w:tabs>
          <w:tab w:val="num" w:pos="1189"/>
        </w:tabs>
        <w:ind w:left="1189" w:hanging="735"/>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num w:numId="1">
    <w:abstractNumId w:val="25"/>
  </w:num>
  <w:num w:numId="2">
    <w:abstractNumId w:val="22"/>
  </w:num>
  <w:num w:numId="3">
    <w:abstractNumId w:val="17"/>
  </w:num>
  <w:num w:numId="4">
    <w:abstractNumId w:val="3"/>
  </w:num>
  <w:num w:numId="5">
    <w:abstractNumId w:val="18"/>
  </w:num>
  <w:num w:numId="6">
    <w:abstractNumId w:val="20"/>
  </w:num>
  <w:num w:numId="7">
    <w:abstractNumId w:val="13"/>
  </w:num>
  <w:num w:numId="8">
    <w:abstractNumId w:val="24"/>
  </w:num>
  <w:num w:numId="9">
    <w:abstractNumId w:val="5"/>
  </w:num>
  <w:num w:numId="10">
    <w:abstractNumId w:val="12"/>
  </w:num>
  <w:num w:numId="11">
    <w:abstractNumId w:val="7"/>
  </w:num>
  <w:num w:numId="12">
    <w:abstractNumId w:val="0"/>
  </w:num>
  <w:num w:numId="13">
    <w:abstractNumId w:val="19"/>
  </w:num>
  <w:num w:numId="14">
    <w:abstractNumId w:val="11"/>
  </w:num>
  <w:num w:numId="15">
    <w:abstractNumId w:val="27"/>
  </w:num>
  <w:num w:numId="16">
    <w:abstractNumId w:val="6"/>
  </w:num>
  <w:num w:numId="17">
    <w:abstractNumId w:val="14"/>
  </w:num>
  <w:num w:numId="18">
    <w:abstractNumId w:val="10"/>
  </w:num>
  <w:num w:numId="19">
    <w:abstractNumId w:val="23"/>
  </w:num>
  <w:num w:numId="20">
    <w:abstractNumId w:val="4"/>
  </w:num>
  <w:num w:numId="21">
    <w:abstractNumId w:val="26"/>
  </w:num>
  <w:num w:numId="22">
    <w:abstractNumId w:val="30"/>
  </w:num>
  <w:num w:numId="23">
    <w:abstractNumId w:val="9"/>
  </w:num>
  <w:num w:numId="24">
    <w:abstractNumId w:val="15"/>
  </w:num>
  <w:num w:numId="25">
    <w:abstractNumId w:val="8"/>
  </w:num>
  <w:num w:numId="26">
    <w:abstractNumId w:val="28"/>
  </w:num>
  <w:num w:numId="27">
    <w:abstractNumId w:val="29"/>
  </w:num>
  <w:num w:numId="28">
    <w:abstractNumId w:val="21"/>
  </w:num>
  <w:num w:numId="29">
    <w:abstractNumId w:val="1"/>
  </w:num>
  <w:num w:numId="30">
    <w:abstractNumId w:val="16"/>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5D3"/>
    <w:rsid w:val="00003529"/>
    <w:rsid w:val="000053CC"/>
    <w:rsid w:val="00010222"/>
    <w:rsid w:val="00015FB1"/>
    <w:rsid w:val="00053393"/>
    <w:rsid w:val="00053BE7"/>
    <w:rsid w:val="00066A72"/>
    <w:rsid w:val="00072AE3"/>
    <w:rsid w:val="00072FF5"/>
    <w:rsid w:val="00083C51"/>
    <w:rsid w:val="00084B3B"/>
    <w:rsid w:val="000A2BCD"/>
    <w:rsid w:val="000C7628"/>
    <w:rsid w:val="000D01DE"/>
    <w:rsid w:val="000D40E5"/>
    <w:rsid w:val="000E001B"/>
    <w:rsid w:val="000E0A9A"/>
    <w:rsid w:val="000E4194"/>
    <w:rsid w:val="000E7D8A"/>
    <w:rsid w:val="00106037"/>
    <w:rsid w:val="00106895"/>
    <w:rsid w:val="00114FBC"/>
    <w:rsid w:val="001208BC"/>
    <w:rsid w:val="00121622"/>
    <w:rsid w:val="00133D5A"/>
    <w:rsid w:val="00134A6D"/>
    <w:rsid w:val="00135EA4"/>
    <w:rsid w:val="001366F9"/>
    <w:rsid w:val="00137E04"/>
    <w:rsid w:val="00166A1A"/>
    <w:rsid w:val="00191722"/>
    <w:rsid w:val="0019652E"/>
    <w:rsid w:val="00197223"/>
    <w:rsid w:val="001A22C0"/>
    <w:rsid w:val="001B02E8"/>
    <w:rsid w:val="001C6ABC"/>
    <w:rsid w:val="001E5CBA"/>
    <w:rsid w:val="001F429D"/>
    <w:rsid w:val="001F653F"/>
    <w:rsid w:val="0021584C"/>
    <w:rsid w:val="00221B2D"/>
    <w:rsid w:val="002353AD"/>
    <w:rsid w:val="00253FCF"/>
    <w:rsid w:val="00264611"/>
    <w:rsid w:val="002B37F6"/>
    <w:rsid w:val="002B6D48"/>
    <w:rsid w:val="002C737D"/>
    <w:rsid w:val="002D5977"/>
    <w:rsid w:val="002D5DBD"/>
    <w:rsid w:val="002E2630"/>
    <w:rsid w:val="003016AB"/>
    <w:rsid w:val="003100AD"/>
    <w:rsid w:val="00311D78"/>
    <w:rsid w:val="0033394F"/>
    <w:rsid w:val="00335287"/>
    <w:rsid w:val="003645AB"/>
    <w:rsid w:val="00372179"/>
    <w:rsid w:val="003777C5"/>
    <w:rsid w:val="00382690"/>
    <w:rsid w:val="00384D25"/>
    <w:rsid w:val="00384FDE"/>
    <w:rsid w:val="00393A52"/>
    <w:rsid w:val="003A1C90"/>
    <w:rsid w:val="003B7771"/>
    <w:rsid w:val="003C5EF2"/>
    <w:rsid w:val="003F1098"/>
    <w:rsid w:val="003F6FD6"/>
    <w:rsid w:val="004040F2"/>
    <w:rsid w:val="00414B62"/>
    <w:rsid w:val="004436B7"/>
    <w:rsid w:val="004475B0"/>
    <w:rsid w:val="00462F76"/>
    <w:rsid w:val="0047414A"/>
    <w:rsid w:val="00482C06"/>
    <w:rsid w:val="00492319"/>
    <w:rsid w:val="004A555F"/>
    <w:rsid w:val="004B5F46"/>
    <w:rsid w:val="004C07EC"/>
    <w:rsid w:val="004C2BD9"/>
    <w:rsid w:val="004D1840"/>
    <w:rsid w:val="004F0952"/>
    <w:rsid w:val="00534187"/>
    <w:rsid w:val="00572902"/>
    <w:rsid w:val="00576C50"/>
    <w:rsid w:val="005928A5"/>
    <w:rsid w:val="005C74BC"/>
    <w:rsid w:val="006114FF"/>
    <w:rsid w:val="0062629E"/>
    <w:rsid w:val="00645571"/>
    <w:rsid w:val="00650F78"/>
    <w:rsid w:val="006525CC"/>
    <w:rsid w:val="00660780"/>
    <w:rsid w:val="0068046F"/>
    <w:rsid w:val="00687D0E"/>
    <w:rsid w:val="006D428D"/>
    <w:rsid w:val="00700000"/>
    <w:rsid w:val="007065A1"/>
    <w:rsid w:val="00715ACC"/>
    <w:rsid w:val="00734403"/>
    <w:rsid w:val="007378CD"/>
    <w:rsid w:val="00740999"/>
    <w:rsid w:val="0075574F"/>
    <w:rsid w:val="00795D37"/>
    <w:rsid w:val="007A7EB9"/>
    <w:rsid w:val="007B3D18"/>
    <w:rsid w:val="007D1DF3"/>
    <w:rsid w:val="007F546A"/>
    <w:rsid w:val="00834E7C"/>
    <w:rsid w:val="008523CE"/>
    <w:rsid w:val="008600DC"/>
    <w:rsid w:val="00862BD5"/>
    <w:rsid w:val="008744C2"/>
    <w:rsid w:val="008748A3"/>
    <w:rsid w:val="008853DE"/>
    <w:rsid w:val="00887122"/>
    <w:rsid w:val="00887AD4"/>
    <w:rsid w:val="0089641A"/>
    <w:rsid w:val="008A3327"/>
    <w:rsid w:val="008C09CA"/>
    <w:rsid w:val="008C2941"/>
    <w:rsid w:val="008C2DA8"/>
    <w:rsid w:val="008D7482"/>
    <w:rsid w:val="008F3D07"/>
    <w:rsid w:val="00936555"/>
    <w:rsid w:val="0099643B"/>
    <w:rsid w:val="009C493F"/>
    <w:rsid w:val="009C7F06"/>
    <w:rsid w:val="00A16050"/>
    <w:rsid w:val="00A16D47"/>
    <w:rsid w:val="00A21776"/>
    <w:rsid w:val="00A24736"/>
    <w:rsid w:val="00A756B0"/>
    <w:rsid w:val="00A81DEC"/>
    <w:rsid w:val="00AA7171"/>
    <w:rsid w:val="00AA7A8B"/>
    <w:rsid w:val="00AB6820"/>
    <w:rsid w:val="00AC1934"/>
    <w:rsid w:val="00AD0E06"/>
    <w:rsid w:val="00B10837"/>
    <w:rsid w:val="00B155D7"/>
    <w:rsid w:val="00B51894"/>
    <w:rsid w:val="00B54372"/>
    <w:rsid w:val="00B7668F"/>
    <w:rsid w:val="00B93400"/>
    <w:rsid w:val="00B951B8"/>
    <w:rsid w:val="00BA147E"/>
    <w:rsid w:val="00BB74FD"/>
    <w:rsid w:val="00BD21C1"/>
    <w:rsid w:val="00BD74F7"/>
    <w:rsid w:val="00BF327A"/>
    <w:rsid w:val="00C052F8"/>
    <w:rsid w:val="00C770F3"/>
    <w:rsid w:val="00CE4C50"/>
    <w:rsid w:val="00D1100D"/>
    <w:rsid w:val="00D41B66"/>
    <w:rsid w:val="00D467CB"/>
    <w:rsid w:val="00D512DD"/>
    <w:rsid w:val="00D73C64"/>
    <w:rsid w:val="00D83F48"/>
    <w:rsid w:val="00D872D0"/>
    <w:rsid w:val="00D91CEE"/>
    <w:rsid w:val="00DB0FE6"/>
    <w:rsid w:val="00DB262F"/>
    <w:rsid w:val="00DB2F7E"/>
    <w:rsid w:val="00DD59F6"/>
    <w:rsid w:val="00DE0499"/>
    <w:rsid w:val="00DF5406"/>
    <w:rsid w:val="00E16A91"/>
    <w:rsid w:val="00E17C05"/>
    <w:rsid w:val="00E407F3"/>
    <w:rsid w:val="00E60054"/>
    <w:rsid w:val="00E918AC"/>
    <w:rsid w:val="00EA229D"/>
    <w:rsid w:val="00EC35D3"/>
    <w:rsid w:val="00EE34C7"/>
    <w:rsid w:val="00EF0B2A"/>
    <w:rsid w:val="00F15F71"/>
    <w:rsid w:val="00F16E77"/>
    <w:rsid w:val="00F20F0F"/>
    <w:rsid w:val="00F5121A"/>
    <w:rsid w:val="00F74A39"/>
    <w:rsid w:val="00F7656D"/>
    <w:rsid w:val="00F86816"/>
    <w:rsid w:val="00F9033D"/>
    <w:rsid w:val="00F9145D"/>
    <w:rsid w:val="00FB0831"/>
    <w:rsid w:val="00FB1D41"/>
    <w:rsid w:val="00FB41AB"/>
    <w:rsid w:val="00FD19A2"/>
    <w:rsid w:val="00FE1A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4FDE"/>
    <w:pPr>
      <w:autoSpaceDE w:val="0"/>
      <w:autoSpaceDN w:val="0"/>
    </w:pPr>
    <w:rPr>
      <w:rFonts w:ascii="Times New Roman" w:hAnsi="Times New Roman"/>
      <w:sz w:val="24"/>
      <w:szCs w:val="24"/>
    </w:rPr>
  </w:style>
  <w:style w:type="paragraph" w:styleId="Titolo1">
    <w:name w:val="heading 1"/>
    <w:basedOn w:val="Normale"/>
    <w:next w:val="Normale"/>
    <w:link w:val="Titolo1Carattere"/>
    <w:uiPriority w:val="99"/>
    <w:qFormat/>
    <w:rsid w:val="00384FDE"/>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rsid w:val="00384FDE"/>
    <w:pPr>
      <w:keepNext/>
      <w:spacing w:before="240" w:after="60"/>
      <w:outlineLvl w:val="1"/>
    </w:pPr>
    <w:rPr>
      <w:rFonts w:ascii="Arial" w:hAnsi="Arial" w:cs="Arial"/>
      <w:b/>
      <w:bCs/>
      <w:i/>
      <w:iCs/>
      <w:sz w:val="28"/>
      <w:szCs w:val="28"/>
    </w:rPr>
  </w:style>
  <w:style w:type="paragraph" w:styleId="Titolo3">
    <w:name w:val="heading 3"/>
    <w:basedOn w:val="Normale"/>
    <w:link w:val="Titolo3Carattere"/>
    <w:uiPriority w:val="99"/>
    <w:qFormat/>
    <w:rsid w:val="00384FDE"/>
    <w:pPr>
      <w:spacing w:before="100" w:after="100"/>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384FDE"/>
    <w:rPr>
      <w:rFonts w:ascii="Cambria" w:hAnsi="Cambria" w:cs="Cambria"/>
      <w:b/>
      <w:bCs/>
      <w:kern w:val="32"/>
      <w:sz w:val="32"/>
      <w:szCs w:val="32"/>
    </w:rPr>
  </w:style>
  <w:style w:type="character" w:customStyle="1" w:styleId="Titolo2Carattere">
    <w:name w:val="Titolo 2 Carattere"/>
    <w:basedOn w:val="Carpredefinitoparagrafo"/>
    <w:link w:val="Titolo2"/>
    <w:uiPriority w:val="99"/>
    <w:locked/>
    <w:rsid w:val="00384FDE"/>
    <w:rPr>
      <w:rFonts w:ascii="Cambria" w:hAnsi="Cambria" w:cs="Cambria"/>
      <w:b/>
      <w:bCs/>
      <w:i/>
      <w:iCs/>
      <w:sz w:val="28"/>
      <w:szCs w:val="28"/>
    </w:rPr>
  </w:style>
  <w:style w:type="character" w:customStyle="1" w:styleId="Titolo3Carattere">
    <w:name w:val="Titolo 3 Carattere"/>
    <w:basedOn w:val="Carpredefinitoparagrafo"/>
    <w:link w:val="Titolo3"/>
    <w:uiPriority w:val="99"/>
    <w:locked/>
    <w:rsid w:val="00384FDE"/>
    <w:rPr>
      <w:rFonts w:ascii="Cambria" w:hAnsi="Cambria" w:cs="Cambria"/>
      <w:b/>
      <w:bCs/>
      <w:sz w:val="26"/>
      <w:szCs w:val="26"/>
    </w:rPr>
  </w:style>
  <w:style w:type="paragraph" w:styleId="Corpotesto">
    <w:name w:val="Body Text"/>
    <w:basedOn w:val="Normale"/>
    <w:link w:val="CorpotestoCarattere"/>
    <w:uiPriority w:val="99"/>
    <w:rsid w:val="00384FDE"/>
    <w:pPr>
      <w:jc w:val="both"/>
    </w:pPr>
  </w:style>
  <w:style w:type="character" w:customStyle="1" w:styleId="CorpotestoCarattere">
    <w:name w:val="Corpo testo Carattere"/>
    <w:basedOn w:val="Carpredefinitoparagrafo"/>
    <w:link w:val="Corpotesto"/>
    <w:uiPriority w:val="99"/>
    <w:locked/>
    <w:rsid w:val="00384FDE"/>
    <w:rPr>
      <w:rFonts w:ascii="Times New Roman" w:hAnsi="Times New Roman" w:cs="Times New Roman"/>
      <w:sz w:val="24"/>
      <w:szCs w:val="24"/>
    </w:rPr>
  </w:style>
  <w:style w:type="paragraph" w:styleId="Corpodeltesto3">
    <w:name w:val="Body Text 3"/>
    <w:basedOn w:val="Normale"/>
    <w:link w:val="Corpodeltesto3Carattere"/>
    <w:uiPriority w:val="99"/>
    <w:rsid w:val="00384FDE"/>
    <w:pPr>
      <w:spacing w:line="220" w:lineRule="auto"/>
    </w:pPr>
  </w:style>
  <w:style w:type="character" w:customStyle="1" w:styleId="Corpodeltesto3Carattere">
    <w:name w:val="Corpo del testo 3 Carattere"/>
    <w:basedOn w:val="Carpredefinitoparagrafo"/>
    <w:link w:val="Corpodeltesto3"/>
    <w:uiPriority w:val="99"/>
    <w:locked/>
    <w:rsid w:val="00384FDE"/>
    <w:rPr>
      <w:rFonts w:ascii="Times New Roman" w:hAnsi="Times New Roman" w:cs="Times New Roman"/>
      <w:sz w:val="16"/>
      <w:szCs w:val="16"/>
    </w:rPr>
  </w:style>
  <w:style w:type="paragraph" w:customStyle="1" w:styleId="indice">
    <w:name w:val="indice"/>
    <w:uiPriority w:val="99"/>
    <w:rsid w:val="00384FDE"/>
    <w:pPr>
      <w:tabs>
        <w:tab w:val="right" w:pos="567"/>
        <w:tab w:val="center" w:pos="850"/>
        <w:tab w:val="left" w:pos="1134"/>
        <w:tab w:val="left" w:pos="1474"/>
      </w:tabs>
      <w:autoSpaceDE w:val="0"/>
      <w:autoSpaceDN w:val="0"/>
      <w:spacing w:line="264" w:lineRule="auto"/>
      <w:ind w:left="1134" w:right="1135" w:hanging="1134"/>
    </w:pPr>
    <w:rPr>
      <w:rFonts w:ascii="Arial" w:hAnsi="Arial" w:cs="Arial"/>
    </w:rPr>
  </w:style>
  <w:style w:type="paragraph" w:customStyle="1" w:styleId="TESTO">
    <w:name w:val="TESTO"/>
    <w:uiPriority w:val="99"/>
    <w:rsid w:val="00384FDE"/>
    <w:pPr>
      <w:autoSpaceDE w:val="0"/>
      <w:autoSpaceDN w:val="0"/>
      <w:spacing w:line="264" w:lineRule="auto"/>
      <w:ind w:firstLine="454"/>
      <w:jc w:val="both"/>
    </w:pPr>
    <w:rPr>
      <w:rFonts w:ascii="Arial" w:hAnsi="Arial" w:cs="Arial"/>
      <w:color w:val="000000"/>
    </w:rPr>
  </w:style>
  <w:style w:type="paragraph" w:styleId="Testonotaapidipagina">
    <w:name w:val="footnote text"/>
    <w:basedOn w:val="Normale"/>
    <w:link w:val="TestonotaapidipaginaCarattere"/>
    <w:uiPriority w:val="99"/>
    <w:semiHidden/>
    <w:rsid w:val="00384FDE"/>
    <w:rPr>
      <w:rFonts w:ascii="Arial" w:hAnsi="Arial" w:cs="Arial"/>
      <w:sz w:val="18"/>
      <w:szCs w:val="18"/>
    </w:rPr>
  </w:style>
  <w:style w:type="character" w:customStyle="1" w:styleId="TestonotaapidipaginaCarattere">
    <w:name w:val="Testo nota a piè di pagina Carattere"/>
    <w:basedOn w:val="Carpredefinitoparagrafo"/>
    <w:link w:val="Testonotaapidipagina"/>
    <w:uiPriority w:val="99"/>
    <w:locked/>
    <w:rsid w:val="00384FDE"/>
    <w:rPr>
      <w:rFonts w:ascii="Times New Roman" w:hAnsi="Times New Roman" w:cs="Times New Roman"/>
      <w:sz w:val="20"/>
      <w:szCs w:val="20"/>
    </w:rPr>
  </w:style>
  <w:style w:type="character" w:styleId="Rimandonotaapidipagina">
    <w:name w:val="footnote reference"/>
    <w:basedOn w:val="Carpredefinitoparagrafo"/>
    <w:uiPriority w:val="99"/>
    <w:semiHidden/>
    <w:rsid w:val="00384FDE"/>
    <w:rPr>
      <w:rFonts w:ascii="Times New Roman" w:hAnsi="Times New Roman" w:cs="Times New Roman"/>
      <w:vertAlign w:val="superscript"/>
    </w:rPr>
  </w:style>
  <w:style w:type="paragraph" w:customStyle="1" w:styleId="western">
    <w:name w:val="western"/>
    <w:basedOn w:val="Normale"/>
    <w:uiPriority w:val="99"/>
    <w:rsid w:val="00384FDE"/>
    <w:pPr>
      <w:spacing w:before="100" w:after="100"/>
    </w:pPr>
    <w:rPr>
      <w:color w:val="000080"/>
    </w:rPr>
  </w:style>
  <w:style w:type="paragraph" w:styleId="NormaleWeb">
    <w:name w:val="Normal (Web)"/>
    <w:basedOn w:val="Normale"/>
    <w:uiPriority w:val="99"/>
    <w:rsid w:val="00384FDE"/>
    <w:pPr>
      <w:spacing w:before="100" w:after="100"/>
    </w:pPr>
    <w:rPr>
      <w:color w:val="000080"/>
    </w:rPr>
  </w:style>
  <w:style w:type="character" w:styleId="Collegamentoipertestuale">
    <w:name w:val="Hyperlink"/>
    <w:basedOn w:val="Carpredefinitoparagrafo"/>
    <w:uiPriority w:val="99"/>
    <w:rsid w:val="00384FDE"/>
    <w:rPr>
      <w:rFonts w:ascii="Times New Roman" w:hAnsi="Times New Roman" w:cs="Times New Roman"/>
      <w:u w:val="single"/>
    </w:rPr>
  </w:style>
  <w:style w:type="character" w:styleId="Enfasicorsivo">
    <w:name w:val="Emphasis"/>
    <w:basedOn w:val="Carpredefinitoparagrafo"/>
    <w:uiPriority w:val="99"/>
    <w:qFormat/>
    <w:rsid w:val="00384FDE"/>
    <w:rPr>
      <w:rFonts w:ascii="Times New Roman" w:hAnsi="Times New Roman" w:cs="Times New Roman"/>
      <w:i/>
      <w:iCs/>
    </w:rPr>
  </w:style>
  <w:style w:type="character" w:styleId="Collegamentovisitato">
    <w:name w:val="FollowedHyperlink"/>
    <w:basedOn w:val="Carpredefinitoparagrafo"/>
    <w:uiPriority w:val="99"/>
    <w:rsid w:val="00384FDE"/>
    <w:rPr>
      <w:rFonts w:ascii="Times New Roman" w:hAnsi="Times New Roman" w:cs="Times New Roman"/>
      <w:color w:val="800080"/>
      <w:u w:val="single"/>
    </w:rPr>
  </w:style>
  <w:style w:type="paragraph" w:customStyle="1" w:styleId="NormaleArial">
    <w:name w:val="Normale + Arial"/>
    <w:aliases w:val="11 pt,Giustificato,prima 6 pt,Interlinea multipla 1,1 ri"/>
    <w:basedOn w:val="Normale"/>
    <w:uiPriority w:val="99"/>
    <w:rsid w:val="00384FDE"/>
    <w:pPr>
      <w:numPr>
        <w:numId w:val="1"/>
      </w:numPr>
      <w:spacing w:before="120" w:line="264" w:lineRule="auto"/>
      <w:jc w:val="both"/>
    </w:pPr>
    <w:rPr>
      <w:rFonts w:ascii="Arial" w:hAnsi="Arial" w:cs="Arial"/>
      <w:sz w:val="22"/>
      <w:szCs w:val="22"/>
    </w:rPr>
  </w:style>
  <w:style w:type="character" w:customStyle="1" w:styleId="contentbold1">
    <w:name w:val="contentbold1"/>
    <w:basedOn w:val="Carpredefinitoparagrafo"/>
    <w:uiPriority w:val="99"/>
    <w:rsid w:val="00384FDE"/>
    <w:rPr>
      <w:rFonts w:ascii="Verdana" w:hAnsi="Verdana" w:cs="Verdana"/>
      <w:b/>
      <w:bCs/>
      <w:sz w:val="20"/>
      <w:szCs w:val="20"/>
    </w:rPr>
  </w:style>
  <w:style w:type="character" w:customStyle="1" w:styleId="content1">
    <w:name w:val="content1"/>
    <w:basedOn w:val="Carpredefinitoparagrafo"/>
    <w:uiPriority w:val="99"/>
    <w:rsid w:val="00384FDE"/>
    <w:rPr>
      <w:rFonts w:ascii="Verdana" w:hAnsi="Verdana" w:cs="Verdana"/>
      <w:sz w:val="20"/>
      <w:szCs w:val="20"/>
    </w:rPr>
  </w:style>
  <w:style w:type="character" w:customStyle="1" w:styleId="smallcontent1">
    <w:name w:val="smallcontent1"/>
    <w:basedOn w:val="Carpredefinitoparagrafo"/>
    <w:uiPriority w:val="99"/>
    <w:rsid w:val="00384FDE"/>
    <w:rPr>
      <w:rFonts w:ascii="Verdana" w:hAnsi="Verdana" w:cs="Verdana"/>
      <w:sz w:val="16"/>
      <w:szCs w:val="16"/>
    </w:rPr>
  </w:style>
  <w:style w:type="paragraph" w:styleId="Corpodeltesto2">
    <w:name w:val="Body Text 2"/>
    <w:basedOn w:val="Normale"/>
    <w:link w:val="Corpodeltesto2Carattere"/>
    <w:uiPriority w:val="99"/>
    <w:rsid w:val="00384FDE"/>
    <w:rPr>
      <w:rFonts w:ascii="Arial" w:hAnsi="Arial" w:cs="Arial"/>
      <w:sz w:val="22"/>
      <w:szCs w:val="22"/>
    </w:rPr>
  </w:style>
  <w:style w:type="character" w:customStyle="1" w:styleId="Corpodeltesto2Carattere">
    <w:name w:val="Corpo del testo 2 Carattere"/>
    <w:basedOn w:val="Carpredefinitoparagrafo"/>
    <w:link w:val="Corpodeltesto2"/>
    <w:uiPriority w:val="99"/>
    <w:locked/>
    <w:rsid w:val="00384FDE"/>
    <w:rPr>
      <w:rFonts w:ascii="Times New Roman" w:hAnsi="Times New Roman" w:cs="Times New Roman"/>
      <w:sz w:val="24"/>
      <w:szCs w:val="24"/>
    </w:rPr>
  </w:style>
  <w:style w:type="paragraph" w:customStyle="1" w:styleId="avori">
    <w:name w:val="avori"/>
    <w:basedOn w:val="Normale"/>
    <w:uiPriority w:val="99"/>
    <w:rsid w:val="00384FDE"/>
    <w:rPr>
      <w:rFonts w:ascii="Arial" w:hAnsi="Arial" w:cs="Arial"/>
      <w:sz w:val="22"/>
      <w:szCs w:val="22"/>
    </w:rPr>
  </w:style>
  <w:style w:type="paragraph" w:styleId="Intestazione">
    <w:name w:val="header"/>
    <w:basedOn w:val="Normale"/>
    <w:link w:val="IntestazioneCarattere"/>
    <w:uiPriority w:val="99"/>
    <w:rsid w:val="00384FDE"/>
    <w:pPr>
      <w:tabs>
        <w:tab w:val="center" w:pos="4819"/>
        <w:tab w:val="right" w:pos="9638"/>
      </w:tabs>
    </w:pPr>
  </w:style>
  <w:style w:type="character" w:customStyle="1" w:styleId="IntestazioneCarattere">
    <w:name w:val="Intestazione Carattere"/>
    <w:basedOn w:val="Carpredefinitoparagrafo"/>
    <w:link w:val="Intestazione"/>
    <w:uiPriority w:val="99"/>
    <w:locked/>
    <w:rsid w:val="00384FDE"/>
    <w:rPr>
      <w:rFonts w:ascii="Times New Roman" w:hAnsi="Times New Roman" w:cs="Times New Roman"/>
      <w:sz w:val="24"/>
      <w:szCs w:val="24"/>
    </w:rPr>
  </w:style>
  <w:style w:type="paragraph" w:styleId="Pidipagina">
    <w:name w:val="footer"/>
    <w:basedOn w:val="Normale"/>
    <w:link w:val="PidipaginaCarattere"/>
    <w:uiPriority w:val="99"/>
    <w:rsid w:val="00384FDE"/>
    <w:pPr>
      <w:tabs>
        <w:tab w:val="center" w:pos="4819"/>
        <w:tab w:val="right" w:pos="9638"/>
      </w:tabs>
    </w:pPr>
  </w:style>
  <w:style w:type="character" w:customStyle="1" w:styleId="PidipaginaCarattere">
    <w:name w:val="Piè di pagina Carattere"/>
    <w:basedOn w:val="Carpredefinitoparagrafo"/>
    <w:link w:val="Pidipagina"/>
    <w:uiPriority w:val="99"/>
    <w:locked/>
    <w:rsid w:val="00384FDE"/>
    <w:rPr>
      <w:rFonts w:ascii="Times New Roman" w:hAnsi="Times New Roman" w:cs="Times New Roman"/>
      <w:sz w:val="24"/>
      <w:szCs w:val="24"/>
    </w:rPr>
  </w:style>
  <w:style w:type="character" w:customStyle="1" w:styleId="standardtitologrigio">
    <w:name w:val="standardtitologrigio"/>
    <w:basedOn w:val="Carpredefinitoparagrafo"/>
    <w:uiPriority w:val="99"/>
    <w:rsid w:val="00384FDE"/>
    <w:rPr>
      <w:rFonts w:ascii="Times New Roman" w:hAnsi="Times New Roman" w:cs="Times New Roman"/>
    </w:rPr>
  </w:style>
  <w:style w:type="character" w:styleId="Numeropagina">
    <w:name w:val="page number"/>
    <w:basedOn w:val="Carpredefinitoparagrafo"/>
    <w:uiPriority w:val="99"/>
    <w:rsid w:val="00384FDE"/>
    <w:rPr>
      <w:rFonts w:ascii="Times New Roman" w:hAnsi="Times New Roman" w:cs="Times New Roman"/>
    </w:rPr>
  </w:style>
  <w:style w:type="character" w:customStyle="1" w:styleId="mediorosso">
    <w:name w:val="mediorosso"/>
    <w:basedOn w:val="Carpredefinitoparagrafo"/>
    <w:uiPriority w:val="99"/>
    <w:rsid w:val="00384FDE"/>
    <w:rPr>
      <w:rFonts w:ascii="Times New Roman" w:hAnsi="Times New Roman" w:cs="Times New Roman"/>
    </w:rPr>
  </w:style>
  <w:style w:type="character" w:customStyle="1" w:styleId="titolonero">
    <w:name w:val="titolonero"/>
    <w:basedOn w:val="Carpredefinitoparagrafo"/>
    <w:uiPriority w:val="99"/>
    <w:rsid w:val="00384FDE"/>
    <w:rPr>
      <w:rFonts w:ascii="Times New Roman" w:hAnsi="Times New Roman" w:cs="Times New Roman"/>
    </w:rPr>
  </w:style>
  <w:style w:type="character" w:customStyle="1" w:styleId="titologrigio">
    <w:name w:val="titologrigio"/>
    <w:basedOn w:val="Carpredefinitoparagrafo"/>
    <w:uiPriority w:val="99"/>
    <w:rsid w:val="00384FDE"/>
    <w:rPr>
      <w:rFonts w:ascii="Times New Roman" w:hAnsi="Times New Roman" w:cs="Times New Roman"/>
    </w:rPr>
  </w:style>
  <w:style w:type="character" w:customStyle="1" w:styleId="smallcontent">
    <w:name w:val="smallcontent"/>
    <w:basedOn w:val="Carpredefinitoparagrafo"/>
    <w:uiPriority w:val="99"/>
    <w:rsid w:val="00384FDE"/>
    <w:rPr>
      <w:rFonts w:ascii="Times New Roman" w:hAnsi="Times New Roman" w:cs="Times New Roman"/>
    </w:rPr>
  </w:style>
  <w:style w:type="paragraph" w:styleId="Mappadocumento">
    <w:name w:val="Document Map"/>
    <w:basedOn w:val="Normale"/>
    <w:link w:val="MappadocumentoCarattere"/>
    <w:uiPriority w:val="99"/>
    <w:semiHidden/>
    <w:rsid w:val="00384FDE"/>
    <w:rPr>
      <w:rFonts w:ascii="Tahoma" w:hAnsi="Tahoma" w:cs="Tahoma"/>
      <w:sz w:val="16"/>
      <w:szCs w:val="16"/>
    </w:rPr>
  </w:style>
  <w:style w:type="character" w:customStyle="1" w:styleId="MappadocumentoCarattere">
    <w:name w:val="Mappa documento Carattere"/>
    <w:basedOn w:val="Carpredefinitoparagrafo"/>
    <w:link w:val="Mappadocumento"/>
    <w:uiPriority w:val="99"/>
    <w:locked/>
    <w:rsid w:val="00384FDE"/>
    <w:rPr>
      <w:rFonts w:ascii="Tahoma" w:hAnsi="Tahoma" w:cs="Tahoma"/>
      <w:sz w:val="16"/>
      <w:szCs w:val="16"/>
    </w:rPr>
  </w:style>
  <w:style w:type="character" w:styleId="Rimandocommento">
    <w:name w:val="annotation reference"/>
    <w:basedOn w:val="Carpredefinitoparagrafo"/>
    <w:uiPriority w:val="99"/>
    <w:semiHidden/>
    <w:rsid w:val="00384FDE"/>
    <w:rPr>
      <w:rFonts w:ascii="Times New Roman" w:hAnsi="Times New Roman" w:cs="Times New Roman"/>
      <w:sz w:val="16"/>
      <w:szCs w:val="16"/>
    </w:rPr>
  </w:style>
  <w:style w:type="paragraph" w:styleId="Testocommento">
    <w:name w:val="annotation text"/>
    <w:basedOn w:val="Normale"/>
    <w:link w:val="TestocommentoCarattere"/>
    <w:uiPriority w:val="99"/>
    <w:semiHidden/>
    <w:rsid w:val="00384FDE"/>
    <w:rPr>
      <w:sz w:val="20"/>
      <w:szCs w:val="20"/>
    </w:rPr>
  </w:style>
  <w:style w:type="character" w:customStyle="1" w:styleId="TestocommentoCarattere">
    <w:name w:val="Testo commento Carattere"/>
    <w:basedOn w:val="Carpredefinitoparagrafo"/>
    <w:link w:val="Testocommento"/>
    <w:uiPriority w:val="99"/>
    <w:locked/>
    <w:rsid w:val="00384FDE"/>
    <w:rPr>
      <w:rFonts w:ascii="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rsid w:val="00384FDE"/>
    <w:rPr>
      <w:b/>
      <w:bCs/>
    </w:rPr>
  </w:style>
  <w:style w:type="character" w:customStyle="1" w:styleId="SoggettocommentoCarattere">
    <w:name w:val="Soggetto commento Carattere"/>
    <w:basedOn w:val="TestocommentoCarattere"/>
    <w:link w:val="Soggettocommento"/>
    <w:uiPriority w:val="99"/>
    <w:locked/>
    <w:rsid w:val="00384FDE"/>
    <w:rPr>
      <w:rFonts w:ascii="Times New Roman" w:hAnsi="Times New Roman" w:cs="Times New Roman"/>
      <w:b/>
      <w:bCs/>
      <w:sz w:val="20"/>
      <w:szCs w:val="20"/>
    </w:rPr>
  </w:style>
  <w:style w:type="paragraph" w:styleId="Testofumetto">
    <w:name w:val="Balloon Text"/>
    <w:basedOn w:val="Normale"/>
    <w:link w:val="TestofumettoCarattere"/>
    <w:uiPriority w:val="99"/>
    <w:semiHidden/>
    <w:rsid w:val="00384FDE"/>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384FDE"/>
    <w:rPr>
      <w:rFonts w:ascii="Tahoma" w:hAnsi="Tahoma" w:cs="Tahoma"/>
      <w:sz w:val="16"/>
      <w:szCs w:val="16"/>
    </w:rPr>
  </w:style>
  <w:style w:type="paragraph" w:customStyle="1" w:styleId="txtgrigioscurogeorgia12">
    <w:name w:val="txtgrigioscurogeorgia12"/>
    <w:basedOn w:val="Normale"/>
    <w:uiPriority w:val="99"/>
    <w:rsid w:val="00384FDE"/>
    <w:pPr>
      <w:autoSpaceDE/>
      <w:autoSpaceDN/>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4FDE"/>
    <w:pPr>
      <w:autoSpaceDE w:val="0"/>
      <w:autoSpaceDN w:val="0"/>
    </w:pPr>
    <w:rPr>
      <w:rFonts w:ascii="Times New Roman" w:hAnsi="Times New Roman"/>
      <w:sz w:val="24"/>
      <w:szCs w:val="24"/>
    </w:rPr>
  </w:style>
  <w:style w:type="paragraph" w:styleId="Titolo1">
    <w:name w:val="heading 1"/>
    <w:basedOn w:val="Normale"/>
    <w:next w:val="Normale"/>
    <w:link w:val="Titolo1Carattere"/>
    <w:uiPriority w:val="99"/>
    <w:qFormat/>
    <w:rsid w:val="00384FDE"/>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rsid w:val="00384FDE"/>
    <w:pPr>
      <w:keepNext/>
      <w:spacing w:before="240" w:after="60"/>
      <w:outlineLvl w:val="1"/>
    </w:pPr>
    <w:rPr>
      <w:rFonts w:ascii="Arial" w:hAnsi="Arial" w:cs="Arial"/>
      <w:b/>
      <w:bCs/>
      <w:i/>
      <w:iCs/>
      <w:sz w:val="28"/>
      <w:szCs w:val="28"/>
    </w:rPr>
  </w:style>
  <w:style w:type="paragraph" w:styleId="Titolo3">
    <w:name w:val="heading 3"/>
    <w:basedOn w:val="Normale"/>
    <w:link w:val="Titolo3Carattere"/>
    <w:uiPriority w:val="99"/>
    <w:qFormat/>
    <w:rsid w:val="00384FDE"/>
    <w:pPr>
      <w:spacing w:before="100" w:after="100"/>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384FDE"/>
    <w:rPr>
      <w:rFonts w:ascii="Cambria" w:hAnsi="Cambria" w:cs="Cambria"/>
      <w:b/>
      <w:bCs/>
      <w:kern w:val="32"/>
      <w:sz w:val="32"/>
      <w:szCs w:val="32"/>
    </w:rPr>
  </w:style>
  <w:style w:type="character" w:customStyle="1" w:styleId="Titolo2Carattere">
    <w:name w:val="Titolo 2 Carattere"/>
    <w:basedOn w:val="Carpredefinitoparagrafo"/>
    <w:link w:val="Titolo2"/>
    <w:uiPriority w:val="99"/>
    <w:locked/>
    <w:rsid w:val="00384FDE"/>
    <w:rPr>
      <w:rFonts w:ascii="Cambria" w:hAnsi="Cambria" w:cs="Cambria"/>
      <w:b/>
      <w:bCs/>
      <w:i/>
      <w:iCs/>
      <w:sz w:val="28"/>
      <w:szCs w:val="28"/>
    </w:rPr>
  </w:style>
  <w:style w:type="character" w:customStyle="1" w:styleId="Titolo3Carattere">
    <w:name w:val="Titolo 3 Carattere"/>
    <w:basedOn w:val="Carpredefinitoparagrafo"/>
    <w:link w:val="Titolo3"/>
    <w:uiPriority w:val="99"/>
    <w:locked/>
    <w:rsid w:val="00384FDE"/>
    <w:rPr>
      <w:rFonts w:ascii="Cambria" w:hAnsi="Cambria" w:cs="Cambria"/>
      <w:b/>
      <w:bCs/>
      <w:sz w:val="26"/>
      <w:szCs w:val="26"/>
    </w:rPr>
  </w:style>
  <w:style w:type="paragraph" w:styleId="Corpotesto">
    <w:name w:val="Body Text"/>
    <w:basedOn w:val="Normale"/>
    <w:link w:val="CorpotestoCarattere"/>
    <w:uiPriority w:val="99"/>
    <w:rsid w:val="00384FDE"/>
    <w:pPr>
      <w:jc w:val="both"/>
    </w:pPr>
  </w:style>
  <w:style w:type="character" w:customStyle="1" w:styleId="CorpotestoCarattere">
    <w:name w:val="Corpo testo Carattere"/>
    <w:basedOn w:val="Carpredefinitoparagrafo"/>
    <w:link w:val="Corpotesto"/>
    <w:uiPriority w:val="99"/>
    <w:locked/>
    <w:rsid w:val="00384FDE"/>
    <w:rPr>
      <w:rFonts w:ascii="Times New Roman" w:hAnsi="Times New Roman" w:cs="Times New Roman"/>
      <w:sz w:val="24"/>
      <w:szCs w:val="24"/>
    </w:rPr>
  </w:style>
  <w:style w:type="paragraph" w:styleId="Corpodeltesto3">
    <w:name w:val="Body Text 3"/>
    <w:basedOn w:val="Normale"/>
    <w:link w:val="Corpodeltesto3Carattere"/>
    <w:uiPriority w:val="99"/>
    <w:rsid w:val="00384FDE"/>
    <w:pPr>
      <w:spacing w:line="220" w:lineRule="auto"/>
    </w:pPr>
  </w:style>
  <w:style w:type="character" w:customStyle="1" w:styleId="Corpodeltesto3Carattere">
    <w:name w:val="Corpo del testo 3 Carattere"/>
    <w:basedOn w:val="Carpredefinitoparagrafo"/>
    <w:link w:val="Corpodeltesto3"/>
    <w:uiPriority w:val="99"/>
    <w:locked/>
    <w:rsid w:val="00384FDE"/>
    <w:rPr>
      <w:rFonts w:ascii="Times New Roman" w:hAnsi="Times New Roman" w:cs="Times New Roman"/>
      <w:sz w:val="16"/>
      <w:szCs w:val="16"/>
    </w:rPr>
  </w:style>
  <w:style w:type="paragraph" w:customStyle="1" w:styleId="indice">
    <w:name w:val="indice"/>
    <w:uiPriority w:val="99"/>
    <w:rsid w:val="00384FDE"/>
    <w:pPr>
      <w:tabs>
        <w:tab w:val="right" w:pos="567"/>
        <w:tab w:val="center" w:pos="850"/>
        <w:tab w:val="left" w:pos="1134"/>
        <w:tab w:val="left" w:pos="1474"/>
      </w:tabs>
      <w:autoSpaceDE w:val="0"/>
      <w:autoSpaceDN w:val="0"/>
      <w:spacing w:line="264" w:lineRule="auto"/>
      <w:ind w:left="1134" w:right="1135" w:hanging="1134"/>
    </w:pPr>
    <w:rPr>
      <w:rFonts w:ascii="Arial" w:hAnsi="Arial" w:cs="Arial"/>
    </w:rPr>
  </w:style>
  <w:style w:type="paragraph" w:customStyle="1" w:styleId="TESTO">
    <w:name w:val="TESTO"/>
    <w:uiPriority w:val="99"/>
    <w:rsid w:val="00384FDE"/>
    <w:pPr>
      <w:autoSpaceDE w:val="0"/>
      <w:autoSpaceDN w:val="0"/>
      <w:spacing w:line="264" w:lineRule="auto"/>
      <w:ind w:firstLine="454"/>
      <w:jc w:val="both"/>
    </w:pPr>
    <w:rPr>
      <w:rFonts w:ascii="Arial" w:hAnsi="Arial" w:cs="Arial"/>
      <w:color w:val="000000"/>
    </w:rPr>
  </w:style>
  <w:style w:type="paragraph" w:styleId="Testonotaapidipagina">
    <w:name w:val="footnote text"/>
    <w:basedOn w:val="Normale"/>
    <w:link w:val="TestonotaapidipaginaCarattere"/>
    <w:uiPriority w:val="99"/>
    <w:semiHidden/>
    <w:rsid w:val="00384FDE"/>
    <w:rPr>
      <w:rFonts w:ascii="Arial" w:hAnsi="Arial" w:cs="Arial"/>
      <w:sz w:val="18"/>
      <w:szCs w:val="18"/>
    </w:rPr>
  </w:style>
  <w:style w:type="character" w:customStyle="1" w:styleId="TestonotaapidipaginaCarattere">
    <w:name w:val="Testo nota a piè di pagina Carattere"/>
    <w:basedOn w:val="Carpredefinitoparagrafo"/>
    <w:link w:val="Testonotaapidipagina"/>
    <w:uiPriority w:val="99"/>
    <w:locked/>
    <w:rsid w:val="00384FDE"/>
    <w:rPr>
      <w:rFonts w:ascii="Times New Roman" w:hAnsi="Times New Roman" w:cs="Times New Roman"/>
      <w:sz w:val="20"/>
      <w:szCs w:val="20"/>
    </w:rPr>
  </w:style>
  <w:style w:type="character" w:styleId="Rimandonotaapidipagina">
    <w:name w:val="footnote reference"/>
    <w:basedOn w:val="Carpredefinitoparagrafo"/>
    <w:uiPriority w:val="99"/>
    <w:semiHidden/>
    <w:rsid w:val="00384FDE"/>
    <w:rPr>
      <w:rFonts w:ascii="Times New Roman" w:hAnsi="Times New Roman" w:cs="Times New Roman"/>
      <w:vertAlign w:val="superscript"/>
    </w:rPr>
  </w:style>
  <w:style w:type="paragraph" w:customStyle="1" w:styleId="western">
    <w:name w:val="western"/>
    <w:basedOn w:val="Normale"/>
    <w:uiPriority w:val="99"/>
    <w:rsid w:val="00384FDE"/>
    <w:pPr>
      <w:spacing w:before="100" w:after="100"/>
    </w:pPr>
    <w:rPr>
      <w:color w:val="000080"/>
    </w:rPr>
  </w:style>
  <w:style w:type="paragraph" w:styleId="NormaleWeb">
    <w:name w:val="Normal (Web)"/>
    <w:basedOn w:val="Normale"/>
    <w:uiPriority w:val="99"/>
    <w:rsid w:val="00384FDE"/>
    <w:pPr>
      <w:spacing w:before="100" w:after="100"/>
    </w:pPr>
    <w:rPr>
      <w:color w:val="000080"/>
    </w:rPr>
  </w:style>
  <w:style w:type="character" w:styleId="Collegamentoipertestuale">
    <w:name w:val="Hyperlink"/>
    <w:basedOn w:val="Carpredefinitoparagrafo"/>
    <w:uiPriority w:val="99"/>
    <w:rsid w:val="00384FDE"/>
    <w:rPr>
      <w:rFonts w:ascii="Times New Roman" w:hAnsi="Times New Roman" w:cs="Times New Roman"/>
      <w:u w:val="single"/>
    </w:rPr>
  </w:style>
  <w:style w:type="character" w:styleId="Enfasicorsivo">
    <w:name w:val="Emphasis"/>
    <w:basedOn w:val="Carpredefinitoparagrafo"/>
    <w:uiPriority w:val="99"/>
    <w:qFormat/>
    <w:rsid w:val="00384FDE"/>
    <w:rPr>
      <w:rFonts w:ascii="Times New Roman" w:hAnsi="Times New Roman" w:cs="Times New Roman"/>
      <w:i/>
      <w:iCs/>
    </w:rPr>
  </w:style>
  <w:style w:type="character" w:styleId="Collegamentovisitato">
    <w:name w:val="FollowedHyperlink"/>
    <w:basedOn w:val="Carpredefinitoparagrafo"/>
    <w:uiPriority w:val="99"/>
    <w:rsid w:val="00384FDE"/>
    <w:rPr>
      <w:rFonts w:ascii="Times New Roman" w:hAnsi="Times New Roman" w:cs="Times New Roman"/>
      <w:color w:val="800080"/>
      <w:u w:val="single"/>
    </w:rPr>
  </w:style>
  <w:style w:type="paragraph" w:customStyle="1" w:styleId="NormaleArial">
    <w:name w:val="Normale + Arial"/>
    <w:aliases w:val="11 pt,Giustificato,prima 6 pt,Interlinea multipla 1,1 ri"/>
    <w:basedOn w:val="Normale"/>
    <w:uiPriority w:val="99"/>
    <w:rsid w:val="00384FDE"/>
    <w:pPr>
      <w:numPr>
        <w:numId w:val="1"/>
      </w:numPr>
      <w:spacing w:before="120" w:line="264" w:lineRule="auto"/>
      <w:jc w:val="both"/>
    </w:pPr>
    <w:rPr>
      <w:rFonts w:ascii="Arial" w:hAnsi="Arial" w:cs="Arial"/>
      <w:sz w:val="22"/>
      <w:szCs w:val="22"/>
    </w:rPr>
  </w:style>
  <w:style w:type="character" w:customStyle="1" w:styleId="contentbold1">
    <w:name w:val="contentbold1"/>
    <w:basedOn w:val="Carpredefinitoparagrafo"/>
    <w:uiPriority w:val="99"/>
    <w:rsid w:val="00384FDE"/>
    <w:rPr>
      <w:rFonts w:ascii="Verdana" w:hAnsi="Verdana" w:cs="Verdana"/>
      <w:b/>
      <w:bCs/>
      <w:sz w:val="20"/>
      <w:szCs w:val="20"/>
    </w:rPr>
  </w:style>
  <w:style w:type="character" w:customStyle="1" w:styleId="content1">
    <w:name w:val="content1"/>
    <w:basedOn w:val="Carpredefinitoparagrafo"/>
    <w:uiPriority w:val="99"/>
    <w:rsid w:val="00384FDE"/>
    <w:rPr>
      <w:rFonts w:ascii="Verdana" w:hAnsi="Verdana" w:cs="Verdana"/>
      <w:sz w:val="20"/>
      <w:szCs w:val="20"/>
    </w:rPr>
  </w:style>
  <w:style w:type="character" w:customStyle="1" w:styleId="smallcontent1">
    <w:name w:val="smallcontent1"/>
    <w:basedOn w:val="Carpredefinitoparagrafo"/>
    <w:uiPriority w:val="99"/>
    <w:rsid w:val="00384FDE"/>
    <w:rPr>
      <w:rFonts w:ascii="Verdana" w:hAnsi="Verdana" w:cs="Verdana"/>
      <w:sz w:val="16"/>
      <w:szCs w:val="16"/>
    </w:rPr>
  </w:style>
  <w:style w:type="paragraph" w:styleId="Corpodeltesto2">
    <w:name w:val="Body Text 2"/>
    <w:basedOn w:val="Normale"/>
    <w:link w:val="Corpodeltesto2Carattere"/>
    <w:uiPriority w:val="99"/>
    <w:rsid w:val="00384FDE"/>
    <w:rPr>
      <w:rFonts w:ascii="Arial" w:hAnsi="Arial" w:cs="Arial"/>
      <w:sz w:val="22"/>
      <w:szCs w:val="22"/>
    </w:rPr>
  </w:style>
  <w:style w:type="character" w:customStyle="1" w:styleId="Corpodeltesto2Carattere">
    <w:name w:val="Corpo del testo 2 Carattere"/>
    <w:basedOn w:val="Carpredefinitoparagrafo"/>
    <w:link w:val="Corpodeltesto2"/>
    <w:uiPriority w:val="99"/>
    <w:locked/>
    <w:rsid w:val="00384FDE"/>
    <w:rPr>
      <w:rFonts w:ascii="Times New Roman" w:hAnsi="Times New Roman" w:cs="Times New Roman"/>
      <w:sz w:val="24"/>
      <w:szCs w:val="24"/>
    </w:rPr>
  </w:style>
  <w:style w:type="paragraph" w:customStyle="1" w:styleId="avori">
    <w:name w:val="avori"/>
    <w:basedOn w:val="Normale"/>
    <w:uiPriority w:val="99"/>
    <w:rsid w:val="00384FDE"/>
    <w:rPr>
      <w:rFonts w:ascii="Arial" w:hAnsi="Arial" w:cs="Arial"/>
      <w:sz w:val="22"/>
      <w:szCs w:val="22"/>
    </w:rPr>
  </w:style>
  <w:style w:type="paragraph" w:styleId="Intestazione">
    <w:name w:val="header"/>
    <w:basedOn w:val="Normale"/>
    <w:link w:val="IntestazioneCarattere"/>
    <w:uiPriority w:val="99"/>
    <w:rsid w:val="00384FDE"/>
    <w:pPr>
      <w:tabs>
        <w:tab w:val="center" w:pos="4819"/>
        <w:tab w:val="right" w:pos="9638"/>
      </w:tabs>
    </w:pPr>
  </w:style>
  <w:style w:type="character" w:customStyle="1" w:styleId="IntestazioneCarattere">
    <w:name w:val="Intestazione Carattere"/>
    <w:basedOn w:val="Carpredefinitoparagrafo"/>
    <w:link w:val="Intestazione"/>
    <w:uiPriority w:val="99"/>
    <w:locked/>
    <w:rsid w:val="00384FDE"/>
    <w:rPr>
      <w:rFonts w:ascii="Times New Roman" w:hAnsi="Times New Roman" w:cs="Times New Roman"/>
      <w:sz w:val="24"/>
      <w:szCs w:val="24"/>
    </w:rPr>
  </w:style>
  <w:style w:type="paragraph" w:styleId="Pidipagina">
    <w:name w:val="footer"/>
    <w:basedOn w:val="Normale"/>
    <w:link w:val="PidipaginaCarattere"/>
    <w:uiPriority w:val="99"/>
    <w:rsid w:val="00384FDE"/>
    <w:pPr>
      <w:tabs>
        <w:tab w:val="center" w:pos="4819"/>
        <w:tab w:val="right" w:pos="9638"/>
      </w:tabs>
    </w:pPr>
  </w:style>
  <w:style w:type="character" w:customStyle="1" w:styleId="PidipaginaCarattere">
    <w:name w:val="Piè di pagina Carattere"/>
    <w:basedOn w:val="Carpredefinitoparagrafo"/>
    <w:link w:val="Pidipagina"/>
    <w:uiPriority w:val="99"/>
    <w:locked/>
    <w:rsid w:val="00384FDE"/>
    <w:rPr>
      <w:rFonts w:ascii="Times New Roman" w:hAnsi="Times New Roman" w:cs="Times New Roman"/>
      <w:sz w:val="24"/>
      <w:szCs w:val="24"/>
    </w:rPr>
  </w:style>
  <w:style w:type="character" w:customStyle="1" w:styleId="standardtitologrigio">
    <w:name w:val="standardtitologrigio"/>
    <w:basedOn w:val="Carpredefinitoparagrafo"/>
    <w:uiPriority w:val="99"/>
    <w:rsid w:val="00384FDE"/>
    <w:rPr>
      <w:rFonts w:ascii="Times New Roman" w:hAnsi="Times New Roman" w:cs="Times New Roman"/>
    </w:rPr>
  </w:style>
  <w:style w:type="character" w:styleId="Numeropagina">
    <w:name w:val="page number"/>
    <w:basedOn w:val="Carpredefinitoparagrafo"/>
    <w:uiPriority w:val="99"/>
    <w:rsid w:val="00384FDE"/>
    <w:rPr>
      <w:rFonts w:ascii="Times New Roman" w:hAnsi="Times New Roman" w:cs="Times New Roman"/>
    </w:rPr>
  </w:style>
  <w:style w:type="character" w:customStyle="1" w:styleId="mediorosso">
    <w:name w:val="mediorosso"/>
    <w:basedOn w:val="Carpredefinitoparagrafo"/>
    <w:uiPriority w:val="99"/>
    <w:rsid w:val="00384FDE"/>
    <w:rPr>
      <w:rFonts w:ascii="Times New Roman" w:hAnsi="Times New Roman" w:cs="Times New Roman"/>
    </w:rPr>
  </w:style>
  <w:style w:type="character" w:customStyle="1" w:styleId="titolonero">
    <w:name w:val="titolonero"/>
    <w:basedOn w:val="Carpredefinitoparagrafo"/>
    <w:uiPriority w:val="99"/>
    <w:rsid w:val="00384FDE"/>
    <w:rPr>
      <w:rFonts w:ascii="Times New Roman" w:hAnsi="Times New Roman" w:cs="Times New Roman"/>
    </w:rPr>
  </w:style>
  <w:style w:type="character" w:customStyle="1" w:styleId="titologrigio">
    <w:name w:val="titologrigio"/>
    <w:basedOn w:val="Carpredefinitoparagrafo"/>
    <w:uiPriority w:val="99"/>
    <w:rsid w:val="00384FDE"/>
    <w:rPr>
      <w:rFonts w:ascii="Times New Roman" w:hAnsi="Times New Roman" w:cs="Times New Roman"/>
    </w:rPr>
  </w:style>
  <w:style w:type="character" w:customStyle="1" w:styleId="smallcontent">
    <w:name w:val="smallcontent"/>
    <w:basedOn w:val="Carpredefinitoparagrafo"/>
    <w:uiPriority w:val="99"/>
    <w:rsid w:val="00384FDE"/>
    <w:rPr>
      <w:rFonts w:ascii="Times New Roman" w:hAnsi="Times New Roman" w:cs="Times New Roman"/>
    </w:rPr>
  </w:style>
  <w:style w:type="paragraph" w:styleId="Mappadocumento">
    <w:name w:val="Document Map"/>
    <w:basedOn w:val="Normale"/>
    <w:link w:val="MappadocumentoCarattere"/>
    <w:uiPriority w:val="99"/>
    <w:semiHidden/>
    <w:rsid w:val="00384FDE"/>
    <w:rPr>
      <w:rFonts w:ascii="Tahoma" w:hAnsi="Tahoma" w:cs="Tahoma"/>
      <w:sz w:val="16"/>
      <w:szCs w:val="16"/>
    </w:rPr>
  </w:style>
  <w:style w:type="character" w:customStyle="1" w:styleId="MappadocumentoCarattere">
    <w:name w:val="Mappa documento Carattere"/>
    <w:basedOn w:val="Carpredefinitoparagrafo"/>
    <w:link w:val="Mappadocumento"/>
    <w:uiPriority w:val="99"/>
    <w:locked/>
    <w:rsid w:val="00384FDE"/>
    <w:rPr>
      <w:rFonts w:ascii="Tahoma" w:hAnsi="Tahoma" w:cs="Tahoma"/>
      <w:sz w:val="16"/>
      <w:szCs w:val="16"/>
    </w:rPr>
  </w:style>
  <w:style w:type="character" w:styleId="Rimandocommento">
    <w:name w:val="annotation reference"/>
    <w:basedOn w:val="Carpredefinitoparagrafo"/>
    <w:uiPriority w:val="99"/>
    <w:semiHidden/>
    <w:rsid w:val="00384FDE"/>
    <w:rPr>
      <w:rFonts w:ascii="Times New Roman" w:hAnsi="Times New Roman" w:cs="Times New Roman"/>
      <w:sz w:val="16"/>
      <w:szCs w:val="16"/>
    </w:rPr>
  </w:style>
  <w:style w:type="paragraph" w:styleId="Testocommento">
    <w:name w:val="annotation text"/>
    <w:basedOn w:val="Normale"/>
    <w:link w:val="TestocommentoCarattere"/>
    <w:uiPriority w:val="99"/>
    <w:semiHidden/>
    <w:rsid w:val="00384FDE"/>
    <w:rPr>
      <w:sz w:val="20"/>
      <w:szCs w:val="20"/>
    </w:rPr>
  </w:style>
  <w:style w:type="character" w:customStyle="1" w:styleId="TestocommentoCarattere">
    <w:name w:val="Testo commento Carattere"/>
    <w:basedOn w:val="Carpredefinitoparagrafo"/>
    <w:link w:val="Testocommento"/>
    <w:uiPriority w:val="99"/>
    <w:locked/>
    <w:rsid w:val="00384FDE"/>
    <w:rPr>
      <w:rFonts w:ascii="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rsid w:val="00384FDE"/>
    <w:rPr>
      <w:b/>
      <w:bCs/>
    </w:rPr>
  </w:style>
  <w:style w:type="character" w:customStyle="1" w:styleId="SoggettocommentoCarattere">
    <w:name w:val="Soggetto commento Carattere"/>
    <w:basedOn w:val="TestocommentoCarattere"/>
    <w:link w:val="Soggettocommento"/>
    <w:uiPriority w:val="99"/>
    <w:locked/>
    <w:rsid w:val="00384FDE"/>
    <w:rPr>
      <w:rFonts w:ascii="Times New Roman" w:hAnsi="Times New Roman" w:cs="Times New Roman"/>
      <w:b/>
      <w:bCs/>
      <w:sz w:val="20"/>
      <w:szCs w:val="20"/>
    </w:rPr>
  </w:style>
  <w:style w:type="paragraph" w:styleId="Testofumetto">
    <w:name w:val="Balloon Text"/>
    <w:basedOn w:val="Normale"/>
    <w:link w:val="TestofumettoCarattere"/>
    <w:uiPriority w:val="99"/>
    <w:semiHidden/>
    <w:rsid w:val="00384FDE"/>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384FDE"/>
    <w:rPr>
      <w:rFonts w:ascii="Tahoma" w:hAnsi="Tahoma" w:cs="Tahoma"/>
      <w:sz w:val="16"/>
      <w:szCs w:val="16"/>
    </w:rPr>
  </w:style>
  <w:style w:type="paragraph" w:customStyle="1" w:styleId="txtgrigioscurogeorgia12">
    <w:name w:val="txtgrigioscurogeorgia12"/>
    <w:basedOn w:val="Normale"/>
    <w:uiPriority w:val="99"/>
    <w:rsid w:val="00384FDE"/>
    <w:pPr>
      <w:autoSpaceDE/>
      <w:autoSpaceDN/>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com/info/norme/statali/2010_0207.htm" TargetMode="External"/><Relationship Id="rId18" Type="http://schemas.openxmlformats.org/officeDocument/2006/relationships/hyperlink" Target="http://www.bosettiegatti.com/info/norme/statali/2010_0207.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17"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hyperlink" Target="http://www.bosettiegatti.com/info/norme/statali/2006_0163.htm" TargetMode="External"/><Relationship Id="rId20" Type="http://schemas.openxmlformats.org/officeDocument/2006/relationships/hyperlink" Target="http://webstore.uni.com/unistore/public/productdetails?productId=UNIN93402-2007%21E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2006_0163.htm" TargetMode="External"/><Relationship Id="rId5" Type="http://schemas.openxmlformats.org/officeDocument/2006/relationships/settings" Target="settings.xml"/><Relationship Id="rId15" Type="http://schemas.openxmlformats.org/officeDocument/2006/relationships/hyperlink" Target="http://www.bosettiegatti.com/info/norme/statali/2006_0163.htm" TargetMode="External"/><Relationship Id="rId23" Type="http://schemas.openxmlformats.org/officeDocument/2006/relationships/theme" Target="theme/theme1.xml"/><Relationship Id="rId10" Type="http://schemas.openxmlformats.org/officeDocument/2006/relationships/hyperlink" Target="http://www.bosettiegatti.com/info/norme/statali/2010_0207.htm" TargetMode="External"/><Relationship Id="rId19"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2006_0163.htm" TargetMode="External"/><Relationship Id="rId14" Type="http://schemas.openxmlformats.org/officeDocument/2006/relationships/hyperlink" Target="http://www.bosettiegatti.com/info/norme/statali/2006_0163.ht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ilportale.com/EdilNorme/popup.asp?IDDOC=9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E8AE3-7508-4BD0-B84C-7202E3A97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168</Pages>
  <Words>93618</Words>
  <Characters>539274</Characters>
  <Application>Microsoft Office Word</Application>
  <DocSecurity>0</DocSecurity>
  <Lines>4493</Lines>
  <Paragraphs>1263</Paragraphs>
  <ScaleCrop>false</ScaleCrop>
  <HeadingPairs>
    <vt:vector size="2" baseType="variant">
      <vt:variant>
        <vt:lpstr>Titolo</vt:lpstr>
      </vt:variant>
      <vt:variant>
        <vt:i4>1</vt:i4>
      </vt:variant>
    </vt:vector>
  </HeadingPairs>
  <TitlesOfParts>
    <vt:vector size="1" baseType="lpstr">
      <vt:lpstr>Opere di ……</vt:lpstr>
    </vt:vector>
  </TitlesOfParts>
  <Company>eos s.r.l. milano</Company>
  <LinksUpToDate>false</LinksUpToDate>
  <CharactersWithSpaces>631629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Opere di ……</dc:title>
  <dc:creator>.</dc:creator>
  <cp:lastModifiedBy>utente2</cp:lastModifiedBy>
  <cp:revision>26</cp:revision>
  <cp:lastPrinted>2013-08-07T12:20:00Z</cp:lastPrinted>
  <dcterms:created xsi:type="dcterms:W3CDTF">2013-05-10T18:21:00Z</dcterms:created>
  <dcterms:modified xsi:type="dcterms:W3CDTF">2013-08-07T12:28:00Z</dcterms:modified>
</cp:coreProperties>
</file>